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="00484A11" w:rsidRPr="00484A11">
        <w:rPr>
          <w:rFonts w:ascii="Consolas" w:hAnsi="Consolas"/>
          <w:b/>
          <w:bCs/>
        </w:rPr>
        <w:t>Neighbourhood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GunRepository</w:t>
      </w:r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r>
        <w:t>Base</w:t>
      </w:r>
      <w:r w:rsidR="00E308F8">
        <w:t>Player</w:t>
      </w:r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0DF75947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 xml:space="preserve">if the 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r>
        <w:t>Base</w:t>
      </w:r>
      <w:r w:rsidR="00E308F8">
        <w:t>Gun</w:t>
      </w:r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A75F052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6B710C88" w14:textId="55C9307B" w:rsidR="00921FAF" w:rsidRPr="005322E2" w:rsidRDefault="00921FAF" w:rsidP="00921FA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C8294EC" w14:textId="646D4FAC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>The gang neighbo</w:t>
      </w:r>
      <w:r w:rsidR="00CD0DD5">
        <w:t>u</w:t>
      </w:r>
      <w:r>
        <w:t xml:space="preserve">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>Returns a gun with that name. 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Strong"/>
        </w:rPr>
        <w:t>"Vercetti"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DC8F1" w14:textId="77777777" w:rsidR="00996472" w:rsidRDefault="00996472" w:rsidP="008068A2">
      <w:pPr>
        <w:spacing w:after="0" w:line="240" w:lineRule="auto"/>
      </w:pPr>
      <w:r>
        <w:separator/>
      </w:r>
    </w:p>
  </w:endnote>
  <w:endnote w:type="continuationSeparator" w:id="0">
    <w:p w14:paraId="773101F0" w14:textId="77777777" w:rsidR="00996472" w:rsidRDefault="009964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8CB1E28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8CB1E28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35D6E" w14:textId="77777777" w:rsidR="00996472" w:rsidRDefault="00996472" w:rsidP="008068A2">
      <w:pPr>
        <w:spacing w:after="0" w:line="240" w:lineRule="auto"/>
      </w:pPr>
      <w:r>
        <w:separator/>
      </w:r>
    </w:p>
  </w:footnote>
  <w:footnote w:type="continuationSeparator" w:id="0">
    <w:p w14:paraId="591C531E" w14:textId="77777777" w:rsidR="00996472" w:rsidRDefault="009964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C79E8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472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0661-66D0-42F4-9382-004D483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polina pavlova</cp:lastModifiedBy>
  <cp:revision>2</cp:revision>
  <cp:lastPrinted>2015-10-26T22:35:00Z</cp:lastPrinted>
  <dcterms:created xsi:type="dcterms:W3CDTF">2021-04-02T19:23:00Z</dcterms:created>
  <dcterms:modified xsi:type="dcterms:W3CDTF">2021-04-02T19:23:00Z</dcterms:modified>
  <cp:category>programming, education, software engineering, software development</cp:category>
</cp:coreProperties>
</file>