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 по теме</w:t>
      </w:r>
      <w:r>
        <w:t xml:space="preserve"> </w:t>
      </w:r>
      <w:r>
        <w:t xml:space="preserve">‘Система управления пакетами dpkg’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Система управления пакетами (package management system) является фундаментальным компонентом любого современного дистрибутива Linux.</w:t>
      </w:r>
      <w:r>
        <w:t xml:space="preserve"> </w:t>
      </w:r>
      <w:r>
        <w:t xml:space="preserve">Она обеспечивает целостность, безопасность и стабильность операционной системы, автоматизируя процессы установки, обновления и удаления</w:t>
      </w:r>
      <w:r>
        <w:t xml:space="preserve"> </w:t>
      </w:r>
      <w:r>
        <w:t xml:space="preserve">программного обеспечения [1]. В экосистеме Debian и её производных (Ubuntu, Linux Mint, Astra Linux и др.) ключевую роль на низком уровне</w:t>
      </w:r>
      <w:r>
        <w:t xml:space="preserve"> </w:t>
      </w:r>
      <w:r>
        <w:t xml:space="preserve">управления пакетами играет система dpkg (Debian Package Manager).</w:t>
      </w:r>
    </w:p>
    <w:p>
      <w:pPr>
        <w:pStyle w:val="BodyText"/>
      </w:pPr>
      <w:r>
        <w:t xml:space="preserve">Актуальность изучения dpkg обусловлена широким распространением Debian-совместимых дистрибутивов как на серверном, так и на пользовательском</w:t>
      </w:r>
      <w:r>
        <w:t xml:space="preserve"> </w:t>
      </w:r>
      <w:r>
        <w:t xml:space="preserve">сегменте рынка. Согласно статистике распределения Linux-дистрибутивов, Debian и Ubuntu занимают лидирующие позиции, что делает понимание</w:t>
      </w:r>
      <w:r>
        <w:t xml:space="preserve"> </w:t>
      </w:r>
      <w:r>
        <w:t xml:space="preserve">принципов работы dpkg необходимым для системных администраторов и разработчиков.</w:t>
      </w:r>
    </w:p>
    <w:p>
      <w:pPr>
        <w:pStyle w:val="BodyText"/>
      </w:pPr>
      <w:r>
        <w:t xml:space="preserve">Объектом исследования является система управления пакетами dpkg как базовый компонент экосистемы Debian.</w:t>
      </w:r>
    </w:p>
    <w:p>
      <w:pPr>
        <w:pStyle w:val="BodyText"/>
      </w:pPr>
      <w:r>
        <w:t xml:space="preserve">Предмет исследования — архитектура, функции, состояния пакетов и практическое применение dpkg.</w:t>
      </w:r>
    </w:p>
    <w:p>
      <w:pPr>
        <w:pStyle w:val="BodyText"/>
      </w:pPr>
      <w:r>
        <w:t xml:space="preserve">Научная новизна работы заключается в систематизации и структурировании информации о dpkg с акцентом на понимание его роли в иерархии</w:t>
      </w:r>
      <w:r>
        <w:t xml:space="preserve"> </w:t>
      </w:r>
      <w:r>
        <w:t xml:space="preserve">инструментов управления пакетами.</w:t>
      </w:r>
    </w:p>
    <w:p>
      <w:pPr>
        <w:pStyle w:val="BodyText"/>
      </w:pPr>
      <w:r>
        <w:t xml:space="preserve">Практическая значимость состоит в формировании у читателя навыков работы с dpkg, необходимых для диагностики проблем, восстановления системы</w:t>
      </w:r>
      <w:r>
        <w:t xml:space="preserve"> </w:t>
      </w:r>
      <w:r>
        <w:t xml:space="preserve">и понимания внутренних механизмов, происходящих при установке программного обеспечения.</w:t>
      </w:r>
    </w:p>
    <w:p>
      <w:pPr>
        <w:pStyle w:val="BodyText"/>
      </w:pPr>
      <w:r>
        <w:t xml:space="preserve">Цель работы — всестороннее исследование системы управления пакетами dpkg: её архитектуры, функций, состояний пакетов и практических аспектов</w:t>
      </w:r>
      <w:r>
        <w:t xml:space="preserve"> </w:t>
      </w:r>
      <w:r>
        <w:t xml:space="preserve">использования.</w:t>
      </w:r>
    </w:p>
    <w:p>
      <w:pPr>
        <w:pStyle w:val="BodyText"/>
      </w:pPr>
      <w:r>
        <w:t xml:space="preserve">Задачи исследования:</w:t>
      </w:r>
    </w:p>
    <w:p>
      <w:pPr>
        <w:numPr>
          <w:ilvl w:val="0"/>
          <w:numId w:val="1001"/>
        </w:numPr>
      </w:pPr>
      <w:r>
        <w:t xml:space="preserve">Рассмотреть место dpkg в иерархии систем управления пакетами Debian.␍</w:t>
      </w:r>
    </w:p>
    <w:p>
      <w:pPr>
        <w:numPr>
          <w:ilvl w:val="0"/>
          <w:numId w:val="1001"/>
        </w:numPr>
      </w:pPr>
      <w:r>
        <w:t xml:space="preserve">Изучить архитектуру и компоненты dpkg.␍</w:t>
      </w:r>
    </w:p>
    <w:p>
      <w:pPr>
        <w:numPr>
          <w:ilvl w:val="0"/>
          <w:numId w:val="1001"/>
        </w:numPr>
      </w:pPr>
      <w:r>
        <w:t xml:space="preserve">Проанализировать состояния пакетов в системе dpkg.␍</w:t>
      </w:r>
    </w:p>
    <w:p>
      <w:pPr>
        <w:numPr>
          <w:ilvl w:val="0"/>
          <w:numId w:val="1001"/>
        </w:numPr>
      </w:pPr>
      <w:r>
        <w:t xml:space="preserve">Описать основные команды и их практическое применение.␍</w:t>
      </w:r>
    </w:p>
    <w:p>
      <w:pPr>
        <w:numPr>
          <w:ilvl w:val="0"/>
          <w:numId w:val="1001"/>
        </w:numPr>
      </w:pPr>
      <w:r>
        <w:t xml:space="preserve">Сравнить dpkg с высокоуровневыми инструментами (APT).␍</w:t>
      </w:r>
    </w:p>
    <w:bookmarkEnd w:id="20"/>
    <w:bookmarkStart w:id="36" w:name="основная-часть"/>
    <w:p>
      <w:pPr>
        <w:pStyle w:val="Heading1"/>
      </w:pPr>
      <w:r>
        <w:t xml:space="preserve">2. Основная часть</w:t>
      </w:r>
    </w:p>
    <w:bookmarkStart w:id="21" w:name="X25264c377c3678c9c4b511b50ce33b6796263b2"/>
    <w:p>
      <w:pPr>
        <w:pStyle w:val="Heading2"/>
      </w:pPr>
      <w:r>
        <w:t xml:space="preserve">2.1 Место dpkg в иерархии систем управления пакетами Debian</w:t>
      </w:r>
    </w:p>
    <w:p>
      <w:pPr>
        <w:pStyle w:val="FirstParagraph"/>
      </w:pPr>
      <w:r>
        <w:t xml:space="preserve">Система управления пакетами в Debian имеет двухуровневую архитектуру [2]:</w:t>
      </w:r>
    </w:p>
    <w:p>
      <w:pPr>
        <w:numPr>
          <w:ilvl w:val="0"/>
          <w:numId w:val="1002"/>
        </w:numPr>
      </w:pPr>
      <w:r>
        <w:t xml:space="preserve">Низкий уровень —</w:t>
      </w:r>
      <w:r>
        <w:t xml:space="preserve"> </w:t>
      </w:r>
      <w:r>
        <w:t xml:space="preserve">“dpkg”</w:t>
      </w:r>
      <w:r>
        <w:t xml:space="preserve"> </w:t>
      </w:r>
      <w:r>
        <w:t xml:space="preserve">(Debian Package Manager)</w:t>
      </w:r>
    </w:p>
    <w:p>
      <w:pPr>
        <w:numPr>
          <w:ilvl w:val="0"/>
          <w:numId w:val="1002"/>
        </w:numPr>
      </w:pPr>
      <w:r>
        <w:t xml:space="preserve">Высокий уровень —</w:t>
      </w:r>
      <w:r>
        <w:t xml:space="preserve"> </w:t>
      </w:r>
      <w:r>
        <w:t xml:space="preserve">“apt”</w:t>
      </w:r>
      <w:r>
        <w:t xml:space="preserve"> </w:t>
      </w:r>
      <w:r>
        <w:t xml:space="preserve">(Advanced Packaging Tool),</w:t>
      </w:r>
      <w:r>
        <w:t xml:space="preserve"> </w:t>
      </w:r>
      <w:r>
        <w:t xml:space="preserve">“aptitude”</w:t>
      </w:r>
      <w:r>
        <w:t xml:space="preserve">,</w:t>
      </w:r>
      <w:r>
        <w:t xml:space="preserve"> </w:t>
      </w:r>
      <w:r>
        <w:t xml:space="preserve">“synaptic”</w:t>
      </w:r>
    </w:p>
    <w:p>
      <w:pPr>
        <w:pStyle w:val="FirstParagraph"/>
      </w:pPr>
      <w:r>
        <w:t xml:space="preserve">Важно понимать, что высокоуровневые инструменты, такие как</w:t>
      </w:r>
      <w:r>
        <w:t xml:space="preserve"> </w:t>
      </w:r>
      <w:r>
        <w:t xml:space="preserve">“apt”</w:t>
      </w:r>
      <w:r>
        <w:t xml:space="preserve"> </w:t>
      </w:r>
      <w:r>
        <w:t xml:space="preserve">или</w:t>
      </w:r>
      <w:r>
        <w:t xml:space="preserve"> </w:t>
      </w:r>
      <w:r>
        <w:t xml:space="preserve">“aptitude”</w:t>
      </w:r>
      <w:r>
        <w:t xml:space="preserve">, для управления пакетами используют</w:t>
      </w:r>
      <w:r>
        <w:t xml:space="preserve"> </w:t>
      </w:r>
      <w:r>
        <w:t xml:space="preserve">“apt”</w:t>
      </w:r>
      <w:r>
        <w:t xml:space="preserve">, который, в</w:t>
      </w:r>
      <w:r>
        <w:t xml:space="preserve"> </w:t>
      </w:r>
      <w:r>
        <w:t xml:space="preserve">свою очередь, опирается на</w:t>
      </w:r>
      <w:r>
        <w:t xml:space="preserve"> </w:t>
      </w:r>
      <w:r>
        <w:t xml:space="preserve">“dpkg”</w:t>
      </w:r>
      <w:r>
        <w:t xml:space="preserve"> </w:t>
      </w:r>
      <w:r>
        <w:t xml:space="preserve">для непосредственного выполнения операций над пакетами системы [3]. Таким образом,</w:t>
      </w:r>
      <w:r>
        <w:t xml:space="preserve"> </w:t>
      </w:r>
      <w:r>
        <w:t xml:space="preserve">“dpkg”</w:t>
      </w:r>
      <w:r>
        <w:t xml:space="preserve"> </w:t>
      </w:r>
      <w:r>
        <w:t xml:space="preserve">является основой</w:t>
      </w:r>
      <w:r>
        <w:t xml:space="preserve"> </w:t>
      </w:r>
      <w:r>
        <w:t xml:space="preserve">(backend), на которой строится вся система управления пакетами Debian.</w:t>
      </w:r>
    </w:p>
    <w:p>
      <w:pPr>
        <w:pStyle w:val="BodyText"/>
      </w:pPr>
      <w:r>
        <w:t xml:space="preserve">“dpkg”</w:t>
      </w:r>
      <w:r>
        <w:t xml:space="preserve"> </w:t>
      </w:r>
      <w:r>
        <w:t xml:space="preserve">можно охарактеризовать как инструмент среднего уровня (medium-level tool) [4], поскольку он не предназначен для конечного пользователя,</w:t>
      </w:r>
      <w:r>
        <w:t xml:space="preserve"> </w:t>
      </w:r>
      <w:r>
        <w:t xml:space="preserve">работающего с удалёнными репозиториями, но и не является низкоуровневым инструментом для сборщиков пакетов. Его основная задача —</w:t>
      </w:r>
      <w:r>
        <w:t xml:space="preserve"> </w:t>
      </w:r>
      <w:r>
        <w:t xml:space="preserve">непосредственное выполнение операций над</w:t>
      </w:r>
      <w:r>
        <w:t xml:space="preserve"> </w:t>
      </w:r>
      <w:r>
        <w:t xml:space="preserve">“.deb”</w:t>
      </w:r>
      <w:r>
        <w:t xml:space="preserve">-пакетами.</w:t>
      </w:r>
    </w:p>
    <w:bookmarkEnd w:id="21"/>
    <w:bookmarkStart w:id="25" w:name="архитектура-и-компоненты-dpkg"/>
    <w:p>
      <w:pPr>
        <w:pStyle w:val="Heading2"/>
      </w:pPr>
      <w:r>
        <w:t xml:space="preserve">2.2 Архитектура и компоненты dpkg</w:t>
      </w:r>
    </w:p>
    <w:p>
      <w:pPr>
        <w:pStyle w:val="FirstParagraph"/>
      </w:pPr>
      <w:r>
        <w:t xml:space="preserve">“dpkg”</w:t>
      </w:r>
      <w:r>
        <w:t xml:space="preserve"> </w:t>
      </w:r>
      <w:r>
        <w:t xml:space="preserve">представляет собой набор утилит, которые могут работать как самостоятельно, так и в связке друг с другом. Архитектурно</w:t>
      </w:r>
      <w:r>
        <w:t xml:space="preserve"> </w:t>
      </w:r>
      <w:r>
        <w:t xml:space="preserve">“dpkg”</w:t>
      </w:r>
      <w:r>
        <w:t xml:space="preserve"> </w:t>
      </w:r>
      <w:r>
        <w:t xml:space="preserve">состоит из компонентов, перечисленных в</w:t>
      </w:r>
      <w:r>
        <w:t xml:space="preserve"> </w:t>
      </w:r>
      <w:hyperlink w:anchor="tbl-1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[5].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Компоненты архитектуры dpkg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87"/>
              <w:gridCol w:w="413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исполняемый файл, обеспечивающий интерфейс для всех операций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“dpkg-deb”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Утилита для работы с .deb-архивами (распаковка, сборка, просмотр информации)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“dpkg-query”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Утилита для получения информации из базы данных dpkg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“dpkg-divert”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альтернативными версиями файлов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“dpkg-statoverride”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правами доступа к файлам пакетов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База данных (</w:t>
                  </w:r>
                  <w:r>
                    <w:t xml:space="preserve">“/var/lib/dpkg/”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Хранилище информации о состояниях пакетов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t xml:space="preserve">“dpkg”</w:t>
      </w:r>
      <w:r>
        <w:t xml:space="preserve"> </w:t>
      </w:r>
      <w:r>
        <w:t xml:space="preserve">выступает как фронтенд для</w:t>
      </w:r>
      <w:r>
        <w:t xml:space="preserve"> </w:t>
      </w:r>
      <w:r>
        <w:t xml:space="preserve">“dpkg-deb”</w:t>
      </w:r>
      <w:r>
        <w:t xml:space="preserve"> </w:t>
      </w:r>
      <w:r>
        <w:t xml:space="preserve">и</w:t>
      </w:r>
      <w:r>
        <w:t xml:space="preserve"> </w:t>
      </w:r>
      <w:r>
        <w:t xml:space="preserve">“dpkg-query”</w:t>
      </w:r>
      <w:r>
        <w:t xml:space="preserve">, автоматически перенаправляя соответствующие действия к этим</w:t>
      </w:r>
      <w:r>
        <w:t xml:space="preserve"> </w:t>
      </w:r>
      <w:r>
        <w:t xml:space="preserve">утилитам [5]. Например, команда</w:t>
      </w:r>
      <w:r>
        <w:t xml:space="preserve"> </w:t>
      </w:r>
      <w:r>
        <w:t xml:space="preserve">“dpkg -l”</w:t>
      </w:r>
      <w:r>
        <w:t xml:space="preserve"> </w:t>
      </w:r>
      <w:r>
        <w:t xml:space="preserve">фактически вызывает</w:t>
      </w:r>
      <w:r>
        <w:t xml:space="preserve"> </w:t>
      </w:r>
      <w:r>
        <w:t xml:space="preserve">“dpkg-query -l”</w:t>
      </w:r>
      <w:r>
        <w:t xml:space="preserve">.</w:t>
      </w:r>
    </w:p>
    <w:bookmarkStart w:id="24" w:name="база-данных-dpkg"/>
    <w:p>
      <w:pPr>
        <w:pStyle w:val="Heading3"/>
      </w:pPr>
      <w:r>
        <w:t xml:space="preserve">2.2.1 База данных dpkg</w:t>
      </w:r>
    </w:p>
    <w:p>
      <w:pPr>
        <w:pStyle w:val="FirstParagraph"/>
      </w:pPr>
      <w:r>
        <w:t xml:space="preserve">Центральным элементом системы является база данных, расположенная в каталоге</w:t>
      </w:r>
      <w:r>
        <w:t xml:space="preserve"> </w:t>
      </w:r>
      <w:r>
        <w:t xml:space="preserve">“/var/lib/dpkg/”</w:t>
      </w:r>
      <w:r>
        <w:t xml:space="preserve">.</w:t>
      </w:r>
      <w:r>
        <w:t xml:space="preserve"> </w:t>
      </w:r>
      <w:hyperlink w:anchor="tbl-2">
        <w:r>
          <w:rPr>
            <w:rStyle w:val="Hyperlink"/>
          </w:rPr>
          <w:t xml:space="preserve">табл. 2</w:t>
        </w:r>
      </w:hyperlink>
      <w:r>
        <w:t xml:space="preserve"> </w:t>
      </w:r>
      <w:r>
        <w:t xml:space="preserve">описывает основные файлы базы данных</w:t>
      </w:r>
      <w:r>
        <w:t xml:space="preserve"> </w:t>
      </w:r>
      <w:r>
        <w:t xml:space="preserve">[6].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Основные файлы базы данных dpkg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52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Содержимое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“status”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Состояния установленных и удалённых пакетов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“available”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Информация о доступных для установки пакетах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“info/”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Директория с управляющими скриптами пакетов (preinst, postinst, prerm, postrm)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“alternatives/”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Данные о системе альтернатив</w:t>
                  </w:r>
                </w:p>
              </w:tc>
            </w:tr>
          </w:tbl>
          <w:bookmarkEnd w:id="23"/>
          <w:p/>
        </w:tc>
      </w:tr>
    </w:tbl>
    <w:bookmarkEnd w:id="24"/>
    <w:bookmarkEnd w:id="25"/>
    <w:bookmarkStart w:id="28" w:name="жизненный-цикл-и-состояния-пакетов"/>
    <w:p>
      <w:pPr>
        <w:pStyle w:val="Heading2"/>
      </w:pPr>
      <w:r>
        <w:t xml:space="preserve">2.3 Жизненный цикл и состояния пакетов</w:t>
      </w:r>
    </w:p>
    <w:p>
      <w:pPr>
        <w:pStyle w:val="FirstParagraph"/>
      </w:pPr>
      <w:r>
        <w:t xml:space="preserve">Система dpkg отслеживает состояние каждого пакета. Понимание этих состояний критически важно для диагностики проблем, связанных</w:t>
      </w:r>
      <w:r>
        <w:t xml:space="preserve"> </w:t>
      </w:r>
      <w:r>
        <w:t xml:space="preserve">с управлением пакетами [6].</w:t>
      </w:r>
    </w:p>
    <w:p>
      <w:pPr>
        <w:pStyle w:val="BodyText"/>
      </w:pPr>
      <w:r>
        <w:t xml:space="preserve">Состояния пакетов делятся на три категории:</w:t>
      </w:r>
    </w:p>
    <w:p>
      <w:pPr>
        <w:numPr>
          <w:ilvl w:val="0"/>
          <w:numId w:val="1003"/>
        </w:numPr>
      </w:pPr>
      <w:r>
        <w:t xml:space="preserve">Состояния выбора (selection states) — желаемое состояние пакета (что пользователь хочет сделать с пакетом).</w:t>
      </w:r>
    </w:p>
    <w:p>
      <w:pPr>
        <w:numPr>
          <w:ilvl w:val="0"/>
          <w:numId w:val="1003"/>
        </w:numPr>
      </w:pPr>
      <w:r>
        <w:t xml:space="preserve">Флаги (flags) — особые отметки, указывающие на проблемы.</w:t>
      </w:r>
    </w:p>
    <w:p>
      <w:pPr>
        <w:numPr>
          <w:ilvl w:val="0"/>
          <w:numId w:val="1003"/>
        </w:numPr>
      </w:pPr>
      <w:r>
        <w:t xml:space="preserve">Состояния пакета (package states) — фактическое текущее состояние пакета в системе.</w:t>
      </w:r>
    </w:p>
    <w:p>
      <w:pPr>
        <w:pStyle w:val="FirstParagraph"/>
      </w:pPr>
      <w:hyperlink w:anchor="tbl-3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— Состояния выбора (Selection States) 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остояния выбора (Selection States) [6]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23"/>
              <w:gridCol w:w="3350"/>
              <w:gridCol w:w="30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Состояние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“install”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Установка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 выбран для установки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“hold”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Удержание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 удерживается от автоматических обновлений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“deinstall”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Деинсталляция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 выбран для удаления (конфиги сохраняются)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“purge”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Очистка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 выбран для полного удаления (включая конфиги)</w:t>
                  </w:r>
                </w:p>
              </w:tc>
            </w:tr>
          </w:tbl>
          <w:bookmarkEnd w:id="26"/>
          <w:p/>
        </w:tc>
      </w:tr>
    </w:tbl>
    <w:p>
      <w:pPr>
        <w:pStyle w:val="BodyText"/>
      </w:pPr>
      <w:hyperlink w:anchor="tbl-4">
        <w:r>
          <w:rPr>
            <w:rStyle w:val="Hyperlink"/>
          </w:rPr>
          <w:t xml:space="preserve">табл. 4</w:t>
        </w:r>
      </w:hyperlink>
      <w:r>
        <w:t xml:space="preserve"> </w:t>
      </w:r>
      <w:r>
        <w:t xml:space="preserve">— Состояния пакета (Package States) 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Состояния пакета (Package States)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23"/>
              <w:gridCol w:w="3350"/>
              <w:gridCol w:w="30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Состояние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“not-installed”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 установлен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 отсутствует в системе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“config-files”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Только конфиги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Сохранены только конфигурационные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“half-installed”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Полуустановлен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Установка начата, но не завершена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“unpacked”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Распакован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распакованы, но не настроены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“half-configured”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Полунастроен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Настройка начата, но не завершена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“installed”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Установлен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Пакет корректно распакован и настроен</w:t>
                  </w:r>
                </w:p>
              </w:tc>
            </w:tr>
          </w:tbl>
          <w:bookmarkEnd w:id="27"/>
          <w:p/>
        </w:tc>
      </w:tr>
    </w:tbl>
    <w:bookmarkEnd w:id="28"/>
    <w:bookmarkStart w:id="29" w:name="интерпретация-вывода-команды-dpkg--l"/>
    <w:p>
      <w:pPr>
        <w:pStyle w:val="Heading2"/>
      </w:pPr>
      <w:r>
        <w:t xml:space="preserve">2.4 Интерпретация вывода команды dpkg -l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t xml:space="preserve">“dpkg -l”</w:t>
      </w:r>
      <w:r>
        <w:t xml:space="preserve"> </w:t>
      </w:r>
      <w:r>
        <w:t xml:space="preserve">выводит список пакетов. Первые два символа в строке имеют следующее значение [6]:</w:t>
      </w:r>
    </w:p>
    <w:p>
      <w:pPr>
        <w:pStyle w:val="Compact"/>
        <w:numPr>
          <w:ilvl w:val="0"/>
          <w:numId w:val="1004"/>
        </w:numPr>
      </w:pPr>
      <w:r>
        <w:t xml:space="preserve">“ii”</w:t>
      </w:r>
      <w:r>
        <w:t xml:space="preserve"> </w:t>
      </w:r>
      <w:r>
        <w:t xml:space="preserve">— пакет успешно установлен</w:t>
      </w:r>
    </w:p>
    <w:p>
      <w:pPr>
        <w:pStyle w:val="Compact"/>
        <w:numPr>
          <w:ilvl w:val="0"/>
          <w:numId w:val="1004"/>
        </w:numPr>
      </w:pPr>
      <w:r>
        <w:t xml:space="preserve">“rc”</w:t>
      </w:r>
      <w:r>
        <w:t xml:space="preserve"> </w:t>
      </w:r>
      <w:r>
        <w:t xml:space="preserve">— пакет удалён (remove), но конфигурационные файлы остались</w:t>
      </w:r>
    </w:p>
    <w:p>
      <w:pPr>
        <w:pStyle w:val="Compact"/>
        <w:numPr>
          <w:ilvl w:val="0"/>
          <w:numId w:val="1004"/>
        </w:numPr>
      </w:pPr>
      <w:r>
        <w:t xml:space="preserve">“un”</w:t>
      </w:r>
      <w:r>
        <w:t xml:space="preserve"> </w:t>
      </w:r>
      <w:r>
        <w:t xml:space="preserve">— пакет никогда не был установлен</w:t>
      </w:r>
    </w:p>
    <w:p>
      <w:pPr>
        <w:pStyle w:val="Compact"/>
        <w:numPr>
          <w:ilvl w:val="0"/>
          <w:numId w:val="1004"/>
        </w:numPr>
      </w:pPr>
      <w:r>
        <w:t xml:space="preserve">“hr”</w:t>
      </w:r>
      <w:r>
        <w:t xml:space="preserve"> </w:t>
      </w:r>
      <w:r>
        <w:t xml:space="preserve">— пакет удерживается от обновления</w:t>
      </w:r>
    </w:p>
    <w:bookmarkEnd w:id="29"/>
    <w:bookmarkStart w:id="31" w:name="основные-операции-dpkg"/>
    <w:p>
      <w:pPr>
        <w:pStyle w:val="Heading2"/>
      </w:pPr>
      <w:r>
        <w:t xml:space="preserve">2.5 Основные операции dpkg</w:t>
      </w:r>
    </w:p>
    <w:p>
      <w:pPr>
        <w:pStyle w:val="FirstParagraph"/>
      </w:pPr>
      <w:r>
        <w:t xml:space="preserve">Процесс установки пакета с помощью</w:t>
      </w:r>
      <w:r>
        <w:t xml:space="preserve"> </w:t>
      </w:r>
      <w:r>
        <w:t xml:space="preserve">“dpkg”</w:t>
      </w:r>
      <w:r>
        <w:t xml:space="preserve"> </w:t>
      </w:r>
      <w:r>
        <w:t xml:space="preserve">состоит из двух основных этапов: распаковка (unpack) и настройка (configure). Это разделение</w:t>
      </w:r>
      <w:r>
        <w:t xml:space="preserve"> </w:t>
      </w:r>
      <w:r>
        <w:t xml:space="preserve">позволяет выполнять установку в несколько шагов, что полезно при массовой установке или отладке.</w:t>
      </w:r>
    </w:p>
    <w:p>
      <w:pPr>
        <w:pStyle w:val="BodyText"/>
      </w:pPr>
      <w:hyperlink w:anchor="tbl-5">
        <w:r>
          <w:rPr>
            <w:rStyle w:val="Hyperlink"/>
          </w:rPr>
          <w:t xml:space="preserve">табл. 5</w:t>
        </w:r>
      </w:hyperlink>
      <w:r>
        <w:t xml:space="preserve"> </w:t>
      </w:r>
      <w:r>
        <w:t xml:space="preserve">- Основные операции dpkg.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Основные операции dpkg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-i package.deb”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Полная установка (распаковка + настройка)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–unpack package.deb”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Только распаковка без настройки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–configure package”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Настройка распакованного пакета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-r package”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 пакета (конфиги сохраняются)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-P package”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Полное удаление (включая конфигурационные файлы)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-l [pattern]”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Вывод списка пакетов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-L package”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Вывод списка файлов, установленных пакетом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-S filename”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 пакета, которому принадлежит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-I package.deb”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Вывод информации о .deb-пакете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“dpkg -c package.deb”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содержимого .deb-пакета</w:t>
                  </w:r>
                </w:p>
              </w:tc>
            </w:tr>
          </w:tbl>
          <w:bookmarkEnd w:id="30"/>
          <w:p/>
        </w:tc>
      </w:tr>
    </w:tbl>
    <w:bookmarkEnd w:id="31"/>
    <w:bookmarkStart w:id="33" w:name="управляющие-скрипты"/>
    <w:p>
      <w:pPr>
        <w:pStyle w:val="Heading2"/>
      </w:pPr>
      <w:r>
        <w:t xml:space="preserve">2.6 Управляющие скрипты</w:t>
      </w:r>
    </w:p>
    <w:p>
      <w:pPr>
        <w:pStyle w:val="FirstParagraph"/>
      </w:pPr>
      <w:r>
        <w:t xml:space="preserve">Каждый Debian-пакет может содержать управляющие скрипты, которые выполняются на определённых этапах жизненного цикла.</w:t>
      </w:r>
      <w:r>
        <w:t xml:space="preserve"> </w:t>
      </w:r>
      <w:hyperlink w:anchor="tbl-6">
        <w:r>
          <w:rPr>
            <w:rStyle w:val="Hyperlink"/>
          </w:rPr>
          <w:t xml:space="preserve">табл. 6</w:t>
        </w:r>
      </w:hyperlink>
      <w:r>
        <w:t xml:space="preserve"> </w:t>
      </w:r>
      <w:r>
        <w:t xml:space="preserve">описывает</w:t>
      </w:r>
      <w:r>
        <w:t xml:space="preserve"> </w:t>
      </w:r>
      <w:r>
        <w:t xml:space="preserve">эти скрипты.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Управляющие скрипты Debian-пакетов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Скрипт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выполнения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“preinst”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 распаковки файлов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“postinst”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После завершения настройки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“prerm”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Перед удалением пакета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“postrm”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После удаления пакета</w:t>
                  </w:r>
                </w:p>
              </w:tc>
            </w:tr>
          </w:tbl>
          <w:bookmarkEnd w:id="32"/>
          <w:p/>
        </w:tc>
      </w:tr>
    </w:tbl>
    <w:bookmarkEnd w:id="33"/>
    <w:bookmarkStart w:id="35" w:name="dpkg-и-apt"/>
    <w:p>
      <w:pPr>
        <w:pStyle w:val="Heading2"/>
      </w:pPr>
      <w:r>
        <w:t xml:space="preserve">2.7 Dpkg и APT</w:t>
      </w:r>
    </w:p>
    <w:p>
      <w:pPr>
        <w:pStyle w:val="FirstParagraph"/>
      </w:pPr>
      <w:r>
        <w:t xml:space="preserve">Важно понимать различие между</w:t>
      </w:r>
      <w:r>
        <w:t xml:space="preserve"> </w:t>
      </w:r>
      <w:r>
        <w:t xml:space="preserve">“dpkg”</w:t>
      </w:r>
      <w:r>
        <w:t xml:space="preserve"> </w:t>
      </w:r>
      <w:r>
        <w:t xml:space="preserve">и</w:t>
      </w:r>
      <w:r>
        <w:t xml:space="preserve"> </w:t>
      </w:r>
      <w:r>
        <w:t xml:space="preserve">“apt”</w:t>
      </w:r>
      <w:r>
        <w:t xml:space="preserve"> </w:t>
      </w:r>
      <w:r>
        <w:t xml:space="preserve">(Advanced Packaging Tool), так как это знание помогает выбрать правильный инструмент для</w:t>
      </w:r>
      <w:r>
        <w:t xml:space="preserve"> </w:t>
      </w:r>
      <w:r>
        <w:t xml:space="preserve">конкретной задачи.</w:t>
      </w:r>
      <w:r>
        <w:t xml:space="preserve"> </w:t>
      </w:r>
      <w:hyperlink w:anchor="tbl-7">
        <w:r>
          <w:rPr>
            <w:rStyle w:val="Hyperlink"/>
          </w:rPr>
          <w:t xml:space="preserve">табл. 7</w:t>
        </w:r>
      </w:hyperlink>
      <w:r>
        <w:t xml:space="preserve"> </w:t>
      </w:r>
      <w:r>
        <w:t xml:space="preserve">представляет сравнительный анализ этих двух инструментов.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Сравнение dpkg и APT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693"/>
              <w:gridCol w:w="1760"/>
              <w:gridCol w:w="146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dpkg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Уровень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Низкий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 с сетью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Разрешение зависимостей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 (автоматически)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Работа с репозиториями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Установка из .deb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 (напрямую)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 (через</w:t>
                  </w:r>
                  <w:r>
                    <w:t xml:space="preserve"> </w:t>
                  </w:r>
                  <w:r>
                    <w:t xml:space="preserve">“apt install ./file.deb”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Обновление всей системы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 (</w:t>
                  </w:r>
                  <w:r>
                    <w:t xml:space="preserve">“apt upgrade”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Просмотр истории операций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Ограничен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 (</w:t>
                  </w:r>
                  <w:r>
                    <w:t xml:space="preserve">“apt history”</w:t>
                  </w:r>
                  <w:r>
                    <w:t xml:space="preserve">)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Ключевое различие:</w:t>
      </w:r>
      <w:r>
        <w:t xml:space="preserve"> </w:t>
      </w:r>
      <w:r>
        <w:t xml:space="preserve">“dpkg”</w:t>
      </w:r>
      <w:r>
        <w:t xml:space="preserve"> </w:t>
      </w:r>
      <w:r>
        <w:t xml:space="preserve">не разрешает зависимости автоматически. Если для установки пакета A требуется пакет B,</w:t>
      </w:r>
      <w:r>
        <w:t xml:space="preserve"> </w:t>
      </w:r>
      <w:r>
        <w:t xml:space="preserve">“dpkg”</w:t>
      </w:r>
      <w:r>
        <w:t xml:space="preserve"> </w:t>
      </w:r>
      <w:r>
        <w:t xml:space="preserve">выдаст ошибку и</w:t>
      </w:r>
      <w:r>
        <w:t xml:space="preserve"> </w:t>
      </w:r>
      <w:r>
        <w:t xml:space="preserve">остановится. APT, напротив, анализирует зависимости и загружает недостающие пакеты из репозиториев.</w:t>
      </w:r>
    </w:p>
    <w:bookmarkEnd w:id="35"/>
    <w:bookmarkEnd w:id="36"/>
    <w:bookmarkStart w:id="37" w:name="заключение-и-выводы"/>
    <w:p>
      <w:pPr>
        <w:pStyle w:val="Heading1"/>
      </w:pPr>
      <w:r>
        <w:t xml:space="preserve">3. Заключение и выводы</w:t>
      </w:r>
    </w:p>
    <w:p>
      <w:pPr>
        <w:pStyle w:val="FirstParagraph"/>
      </w:pPr>
      <w:r>
        <w:t xml:space="preserve">В результате проведённого исследования системы управления пакетами dpkg можно сделать следующие выводы:</w:t>
      </w:r>
    </w:p>
    <w:p>
      <w:pPr>
        <w:pStyle w:val="BodyText"/>
      </w:pPr>
      <w:r>
        <w:t xml:space="preserve">Архитектурная роль. dpkg является фундаментом системы управления пакетами в Debian и производных дистрибутивах.</w:t>
      </w:r>
      <w:r>
        <w:t xml:space="preserve"> </w:t>
      </w:r>
      <w:r>
        <w:t xml:space="preserve">Все высокоуровневые инструменты (APT, aptitude, synaptic) опираются на dpkg для выполнения базовых операций с пакетами.</w:t>
      </w:r>
      <w:r>
        <w:t xml:space="preserve"> </w:t>
      </w:r>
      <w:r>
        <w:t xml:space="preserve">Основные ограничения dpkg — отсутствие автоматического разрешения зависимостей и невозможность работы с сетевыми репозиториями.</w:t>
      </w:r>
      <w:r>
        <w:t xml:space="preserve"> </w:t>
      </w:r>
      <w:r>
        <w:t xml:space="preserve">Это делает его непригодным для повседневного использования конечными пользователями, но идеальным для низкоуровневых операций.</w:t>
      </w:r>
    </w:p>
    <w:p>
      <w:pPr>
        <w:pStyle w:val="BodyText"/>
      </w:pPr>
      <w:r>
        <w:t xml:space="preserve">Области применения. dpkg незаменим в следующих ситуациях:</w:t>
      </w:r>
      <w:r>
        <w:t xml:space="preserve"> </w:t>
      </w:r>
      <w:r>
        <w:t xml:space="preserve">- Восстановление системы после сбоя (когда APT недоступен);</w:t>
      </w:r>
      <w:r>
        <w:t xml:space="preserve"> </w:t>
      </w:r>
      <w:r>
        <w:t xml:space="preserve">- Установка локальных .deb-пакетов в изолированной среде;</w:t>
      </w:r>
      <w:r>
        <w:t xml:space="preserve"> </w:t>
      </w:r>
      <w:r>
        <w:t xml:space="preserve">- Диагностика состояния пакетов и проверка целостности системы;</w:t>
      </w:r>
      <w:r>
        <w:t xml:space="preserve"> </w:t>
      </w:r>
      <w:r>
        <w:t xml:space="preserve">- Сборка собственных .deb-пакетов;</w:t>
      </w:r>
      <w:r>
        <w:t xml:space="preserve"> </w:t>
      </w:r>
      <w:r>
        <w:t xml:space="preserve">- Работа в средах без доступа к интернету.</w:t>
      </w:r>
    </w:p>
    <w:p>
      <w:pPr>
        <w:pStyle w:val="BodyText"/>
      </w:pPr>
      <w:r>
        <w:t xml:space="preserve">Система состояний пакетов в dpkg предоставляет детальную информацию о каждом пакете, что является мощным инструментом для диагностики.</w:t>
      </w:r>
      <w:r>
        <w:t xml:space="preserve"> </w:t>
      </w:r>
      <w:r>
        <w:t xml:space="preserve">Интерпретация вывода команды dpkg -l позволяет быстро выявлять проблемные пакеты.</w:t>
      </w:r>
    </w:p>
    <w:p>
      <w:pPr>
        <w:pStyle w:val="BodyText"/>
      </w:pPr>
      <w:r>
        <w:t xml:space="preserve">Понимание работы dpkg необходимо для системных администраторов и разработчиков, так как позволяет эффективно диагностировать и решать</w:t>
      </w:r>
      <w:r>
        <w:t xml:space="preserve"> </w:t>
      </w:r>
      <w:r>
        <w:t xml:space="preserve">проблемы, возникающие при управлении программным обеспечением.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[1] Debian Project. (2024). Debian Policy Manual — Chapter 5. Control files and their fields. Официальная документация Debian.</w:t>
      </w:r>
      <w:r>
        <w:t xml:space="preserve"> </w:t>
      </w:r>
      <w:r>
        <w:t xml:space="preserve">URL: https://www.debian.org/doc/debian-policy/</w:t>
      </w:r>
    </w:p>
    <w:p>
      <w:pPr>
        <w:pStyle w:val="BodyText"/>
      </w:pPr>
      <w:r>
        <w:t xml:space="preserve">[2] Debian Project. (2024). Debian Reference — Chapter 2. Debian package management. Официальное справочное руководство Debian.</w:t>
      </w:r>
      <w:r>
        <w:t xml:space="preserve"> </w:t>
      </w:r>
      <w:r>
        <w:t xml:space="preserve">URL: https://www.debian.org/doc/manuals/debian-reference/</w:t>
      </w:r>
    </w:p>
    <w:p>
      <w:pPr>
        <w:pStyle w:val="BodyText"/>
      </w:pPr>
      <w:r>
        <w:t xml:space="preserve">[3] Официальный сайт Debian. Русскоязычная документация по системе управления пакетами. URL: https://www.debian.org/doc/index.ru.html</w:t>
      </w:r>
    </w:p>
    <w:p>
      <w:pPr>
        <w:pStyle w:val="BodyText"/>
      </w:pPr>
      <w:r>
        <w:t xml:space="preserve">[4] Ubuntu Russia Community. (2023). Руководство по Ubuntu Server: Управление пакетами dpkg.</w:t>
      </w:r>
      <w:r>
        <w:t xml:space="preserve"> </w:t>
      </w:r>
      <w:r>
        <w:t xml:space="preserve">URL: https://help.ubuntu.ru/wiki/руководство_по_ubuntu_server/управление_пакетами/dpkg</w:t>
      </w:r>
    </w:p>
    <w:p>
      <w:pPr>
        <w:pStyle w:val="BodyText"/>
      </w:pPr>
      <w:r>
        <w:t xml:space="preserve">[5] Debian Manpages. (2026). dpkg(1) — package manager for Debian. URL: https://manpages.debian.org/testing/dpkg/dpkg.1.en.html</w:t>
      </w:r>
    </w:p>
    <w:p>
      <w:pPr>
        <w:pStyle w:val="BodyText"/>
      </w:pPr>
      <w:r>
        <w:t xml:space="preserve">[6] Debian.org. (2024). Debian FAQ — Глава 8. Инструменты управления пакетами Debian.</w:t>
      </w:r>
      <w:r>
        <w:t xml:space="preserve"> </w:t>
      </w:r>
      <w:r>
        <w:t xml:space="preserve">URL: https://www.debian.org/doc/manuals/debian-faq/pkgtools.ru.html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по теме ‘Система управления пакетами dpkg’</dc:title>
  <dc:creator>Полина Вячеславовна Белакова</dc:creator>
  <dc:language>ru-RU</dc:language>
  <cp:keywords/>
  <dcterms:created xsi:type="dcterms:W3CDTF">2026-05-14T16:25:42Z</dcterms:created>
  <dcterms:modified xsi:type="dcterms:W3CDTF">2026-05-14T16:25:42Z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