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№5</w:t>
      </w:r>
    </w:p>
    <w:p>
      <w:pPr>
        <w:pStyle w:val="Subtitle"/>
      </w:pPr>
      <w:r>
        <w:t xml:space="preserve">Отчет</w:t>
      </w:r>
    </w:p>
    <w:p>
      <w:pPr>
        <w:pStyle w:val="Author"/>
      </w:pPr>
      <w:r>
        <w:t xml:space="preserve">Кичигина</w:t>
      </w:r>
      <w:r>
        <w:t xml:space="preserve"> </w:t>
      </w:r>
      <w:r>
        <w:t xml:space="preserve">Полина</w:t>
      </w:r>
      <w:r>
        <w:t xml:space="preserve"> </w:t>
      </w:r>
      <w:r>
        <w:t xml:space="preserve">Евгеньевна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Изучение механизмов изменения идентификаторов, применения</w:t>
      </w:r>
      <w:r>
        <w:t xml:space="preserve"> </w:t>
      </w:r>
      <w:r>
        <w:t xml:space="preserve">SetUID- и Sticky-битов. Получение практических навыков работы в консоли с дополнительными атрибутами. Рассмотрение работы механизма</w:t>
      </w:r>
      <w:r>
        <w:t xml:space="preserve"> </w:t>
      </w:r>
      <w:r>
        <w:t xml:space="preserve">смены идентификатора процессов пользователей, а также влияние бита</w:t>
      </w:r>
      <w:r>
        <w:t xml:space="preserve"> </w:t>
      </w:r>
      <w:r>
        <w:t xml:space="preserve">Sticky на запись и удаление файлов.</w:t>
      </w:r>
    </w:p>
    <w:bookmarkEnd w:id="20"/>
    <w:bookmarkStart w:id="33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pStyle w:val="Compact"/>
        <w:numPr>
          <w:ilvl w:val="0"/>
          <w:numId w:val="1001"/>
        </w:numPr>
      </w:pPr>
      <w:r>
        <w:t xml:space="preserve">Войдите в систему от имени пользователя guest.</w:t>
      </w:r>
    </w:p>
    <w:p>
      <w:pPr>
        <w:pStyle w:val="Compact"/>
        <w:numPr>
          <w:ilvl w:val="0"/>
          <w:numId w:val="1001"/>
        </w:numPr>
      </w:pPr>
      <w:r>
        <w:t xml:space="preserve">Создайте программу simpleid.c.</w:t>
      </w:r>
    </w:p>
    <w:p>
      <w:pPr>
        <w:pStyle w:val="Compact"/>
        <w:numPr>
          <w:ilvl w:val="0"/>
          <w:numId w:val="1001"/>
        </w:numPr>
      </w:pPr>
      <w:r>
        <w:t xml:space="preserve">Скомплилируйте программу и убедитесь, что файл программы создан:</w:t>
      </w:r>
      <w:r>
        <w:t xml:space="preserve"> </w:t>
      </w:r>
      <w:r>
        <w:t xml:space="preserve">gcc simpleid.c -o simpleid</w:t>
      </w:r>
    </w:p>
    <w:p>
      <w:pPr>
        <w:pStyle w:val="Compact"/>
        <w:numPr>
          <w:ilvl w:val="0"/>
          <w:numId w:val="1001"/>
        </w:numPr>
      </w:pPr>
      <w:r>
        <w:t xml:space="preserve">Выполните программу simpleid.(рис. 1)</w:t>
      </w:r>
    </w:p>
    <w:p>
      <w:pPr>
        <w:pStyle w:val="CaptionedFigure"/>
      </w:pPr>
      <w:r>
        <w:drawing>
          <wp:inline>
            <wp:extent cx="3733800" cy="1502913"/>
            <wp:effectExtent b="0" l="0" r="0" t="0"/>
            <wp:docPr descr="ВЫполняем программу" title="" id="22" name="Picture"/>
            <a:graphic>
              <a:graphicData uri="http://schemas.openxmlformats.org/drawingml/2006/picture">
                <pic:pic>
                  <pic:nvPicPr>
                    <pic:cNvPr descr="image/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02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1: ВЫполняем программу</w:t>
      </w:r>
    </w:p>
    <w:p>
      <w:pPr>
        <w:pStyle w:val="Compact"/>
        <w:numPr>
          <w:ilvl w:val="0"/>
          <w:numId w:val="1002"/>
        </w:numPr>
      </w:pPr>
      <w:r>
        <w:t xml:space="preserve">Выполните системную программу id:</w:t>
      </w:r>
      <w:r>
        <w:t xml:space="preserve"> </w:t>
      </w:r>
      <w:r>
        <w:t xml:space="preserve">id</w:t>
      </w:r>
      <w:r>
        <w:t xml:space="preserve"> </w:t>
      </w:r>
      <w:r>
        <w:t xml:space="preserve">и сравните полученный вами результат с данными предыдущего пункта</w:t>
      </w:r>
      <w:r>
        <w:t xml:space="preserve"> </w:t>
      </w:r>
      <w:r>
        <w:t xml:space="preserve">задания.</w:t>
      </w:r>
    </w:p>
    <w:p>
      <w:pPr>
        <w:pStyle w:val="Compact"/>
        <w:numPr>
          <w:ilvl w:val="0"/>
          <w:numId w:val="1002"/>
        </w:numPr>
      </w:pPr>
      <w:r>
        <w:t xml:space="preserve">Усложните программу, добавив вывод действительных идентификато-</w:t>
      </w:r>
      <w:r>
        <w:t xml:space="preserve"> </w:t>
      </w:r>
      <w:r>
        <w:t xml:space="preserve">ров.</w:t>
      </w:r>
      <w:r>
        <w:t xml:space="preserve"> </w:t>
      </w:r>
      <w:r>
        <w:t xml:space="preserve">Получившуюся программу назовите simpleid2.c.</w:t>
      </w:r>
    </w:p>
    <w:p>
      <w:pPr>
        <w:pStyle w:val="Compact"/>
        <w:numPr>
          <w:ilvl w:val="0"/>
          <w:numId w:val="1002"/>
        </w:numPr>
      </w:pPr>
      <w:r>
        <w:t xml:space="preserve">Скомпилируйте и запустите simpleid2.c:</w:t>
      </w:r>
      <w:r>
        <w:t xml:space="preserve"> </w:t>
      </w:r>
      <w:r>
        <w:t xml:space="preserve">gcc simpleid2.c -o simpleid2</w:t>
      </w:r>
      <w:r>
        <w:t xml:space="preserve"> </w:t>
      </w:r>
      <w:r>
        <w:t xml:space="preserve">./simpleid2</w:t>
      </w:r>
    </w:p>
    <w:p>
      <w:pPr>
        <w:pStyle w:val="Compact"/>
        <w:numPr>
          <w:ilvl w:val="0"/>
          <w:numId w:val="1002"/>
        </w:numPr>
      </w:pPr>
      <w:r>
        <w:t xml:space="preserve">От имени суперпользователя выполните команды:</w:t>
      </w:r>
      <w:r>
        <w:t xml:space="preserve"> </w:t>
      </w:r>
      <w:r>
        <w:t xml:space="preserve">Информационная безопасность компьютерных сетей 37</w:t>
      </w:r>
      <w:r>
        <w:t xml:space="preserve"> </w:t>
      </w:r>
      <w:r>
        <w:t xml:space="preserve">chown root:guest /home/guest/simpleid2</w:t>
      </w:r>
      <w:r>
        <w:t xml:space="preserve"> </w:t>
      </w:r>
      <w:r>
        <w:t xml:space="preserve">chmod u+s /home/guest/simpleid2</w:t>
      </w:r>
    </w:p>
    <w:p>
      <w:pPr>
        <w:pStyle w:val="Compact"/>
        <w:numPr>
          <w:ilvl w:val="0"/>
          <w:numId w:val="1002"/>
        </w:numPr>
      </w:pPr>
      <w:r>
        <w:t xml:space="preserve">Используйте sudo или повысьте временно свои права с помощью su.</w:t>
      </w:r>
      <w:r>
        <w:t xml:space="preserve"> </w:t>
      </w:r>
      <w:r>
        <w:t xml:space="preserve">Поясните, что делают эти команды.</w:t>
      </w:r>
    </w:p>
    <w:p>
      <w:pPr>
        <w:pStyle w:val="Compact"/>
        <w:numPr>
          <w:ilvl w:val="0"/>
          <w:numId w:val="1002"/>
        </w:numPr>
      </w:pPr>
      <w:r>
        <w:t xml:space="preserve">Выполните проверку правильности установки новых атрибутов и смены</w:t>
      </w:r>
      <w:r>
        <w:t xml:space="preserve"> </w:t>
      </w:r>
      <w:r>
        <w:t xml:space="preserve">владельца файла simpleid2. (рис. 2)</w:t>
      </w:r>
    </w:p>
    <w:p>
      <w:pPr>
        <w:pStyle w:val="CaptionedFigure"/>
      </w:pPr>
      <w:r>
        <w:drawing>
          <wp:inline>
            <wp:extent cx="3733800" cy="885580"/>
            <wp:effectExtent b="0" l="0" r="0" t="0"/>
            <wp:docPr descr="Выполняем проверку" title="" id="25" name="Picture"/>
            <a:graphic>
              <a:graphicData uri="http://schemas.openxmlformats.org/drawingml/2006/picture">
                <pic:pic>
                  <pic:nvPicPr>
                    <pic:cNvPr descr="image/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85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2: Выполняем проверку</w:t>
      </w:r>
    </w:p>
    <w:p>
      <w:pPr>
        <w:pStyle w:val="Compact"/>
        <w:numPr>
          <w:ilvl w:val="0"/>
          <w:numId w:val="1003"/>
        </w:numPr>
      </w:pPr>
      <w:r>
        <w:t xml:space="preserve">Запустите simpleid2 и id:</w:t>
      </w:r>
      <w:r>
        <w:t xml:space="preserve"> </w:t>
      </w:r>
      <w:r>
        <w:t xml:space="preserve">./simpleid2</w:t>
      </w:r>
      <w:r>
        <w:t xml:space="preserve"> </w:t>
      </w:r>
      <w:r>
        <w:t xml:space="preserve">id</w:t>
      </w:r>
      <w:r>
        <w:t xml:space="preserve"> </w:t>
      </w:r>
      <w:r>
        <w:t xml:space="preserve">Сравните результаты.</w:t>
      </w:r>
    </w:p>
    <w:p>
      <w:pPr>
        <w:pStyle w:val="Compact"/>
        <w:numPr>
          <w:ilvl w:val="0"/>
          <w:numId w:val="1003"/>
        </w:numPr>
      </w:pPr>
      <w:r>
        <w:t xml:space="preserve">Проделайте тоже самое относительно SetGID-бита.</w:t>
      </w:r>
    </w:p>
    <w:p>
      <w:pPr>
        <w:pStyle w:val="Compact"/>
        <w:numPr>
          <w:ilvl w:val="0"/>
          <w:numId w:val="1003"/>
        </w:numPr>
      </w:pPr>
      <w:r>
        <w:t xml:space="preserve">Создайте программу readfile.c.</w:t>
      </w:r>
    </w:p>
    <w:p>
      <w:pPr>
        <w:pStyle w:val="Compact"/>
        <w:numPr>
          <w:ilvl w:val="0"/>
          <w:numId w:val="1003"/>
        </w:numPr>
      </w:pPr>
      <w:r>
        <w:t xml:space="preserve">Откомпилируйте её.</w:t>
      </w:r>
      <w:r>
        <w:t xml:space="preserve"> </w:t>
      </w:r>
      <w:r>
        <w:t xml:space="preserve">gcc readfile.c -o readfile</w:t>
      </w:r>
    </w:p>
    <w:p>
      <w:pPr>
        <w:pStyle w:val="Compact"/>
        <w:numPr>
          <w:ilvl w:val="0"/>
          <w:numId w:val="1003"/>
        </w:numPr>
      </w:pPr>
      <w:r>
        <w:t xml:space="preserve">Смените владельца у файла readfile.c (или любого другого текстового</w:t>
      </w:r>
      <w:r>
        <w:t xml:space="preserve"> </w:t>
      </w:r>
      <w:r>
        <w:t xml:space="preserve">файла в системе) и измените права так, чтобы только суперпользователь</w:t>
      </w:r>
      <w:r>
        <w:t xml:space="preserve"> </w:t>
      </w:r>
      <w:r>
        <w:t xml:space="preserve">(root) мог прочитать его, a guest не мог.</w:t>
      </w:r>
    </w:p>
    <w:p>
      <w:pPr>
        <w:pStyle w:val="Compact"/>
        <w:numPr>
          <w:ilvl w:val="0"/>
          <w:numId w:val="1003"/>
        </w:numPr>
      </w:pPr>
      <w:r>
        <w:t xml:space="preserve">Проверьте, что пользователь guest не может прочитать файл readfile.c.</w:t>
      </w:r>
    </w:p>
    <w:p>
      <w:pPr>
        <w:pStyle w:val="Compact"/>
        <w:numPr>
          <w:ilvl w:val="0"/>
          <w:numId w:val="1003"/>
        </w:numPr>
      </w:pPr>
      <w:r>
        <w:t xml:space="preserve">Смените у программы readfile владельца и установите SetU’D-бит.</w:t>
      </w:r>
    </w:p>
    <w:p>
      <w:pPr>
        <w:pStyle w:val="Compact"/>
        <w:numPr>
          <w:ilvl w:val="0"/>
          <w:numId w:val="1003"/>
        </w:numPr>
      </w:pPr>
      <w:r>
        <w:t xml:space="preserve">Проверьте, может ли программа readfile прочитать файл readfile.c?</w:t>
      </w:r>
    </w:p>
    <w:p>
      <w:pPr>
        <w:pStyle w:val="Compact"/>
        <w:numPr>
          <w:ilvl w:val="0"/>
          <w:numId w:val="1003"/>
        </w:numPr>
      </w:pPr>
      <w:r>
        <w:t xml:space="preserve">Проверьте, может ли программа readfile прочитать файл /etc/shadow?</w:t>
      </w:r>
    </w:p>
    <w:p>
      <w:pPr>
        <w:pStyle w:val="FirstParagraph"/>
      </w:pPr>
      <w:r>
        <w:t xml:space="preserve">Исследование Sticky-бита</w:t>
      </w:r>
    </w:p>
    <w:p>
      <w:pPr>
        <w:pStyle w:val="Compact"/>
        <w:numPr>
          <w:ilvl w:val="0"/>
          <w:numId w:val="1004"/>
        </w:numPr>
      </w:pPr>
      <w:r>
        <w:t xml:space="preserve">Выясните, установлен ли атрибут Sticky на директории /tmp, для чего</w:t>
      </w:r>
      <w:r>
        <w:t xml:space="preserve"> </w:t>
      </w:r>
      <w:r>
        <w:t xml:space="preserve">выполните команду</w:t>
      </w:r>
      <w:r>
        <w:t xml:space="preserve"> </w:t>
      </w:r>
      <w:r>
        <w:t xml:space="preserve">ls -l / | grep tmp</w:t>
      </w:r>
    </w:p>
    <w:p>
      <w:pPr>
        <w:pStyle w:val="Compact"/>
        <w:numPr>
          <w:ilvl w:val="0"/>
          <w:numId w:val="1004"/>
        </w:numPr>
      </w:pPr>
      <w:r>
        <w:t xml:space="preserve">От имени пользователя guest создайте файл file01.txt в директории /tmp</w:t>
      </w:r>
      <w:r>
        <w:t xml:space="preserve"> </w:t>
      </w:r>
      <w:r>
        <w:t xml:space="preserve">со словом test: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&gt; /tmp/file01.txt</w:t>
      </w:r>
    </w:p>
    <w:p>
      <w:pPr>
        <w:pStyle w:val="Compact"/>
        <w:numPr>
          <w:ilvl w:val="0"/>
          <w:numId w:val="1004"/>
        </w:numPr>
      </w:pPr>
      <w:r>
        <w:t xml:space="preserve">Просмотрите атрибуты у только что созданного файла и разрешите чте-</w:t>
      </w:r>
      <w:r>
        <w:t xml:space="preserve"> </w:t>
      </w:r>
      <w:r>
        <w:t xml:space="preserve">ние и запись для категории пользователей «все остальные»:</w:t>
      </w:r>
      <w:r>
        <w:t xml:space="preserve"> </w:t>
      </w:r>
      <w:r>
        <w:t xml:space="preserve">ls -l /tmp/file01.txt</w:t>
      </w:r>
      <w:r>
        <w:t xml:space="preserve"> </w:t>
      </w:r>
      <w:r>
        <w:t xml:space="preserve">chmod o+rw /tmp/file01.txt</w:t>
      </w:r>
      <w:r>
        <w:t xml:space="preserve"> </w:t>
      </w:r>
      <w:r>
        <w:t xml:space="preserve">ls -l /tmp/file01.txt. (рис. 3)</w:t>
      </w:r>
    </w:p>
    <w:p>
      <w:pPr>
        <w:pStyle w:val="CaptionedFigure"/>
      </w:pPr>
      <w:r>
        <w:drawing>
          <wp:inline>
            <wp:extent cx="3733800" cy="2127673"/>
            <wp:effectExtent b="0" l="0" r="0" t="0"/>
            <wp:docPr descr="Смотрим атрибуты" title="" id="28" name="Picture"/>
            <a:graphic>
              <a:graphicData uri="http://schemas.openxmlformats.org/drawingml/2006/picture">
                <pic:pic>
                  <pic:nvPicPr>
                    <pic:cNvPr descr="image/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27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3: Смотрим атрибуты</w:t>
      </w:r>
    </w:p>
    <w:p>
      <w:pPr>
        <w:pStyle w:val="Compact"/>
        <w:numPr>
          <w:ilvl w:val="0"/>
          <w:numId w:val="1005"/>
        </w:numPr>
      </w:pPr>
      <w:r>
        <w:t xml:space="preserve">От пользователя guest2 (не являющегося владельцем) попробуйте про-</w:t>
      </w:r>
      <w:r>
        <w:t xml:space="preserve"> </w:t>
      </w:r>
      <w:r>
        <w:t xml:space="preserve">читать файл /tmp/file01.txt:</w:t>
      </w:r>
      <w:r>
        <w:t xml:space="preserve"> </w:t>
      </w:r>
      <w:r>
        <w:t xml:space="preserve">cat /tmp/file01.txt</w:t>
      </w:r>
    </w:p>
    <w:p>
      <w:pPr>
        <w:pStyle w:val="Compact"/>
        <w:numPr>
          <w:ilvl w:val="0"/>
          <w:numId w:val="1005"/>
        </w:numPr>
      </w:pPr>
      <w:r>
        <w:t xml:space="preserve">От пользователя guest2 попробуйте дозаписать в файл</w:t>
      </w:r>
      <w:r>
        <w:t xml:space="preserve"> </w:t>
      </w:r>
      <w:r>
        <w:t xml:space="preserve">/tmp/file01.txt слово test2 командой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test2</w:t>
      </w:r>
      <w:r>
        <w:t xml:space="preserve">”</w:t>
      </w:r>
      <w:r>
        <w:t xml:space="preserve"> </w:t>
      </w:r>
      <w:r>
        <w:t xml:space="preserve">&gt; /tmp/file01.txt</w:t>
      </w:r>
      <w:r>
        <w:t xml:space="preserve"> </w:t>
      </w:r>
      <w:r>
        <w:t xml:space="preserve">Удалось ли вам выполнить операцию?</w:t>
      </w:r>
    </w:p>
    <w:p>
      <w:pPr>
        <w:pStyle w:val="Compact"/>
        <w:numPr>
          <w:ilvl w:val="0"/>
          <w:numId w:val="1005"/>
        </w:numPr>
      </w:pPr>
      <w:r>
        <w:t xml:space="preserve">Проверьте содержимое файла командой</w:t>
      </w:r>
      <w:r>
        <w:t xml:space="preserve"> </w:t>
      </w:r>
      <w:r>
        <w:t xml:space="preserve">cat /tmp/file01.txt</w:t>
      </w:r>
    </w:p>
    <w:p>
      <w:pPr>
        <w:pStyle w:val="Compact"/>
        <w:numPr>
          <w:ilvl w:val="0"/>
          <w:numId w:val="1005"/>
        </w:numPr>
      </w:pPr>
      <w:r>
        <w:t xml:space="preserve">От пользователя guest2 попробуйте записать в файл /tmp/file01.txt</w:t>
      </w:r>
      <w:r>
        <w:t xml:space="preserve"> </w:t>
      </w:r>
      <w:r>
        <w:t xml:space="preserve">слово test3, стерев при этом всю имеющуюся в файле информацию ко-</w:t>
      </w:r>
      <w:r>
        <w:t xml:space="preserve"> </w:t>
      </w:r>
      <w:r>
        <w:t xml:space="preserve">мандой</w:t>
      </w:r>
      <w:r>
        <w:t xml:space="preserve"> </w:t>
      </w:r>
      <w:r>
        <w:t xml:space="preserve">echo</w:t>
      </w:r>
      <w:r>
        <w:t xml:space="preserve"> </w:t>
      </w:r>
      <w:r>
        <w:t xml:space="preserve">“</w:t>
      </w:r>
      <w:r>
        <w:t xml:space="preserve">test3</w:t>
      </w:r>
      <w:r>
        <w:t xml:space="preserve">”</w:t>
      </w:r>
      <w:r>
        <w:t xml:space="preserve"> </w:t>
      </w:r>
      <w:r>
        <w:t xml:space="preserve">&gt; /tmp/file01.txt</w:t>
      </w:r>
      <w:r>
        <w:t xml:space="preserve"> </w:t>
      </w:r>
      <w:r>
        <w:t xml:space="preserve">Удалось ли вам выполнить операцию?</w:t>
      </w:r>
    </w:p>
    <w:p>
      <w:pPr>
        <w:pStyle w:val="Compact"/>
        <w:numPr>
          <w:ilvl w:val="0"/>
          <w:numId w:val="1005"/>
        </w:numPr>
      </w:pPr>
      <w:r>
        <w:t xml:space="preserve">Проверьте содержимое файла командой</w:t>
      </w:r>
      <w:r>
        <w:t xml:space="preserve"> </w:t>
      </w:r>
      <w:r>
        <w:t xml:space="preserve">cat /tmp/file01.txt</w:t>
      </w:r>
    </w:p>
    <w:p>
      <w:pPr>
        <w:pStyle w:val="Compact"/>
        <w:numPr>
          <w:ilvl w:val="0"/>
          <w:numId w:val="1005"/>
        </w:numPr>
      </w:pPr>
      <w:r>
        <w:t xml:space="preserve">От пользователя guest2 попробуйте удалить файл /tmp/file01.txt ко-</w:t>
      </w:r>
      <w:r>
        <w:t xml:space="preserve"> </w:t>
      </w:r>
      <w:r>
        <w:t xml:space="preserve">мандой</w:t>
      </w:r>
      <w:r>
        <w:t xml:space="preserve"> </w:t>
      </w:r>
      <w:r>
        <w:t xml:space="preserve">rm /tmp/fileOl.txt</w:t>
      </w:r>
      <w:r>
        <w:t xml:space="preserve"> </w:t>
      </w:r>
      <w:r>
        <w:t xml:space="preserve">Удалось ли вам удалить файл?</w:t>
      </w:r>
    </w:p>
    <w:p>
      <w:pPr>
        <w:pStyle w:val="Compact"/>
        <w:numPr>
          <w:ilvl w:val="0"/>
          <w:numId w:val="1005"/>
        </w:numPr>
      </w:pPr>
      <w:r>
        <w:t xml:space="preserve">Повысьте свои права до суперпользователя следующей командой</w:t>
      </w:r>
      <w:r>
        <w:t xml:space="preserve"> </w:t>
      </w:r>
      <w:r>
        <w:t xml:space="preserve">su -</w:t>
      </w:r>
      <w:r>
        <w:t xml:space="preserve"> </w:t>
      </w:r>
      <w:r>
        <w:t xml:space="preserve">и выполните после этого команду, снимающую атрибут t (Sticky-бит) с</w:t>
      </w:r>
      <w:r>
        <w:t xml:space="preserve"> </w:t>
      </w:r>
      <w:r>
        <w:t xml:space="preserve">директории /tmp:</w:t>
      </w:r>
      <w:r>
        <w:t xml:space="preserve"> </w:t>
      </w:r>
      <w:r>
        <w:t xml:space="preserve">chmod -t /tmp</w:t>
      </w:r>
    </w:p>
    <w:p>
      <w:pPr>
        <w:pStyle w:val="Compact"/>
        <w:numPr>
          <w:ilvl w:val="0"/>
          <w:numId w:val="1005"/>
        </w:numPr>
      </w:pPr>
      <w:r>
        <w:t xml:space="preserve">Покиньте режим суперпользователя командой</w:t>
      </w:r>
      <w:r>
        <w:t xml:space="preserve"> </w:t>
      </w:r>
      <w:r>
        <w:t xml:space="preserve">exit</w:t>
      </w:r>
    </w:p>
    <w:p>
      <w:pPr>
        <w:pStyle w:val="Compact"/>
        <w:numPr>
          <w:ilvl w:val="0"/>
          <w:numId w:val="1005"/>
        </w:numPr>
      </w:pPr>
      <w:r>
        <w:t xml:space="preserve">От пользователя guest2 проверьте, что атрибута t у директории /tmp</w:t>
      </w:r>
      <w:r>
        <w:t xml:space="preserve"> </w:t>
      </w:r>
      <w:r>
        <w:t xml:space="preserve">нет:</w:t>
      </w:r>
      <w:r>
        <w:t xml:space="preserve"> </w:t>
      </w:r>
      <w:r>
        <w:t xml:space="preserve">ls -l / | grep tmp</w:t>
      </w:r>
    </w:p>
    <w:p>
      <w:pPr>
        <w:pStyle w:val="Compact"/>
        <w:numPr>
          <w:ilvl w:val="0"/>
          <w:numId w:val="1005"/>
        </w:numPr>
      </w:pPr>
      <w:r>
        <w:t xml:space="preserve">Повторите предыдущие шаги. Какие наблюдаются изменения?</w:t>
      </w:r>
    </w:p>
    <w:p>
      <w:pPr>
        <w:pStyle w:val="Compact"/>
        <w:numPr>
          <w:ilvl w:val="0"/>
          <w:numId w:val="1005"/>
        </w:numPr>
      </w:pPr>
      <w:r>
        <w:t xml:space="preserve">Удалось ли вам удалить файл от имени пользователя, не являющегося</w:t>
      </w:r>
      <w:r>
        <w:t xml:space="preserve"> </w:t>
      </w:r>
      <w:r>
        <w:t xml:space="preserve">его владельцем? Ваши наблюдения занесите в отчёт.</w:t>
      </w:r>
      <w:r>
        <w:t xml:space="preserve"> </w:t>
      </w:r>
      <w:r>
        <w:t xml:space="preserve">Информационная безопасность компьютерных сетей 39</w:t>
      </w:r>
    </w:p>
    <w:p>
      <w:pPr>
        <w:pStyle w:val="Compact"/>
        <w:numPr>
          <w:ilvl w:val="0"/>
          <w:numId w:val="1005"/>
        </w:numPr>
      </w:pPr>
      <w:r>
        <w:t xml:space="preserve">Повысьте свои права до суперпользователя и верните атрибут t на ди-</w:t>
      </w:r>
      <w:r>
        <w:t xml:space="preserve"> </w:t>
      </w:r>
      <w:r>
        <w:t xml:space="preserve">ректорию /tmp:</w:t>
      </w:r>
      <w:r>
        <w:t xml:space="preserve"> </w:t>
      </w:r>
      <w:r>
        <w:t xml:space="preserve">su -</w:t>
      </w:r>
      <w:r>
        <w:t xml:space="preserve"> </w:t>
      </w:r>
      <w:r>
        <w:t xml:space="preserve">chmod +t /tmp</w:t>
      </w:r>
      <w:r>
        <w:t xml:space="preserve"> </w:t>
      </w:r>
      <w:r>
        <w:t xml:space="preserve">exit (рис. 4)</w:t>
      </w:r>
    </w:p>
    <w:p>
      <w:pPr>
        <w:pStyle w:val="CaptionedFigure"/>
      </w:pPr>
      <w:r>
        <w:drawing>
          <wp:inline>
            <wp:extent cx="3733800" cy="2324818"/>
            <wp:effectExtent b="0" l="0" r="0" t="0"/>
            <wp:docPr descr="Возвращаем атрибут" title="" id="31" name="Picture"/>
            <a:graphic>
              <a:graphicData uri="http://schemas.openxmlformats.org/drawingml/2006/picture">
                <pic:pic>
                  <pic:nvPicPr>
                    <pic:cNvPr descr="image/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24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4: Возвращаем атрибут</w:t>
      </w:r>
    </w:p>
    <w:bookmarkEnd w:id="33"/>
    <w:bookmarkStart w:id="34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Мы изучили механизмы изменения идентификаторов, применения</w:t>
      </w:r>
      <w:r>
        <w:t xml:space="preserve"> </w:t>
      </w:r>
      <w:r>
        <w:t xml:space="preserve">SetUID- и Sticky-битов. Получение практических навыков работы в консоли с дополнительными атрибутами. Рассмотрение работы механизма</w:t>
      </w:r>
      <w:r>
        <w:t xml:space="preserve"> </w:t>
      </w:r>
      <w:r>
        <w:t xml:space="preserve">смены идентификатора процессов пользователей, а также влияние бита</w:t>
      </w:r>
      <w:r>
        <w:t xml:space="preserve"> </w:t>
      </w:r>
      <w:r>
        <w:t xml:space="preserve">Sticky на запись и удаление файлов.</w:t>
      </w:r>
    </w:p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</dc:title>
  <dc:creator>Кичигина Полина Евгеньевна</dc:creator>
  <dc:language>ru-RU</dc:language>
  <cp:keywords/>
  <dcterms:created xsi:type="dcterms:W3CDTF">2026-04-18T19:53:24Z</dcterms:created>
  <dcterms:modified xsi:type="dcterms:W3CDTF">2026-04-18T19:53:24Z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">
    <vt:lpwstr>True</vt:lpwstr>
  </property>
  <property fmtid="{D5CDD505-2E9C-101B-9397-08002B2CF9AE}" pid="52" name="lotItemTemplate">
    <vt:lpwstr>lotItemTitleilistItemTitleDelimt </vt:lpwstr>
  </property>
  <property fmtid="{D5CDD505-2E9C-101B-9397-08002B2CF9AE}" pid="53" name="lotItemTitle">
    <vt:lpwstr/>
  </property>
  <property fmtid="{D5CDD505-2E9C-101B-9397-08002B2CF9AE}" pid="54" name="lotTitle">
    <vt:lpwstr>Список таблиц</vt:lpwstr>
  </property>
  <property fmtid="{D5CDD505-2E9C-101B-9397-08002B2CF9AE}" pid="55" name="lstLabels">
    <vt:lpwstr>arabic</vt:lpwstr>
  </property>
  <property fmtid="{D5CDD505-2E9C-101B-9397-08002B2CF9AE}" pid="56" name="lstPrefix">
    <vt:lpwstr/>
  </property>
  <property fmtid="{D5CDD505-2E9C-101B-9397-08002B2CF9AE}" pid="57" name="lstPrefixTemplate">
    <vt:lpwstr>p i</vt:lpwstr>
  </property>
  <property fmtid="{D5CDD505-2E9C-101B-9397-08002B2CF9AE}" pid="58" name="mainfont">
    <vt:lpwstr>IBM Plex Serif</vt:lpwstr>
  </property>
  <property fmtid="{D5CDD505-2E9C-101B-9397-08002B2CF9AE}" pid="59" name="mainfontoptions">
    <vt:lpwstr>Ligatures=Common,Ligatures=TeX,Scale=0.94</vt:lpwstr>
  </property>
  <property fmtid="{D5CDD505-2E9C-101B-9397-08002B2CF9AE}" pid="60" name="mathfont">
    <vt:lpwstr>STIX Two Math</vt:lpwstr>
  </property>
  <property fmtid="{D5CDD505-2E9C-101B-9397-08002B2CF9AE}" pid="61" name="mathfontoptions">
    <vt:lpwstr/>
  </property>
  <property fmtid="{D5CDD505-2E9C-101B-9397-08002B2CF9AE}" pid="62" name="monofont">
    <vt:lpwstr>IBM Plex Mono</vt:lpwstr>
  </property>
  <property fmtid="{D5CDD505-2E9C-101B-9397-08002B2CF9AE}" pid="63" name="monofontoptions">
    <vt:lpwstr>Scale=MatchLowercase,Scale=0.94,FakeStretch=0.9</vt:lpwstr>
  </property>
  <property fmtid="{D5CDD505-2E9C-101B-9397-08002B2CF9AE}" pid="64" name="nameInLink">
    <vt:lpwstr>False</vt:lpwstr>
  </property>
  <property fmtid="{D5CDD505-2E9C-101B-9397-08002B2CF9AE}" pid="65" name="numberSections">
    <vt:lpwstr>False</vt:lpwstr>
  </property>
  <property fmtid="{D5CDD505-2E9C-101B-9397-08002B2CF9AE}" pid="66" name="pairDelim">
    <vt:lpwstr>, </vt:lpwstr>
  </property>
  <property fmtid="{D5CDD505-2E9C-101B-9397-08002B2CF9AE}" pid="67" name="papersize">
    <vt:lpwstr>a4</vt:lpwstr>
  </property>
  <property fmtid="{D5CDD505-2E9C-101B-9397-08002B2CF9AE}" pid="68" name="polyglossia-lang">
    <vt:lpwstr/>
  </property>
  <property fmtid="{D5CDD505-2E9C-101B-9397-08002B2CF9AE}" pid="69" name="polyglossia-otherlangs">
    <vt:lpwstr/>
  </property>
  <property fmtid="{D5CDD505-2E9C-101B-9397-08002B2CF9AE}" pid="70" name="rangeDelim">
    <vt:lpwstr>-</vt:lpwstr>
  </property>
  <property fmtid="{D5CDD505-2E9C-101B-9397-08002B2CF9AE}" pid="71" name="refDelim">
    <vt:lpwstr>, </vt:lpwstr>
  </property>
  <property fmtid="{D5CDD505-2E9C-101B-9397-08002B2CF9AE}" pid="72" name="refIndexTemplate">
    <vt:lpwstr>isuf</vt:lpwstr>
  </property>
  <property fmtid="{D5CDD505-2E9C-101B-9397-08002B2CF9AE}" pid="73" name="romanfont">
    <vt:lpwstr>IBM Plex Serif</vt:lpwstr>
  </property>
  <property fmtid="{D5CDD505-2E9C-101B-9397-08002B2CF9AE}" pid="74" name="romanfontoptions">
    <vt:lpwstr>Ligatures=Common,Ligatures=TeX,Scale=0.94</vt:lpwstr>
  </property>
  <property fmtid="{D5CDD505-2E9C-101B-9397-08002B2CF9AE}" pid="75" name="sansfont">
    <vt:lpwstr>IBM Plex Sans</vt:lpwstr>
  </property>
  <property fmtid="{D5CDD505-2E9C-101B-9397-08002B2CF9AE}" pid="76" name="sansfontoptions">
    <vt:lpwstr>Ligatures=Common,Ligatures=TeX,Scale=MatchLowercase,Scale=0.94</vt:lpwstr>
  </property>
  <property fmtid="{D5CDD505-2E9C-101B-9397-08002B2CF9AE}" pid="77" name="secHeaderDelim">
    <vt:lpwstr> </vt:lpwstr>
  </property>
  <property fmtid="{D5CDD505-2E9C-101B-9397-08002B2CF9AE}" pid="78" name="secHeaderTemplate">
    <vt:lpwstr>isecHeaderDelim[n]t</vt:lpwstr>
  </property>
  <property fmtid="{D5CDD505-2E9C-101B-9397-08002B2CF9AE}" pid="79" name="secLabels">
    <vt:lpwstr>arabic</vt:lpwstr>
  </property>
  <property fmtid="{D5CDD505-2E9C-101B-9397-08002B2CF9AE}" pid="80" name="secPrefix">
    <vt:lpwstr/>
  </property>
  <property fmtid="{D5CDD505-2E9C-101B-9397-08002B2CF9AE}" pid="81" name="secPrefixTemplate">
    <vt:lpwstr>p i</vt:lpwstr>
  </property>
  <property fmtid="{D5CDD505-2E9C-101B-9397-08002B2CF9AE}" pid="82" name="sectionsDepth">
    <vt:lpwstr>0</vt:lpwstr>
  </property>
  <property fmtid="{D5CDD505-2E9C-101B-9397-08002B2CF9AE}" pid="83" name="subfigGrid">
    <vt:lpwstr>False</vt:lpwstr>
  </property>
  <property fmtid="{D5CDD505-2E9C-101B-9397-08002B2CF9AE}" pid="84" name="subfigLabels">
    <vt:lpwstr>alpha a</vt:lpwstr>
  </property>
  <property fmtid="{D5CDD505-2E9C-101B-9397-08002B2CF9AE}" pid="85" name="subfigureChildTemplate">
    <vt:lpwstr>i</vt:lpwstr>
  </property>
  <property fmtid="{D5CDD505-2E9C-101B-9397-08002B2CF9AE}" pid="86" name="subfigureRefIndexTemplate">
    <vt:lpwstr>isuf (s)</vt:lpwstr>
  </property>
  <property fmtid="{D5CDD505-2E9C-101B-9397-08002B2CF9AE}" pid="87" name="subfigureTemplate">
    <vt:lpwstr>figureTitle ititleDelim t. ccs</vt:lpwstr>
  </property>
  <property fmtid="{D5CDD505-2E9C-101B-9397-08002B2CF9AE}" pid="88" name="subtitle">
    <vt:lpwstr>Отчет</vt:lpwstr>
  </property>
  <property fmtid="{D5CDD505-2E9C-101B-9397-08002B2CF9AE}" pid="89" name="tableEqns">
    <vt:lpwstr>False</vt:lpwstr>
  </property>
  <property fmtid="{D5CDD505-2E9C-101B-9397-08002B2CF9AE}" pid="90" name="tableTemplate">
    <vt:lpwstr>tableTitle ititleDelim t</vt:lpwstr>
  </property>
  <property fmtid="{D5CDD505-2E9C-101B-9397-08002B2CF9AE}" pid="91" name="tableTitle">
    <vt:lpwstr>Таблица</vt:lpwstr>
  </property>
  <property fmtid="{D5CDD505-2E9C-101B-9397-08002B2CF9AE}" pid="92" name="tblLabels">
    <vt:lpwstr>arabic</vt:lpwstr>
  </property>
  <property fmtid="{D5CDD505-2E9C-101B-9397-08002B2CF9AE}" pid="93" name="tblPrefix">
    <vt:lpwstr/>
  </property>
  <property fmtid="{D5CDD505-2E9C-101B-9397-08002B2CF9AE}" pid="94" name="tblPrefixTemplate">
    <vt:lpwstr>p i</vt:lpwstr>
  </property>
  <property fmtid="{D5CDD505-2E9C-101B-9397-08002B2CF9AE}" pid="95" name="titleDelim">
    <vt:lpwstr>:</vt:lpwstr>
  </property>
  <property fmtid="{D5CDD505-2E9C-101B-9397-08002B2CF9AE}" pid="96" name="toc">
    <vt:lpwstr>True</vt:lpwstr>
  </property>
  <property fmtid="{D5CDD505-2E9C-101B-9397-08002B2CF9AE}" pid="97" name="toc-depth">
    <vt:lpwstr>2</vt:lpwstr>
  </property>
  <property fmtid="{D5CDD505-2E9C-101B-9397-08002B2CF9AE}" pid="98" name="toc-title">
    <vt:lpwstr>Содержание</vt:lpwstr>
  </property>
</Properties>
</file>