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базовому конфигурированию</w:t>
      </w:r>
      <w:r>
        <w:t xml:space="preserve"> </w:t>
      </w:r>
      <w:r>
        <w:t xml:space="preserve">HTTP-сервера Apache.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необходимые для работы HTTP-сервера пакеты.</w:t>
      </w:r>
    </w:p>
    <w:p>
      <w:pPr>
        <w:pStyle w:val="Compact"/>
        <w:numPr>
          <w:ilvl w:val="0"/>
          <w:numId w:val="1001"/>
        </w:numPr>
      </w:pPr>
      <w:r>
        <w:t xml:space="preserve">Запустите HTTP-сервер с базовой конфигурацией и проанализируйте его работу.</w:t>
      </w:r>
    </w:p>
    <w:p>
      <w:pPr>
        <w:pStyle w:val="Compact"/>
        <w:numPr>
          <w:ilvl w:val="0"/>
          <w:numId w:val="1001"/>
        </w:numPr>
      </w:pPr>
      <w:r>
        <w:t xml:space="preserve">Настройте виртуальный хостинг.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</w:t>
      </w:r>
      <w:r>
        <w:t xml:space="preserve"> </w:t>
      </w:r>
      <w:r>
        <w:t xml:space="preserve">HTTP-сервера во внутреннем окружении виртуальной машины server. Соответствующим образом внесите изменения в Vagrantfile.</w:t>
      </w:r>
    </w:p>
    <w:bookmarkEnd w:id="21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Установка HTTP-сервера</w:t>
      </w:r>
    </w:p>
    <w:p>
      <w:pPr>
        <w:pStyle w:val="Compact"/>
        <w:numPr>
          <w:ilvl w:val="0"/>
          <w:numId w:val="1002"/>
        </w:numPr>
      </w:pPr>
      <w:r>
        <w:t xml:space="preserve">Загрузите вашу операционную систему и перейдите в рабочий каталог с проектом:</w:t>
      </w:r>
      <w:r>
        <w:t xml:space="preserve"> </w:t>
      </w:r>
      <w:r>
        <w:t xml:space="preserve">cd /var/tmp/user_name/vagrant</w:t>
      </w:r>
      <w:r>
        <w:t xml:space="preserve"> </w:t>
      </w:r>
      <w:r>
        <w:t xml:space="preserve">где user_name — идентифицирующее вас имя пользователя, обычно первые буквы</w:t>
      </w:r>
      <w:r>
        <w:t xml:space="preserve"> </w:t>
      </w:r>
      <w:r>
        <w:t xml:space="preserve">инициалов и фамилия.</w:t>
      </w:r>
    </w:p>
    <w:p>
      <w:pPr>
        <w:pStyle w:val="Compact"/>
        <w:numPr>
          <w:ilvl w:val="0"/>
          <w:numId w:val="1002"/>
        </w:numPr>
      </w:pPr>
      <w:r>
        <w:t xml:space="preserve">Запустите виртуальную машину server:</w:t>
      </w:r>
      <w:r>
        <w:t xml:space="preserve"> </w:t>
      </w:r>
      <w:r>
        <w:t xml:space="preserve">make server-up</w:t>
      </w:r>
      <w:r>
        <w:t xml:space="preserve"> </w:t>
      </w:r>
      <w:r>
        <w:t xml:space="preserve">(или, если вы работаете под ОС Windows, то vagrant up server).</w:t>
      </w:r>
    </w:p>
    <w:p>
      <w:pPr>
        <w:pStyle w:val="Compact"/>
        <w:numPr>
          <w:ilvl w:val="0"/>
          <w:numId w:val="1002"/>
        </w:numPr>
      </w:pPr>
      <w:r>
        <w:t xml:space="preserve">На виртуальной машине server войдите под вашим пользователем и откройте тер-</w:t>
      </w:r>
      <w:r>
        <w:t xml:space="preserve"> </w:t>
      </w:r>
      <w:r>
        <w:t xml:space="preserve">минал. Перейдите в режим суперпользователя.</w:t>
      </w:r>
    </w:p>
    <w:p>
      <w:pPr>
        <w:pStyle w:val="Compact"/>
        <w:numPr>
          <w:ilvl w:val="0"/>
          <w:numId w:val="1002"/>
        </w:numPr>
      </w:pPr>
      <w:r>
        <w:t xml:space="preserve">Установите из репозитория стандартный веб-сервер (HTTP-сервер и утилиты httpd,</w:t>
      </w:r>
      <w:r>
        <w:t xml:space="preserve"> </w:t>
      </w:r>
      <w:r>
        <w:t xml:space="preserve">криптоутилиты и пр.).(рис. 1)</w:t>
      </w:r>
    </w:p>
    <w:p>
      <w:pPr>
        <w:pStyle w:val="CaptionedFigure"/>
      </w:pPr>
      <w:r>
        <w:drawing>
          <wp:inline>
            <wp:extent cx="3733800" cy="2040519"/>
            <wp:effectExtent b="0" l="0" r="0" t="0"/>
            <wp:docPr descr="Устанавливаем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Устанавливаем</w:t>
      </w:r>
    </w:p>
    <w:p>
      <w:pPr>
        <w:pStyle w:val="BodyText"/>
      </w:pPr>
      <w:r>
        <w:t xml:space="preserve">Базовое конфигурирование HTTP-сервера</w:t>
      </w:r>
    </w:p>
    <w:p>
      <w:pPr>
        <w:pStyle w:val="Compact"/>
        <w:numPr>
          <w:ilvl w:val="0"/>
          <w:numId w:val="1003"/>
        </w:numPr>
      </w:pPr>
      <w:r>
        <w:t xml:space="preserve">Просмотрите и прокомментируйте в отчёте содержание конфигурационных файлов</w:t>
      </w:r>
      <w:r>
        <w:t xml:space="preserve"> </w:t>
      </w:r>
      <w:r>
        <w:t xml:space="preserve">в каталогах /etc/httpd/conf и /etc/httpd/conf.d.</w:t>
      </w:r>
    </w:p>
    <w:p>
      <w:pPr>
        <w:pStyle w:val="Compact"/>
        <w:numPr>
          <w:ilvl w:val="0"/>
          <w:numId w:val="1003"/>
        </w:numPr>
      </w:pPr>
      <w:r>
        <w:t xml:space="preserve">Внесите изменения в настройки межсетевого экрана узла server, разрешив работу</w:t>
      </w:r>
      <w:r>
        <w:t xml:space="preserve"> </w:t>
      </w:r>
      <w:r>
        <w:t xml:space="preserve">с http.</w:t>
      </w:r>
    </w:p>
    <w:p>
      <w:pPr>
        <w:pStyle w:val="Compact"/>
        <w:numPr>
          <w:ilvl w:val="0"/>
          <w:numId w:val="1003"/>
        </w:numPr>
      </w:pPr>
      <w:r>
        <w:t xml:space="preserve">В дополнительном терминале запустите в режиме реального времени расширен-</w:t>
      </w:r>
      <w:r>
        <w:t xml:space="preserve"> </w:t>
      </w:r>
      <w:r>
        <w:t xml:space="preserve">ный лог системных сообщений, чтобы проверить корректность работы системы:</w:t>
      </w:r>
      <w:r>
        <w:t xml:space="preserve"> </w:t>
      </w:r>
      <w:r>
        <w:t xml:space="preserve">journalctl -x -f</w:t>
      </w:r>
    </w:p>
    <w:p>
      <w:pPr>
        <w:pStyle w:val="Compact"/>
        <w:numPr>
          <w:ilvl w:val="0"/>
          <w:numId w:val="1003"/>
        </w:numPr>
      </w:pPr>
      <w:r>
        <w:t xml:space="preserve">В первом терминале активируйте и запустите HTTP-сервер.</w:t>
      </w:r>
      <w:r>
        <w:t xml:space="preserve"> </w:t>
      </w:r>
      <w:r>
        <w:t xml:space="preserve">Просмотрев расширенный лог системных сообщений, убедитесь, что веб-сервер</w:t>
      </w:r>
      <w:r>
        <w:t xml:space="preserve"> </w:t>
      </w:r>
      <w:r>
        <w:t xml:space="preserve">успешно запустился.(рис. 2)</w:t>
      </w:r>
    </w:p>
    <w:p>
      <w:pPr>
        <w:pStyle w:val="CaptionedFigure"/>
      </w:pPr>
      <w:r>
        <w:drawing>
          <wp:inline>
            <wp:extent cx="3733800" cy="997350"/>
            <wp:effectExtent b="0" l="0" r="0" t="0"/>
            <wp:docPr descr="Запускаем HTTP-сервер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7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Запускаем HTTP-сервер</w:t>
      </w:r>
    </w:p>
    <w:p>
      <w:pPr>
        <w:pStyle w:val="BodyText"/>
      </w:pPr>
      <w:r>
        <w:t xml:space="preserve">Анализ работы HTTP-сервера</w:t>
      </w:r>
    </w:p>
    <w:p>
      <w:pPr>
        <w:pStyle w:val="Compact"/>
        <w:numPr>
          <w:ilvl w:val="0"/>
          <w:numId w:val="1004"/>
        </w:numPr>
      </w:pPr>
      <w:r>
        <w:t xml:space="preserve">Запустите виртуальную машину client:</w:t>
      </w:r>
      <w:r>
        <w:t xml:space="preserve"> </w:t>
      </w:r>
      <w:r>
        <w:t xml:space="preserve">make client-up</w:t>
      </w:r>
      <w:r>
        <w:t xml:space="preserve"> </w:t>
      </w:r>
      <w:r>
        <w:t xml:space="preserve">(для работающих под ОС Windows: vagrant up client).</w:t>
      </w:r>
    </w:p>
    <w:p>
      <w:pPr>
        <w:pStyle w:val="Compact"/>
        <w:numPr>
          <w:ilvl w:val="0"/>
          <w:numId w:val="1004"/>
        </w:numPr>
      </w:pPr>
      <w:r>
        <w:t xml:space="preserve">На виртуальной машине server просмотрите лог ошибок работы веб-сервера:</w:t>
      </w:r>
      <w:r>
        <w:t xml:space="preserve"> </w:t>
      </w:r>
      <w:r>
        <w:t xml:space="preserve">tail -f /var/log/httpd/error_log</w:t>
      </w:r>
    </w:p>
    <w:p>
      <w:pPr>
        <w:pStyle w:val="Compact"/>
        <w:numPr>
          <w:ilvl w:val="0"/>
          <w:numId w:val="1004"/>
        </w:numPr>
      </w:pPr>
      <w:r>
        <w:t xml:space="preserve">На виртуальной машине server запустите мониторинг доступа к веб-серверу:</w:t>
      </w:r>
      <w:r>
        <w:t xml:space="preserve"> </w:t>
      </w:r>
      <w:r>
        <w:t xml:space="preserve">tail -f /var/log/httpd/access_log</w:t>
      </w:r>
      <w:r>
        <w:t xml:space="preserve"> </w:t>
      </w:r>
      <w:r>
        <w:t xml:space="preserve">На виртуальной машине client запустите браузер и в адресной строке введите</w:t>
      </w:r>
      <w:r>
        <w:t xml:space="preserve"> </w:t>
      </w:r>
      <w:r>
        <w:t xml:space="preserve">192.168.1.1. Проанализируйте информацию, отразившуюся при мониторинге.(рис. 3)</w:t>
      </w:r>
    </w:p>
    <w:p>
      <w:pPr>
        <w:pStyle w:val="CaptionedFigure"/>
      </w:pPr>
      <w:r>
        <w:drawing>
          <wp:inline>
            <wp:extent cx="3733800" cy="2283480"/>
            <wp:effectExtent b="0" l="0" r="0" t="0"/>
            <wp:docPr descr="Смотрим адресную строку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3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Смотрим адресную строку</w:t>
      </w:r>
    </w:p>
    <w:p>
      <w:pPr>
        <w:pStyle w:val="BodyText"/>
      </w:pPr>
      <w:r>
        <w:t xml:space="preserve">Настройка виртуального хостинга для HTTP-сервера</w:t>
      </w:r>
    </w:p>
    <w:p>
      <w:pPr>
        <w:pStyle w:val="BodyText"/>
      </w:pPr>
      <w:r>
        <w:t xml:space="preserve">Требуется настроить виртуальный хостинг по двум DNS-адресам: server.user.net</w:t>
      </w:r>
      <w:r>
        <w:t xml:space="preserve"> </w:t>
      </w:r>
      <w:r>
        <w:t xml:space="preserve">и www.user.net.</w:t>
      </w:r>
      <w:r>
        <w:t xml:space="preserve"> </w:t>
      </w:r>
      <w:r>
        <w:t xml:space="preserve">1. Остановите работу DNS-сервера для внесения изменений в файлы описания DNS-</w:t>
      </w:r>
      <w:r>
        <w:t xml:space="preserve"> </w:t>
      </w:r>
      <w:r>
        <w:t xml:space="preserve">зон:</w:t>
      </w:r>
      <w:r>
        <w:t xml:space="preserve"> </w:t>
      </w:r>
      <w:r>
        <w:t xml:space="preserve">systemctl stop named</w:t>
      </w:r>
      <w:r>
        <w:t xml:space="preserve"> </w:t>
      </w:r>
      <w:r>
        <w:t xml:space="preserve">2. Добавьте запись для HTTP-сервера в конце файла прямой DNS-зоны</w:t>
      </w:r>
      <w:r>
        <w:t xml:space="preserve"> </w:t>
      </w:r>
      <w:r>
        <w:t xml:space="preserve">/var/named/master/fz/user.net:</w:t>
      </w:r>
      <w:r>
        <w:t xml:space="preserve"> </w:t>
      </w:r>
      <w:r>
        <w:t xml:space="preserve">www A 192.168.1.1</w:t>
      </w:r>
      <w:r>
        <w:t xml:space="preserve"> </w:t>
      </w:r>
      <w:r>
        <w:t xml:space="preserve">и в конце файла обратной зоны /var/named/master/rz/192.168.1:</w:t>
      </w:r>
      <w:r>
        <w:t xml:space="preserve"> </w:t>
      </w:r>
      <w:r>
        <w:t xml:space="preserve">1 PTR www.user.net.</w:t>
      </w:r>
      <w:r>
        <w:t xml:space="preserve"> </w:t>
      </w:r>
      <w:r>
        <w:t xml:space="preserve">Вместо user укажите свой логин. При этом не забудьте из соответствующих катало-</w:t>
      </w:r>
      <w:r>
        <w:t xml:space="preserve"> </w:t>
      </w:r>
      <w:r>
        <w:t xml:space="preserve">гов удалить файлы журналов DNS: user.net.jnl и 192.168.1.jnl.</w:t>
      </w:r>
      <w:r>
        <w:t xml:space="preserve"> </w:t>
      </w:r>
      <w:r>
        <w:t xml:space="preserve">3. Перезапустите DNS-сервер:</w:t>
      </w:r>
      <w:r>
        <w:t xml:space="preserve"> </w:t>
      </w:r>
      <w:r>
        <w:t xml:space="preserve">systemctl start named</w:t>
      </w:r>
      <w:r>
        <w:t xml:space="preserve"> </w:t>
      </w:r>
      <w:r>
        <w:t xml:space="preserve">4. В каталоге /etc/httpd/conf.d создайте файлы server.user.net.conf и</w:t>
      </w:r>
      <w:r>
        <w:t xml:space="preserve"> </w:t>
      </w:r>
      <w:r>
        <w:t xml:space="preserve">www.user.net.conf (вместо user укажите свой логин).</w:t>
      </w:r>
      <w:r>
        <w:t xml:space="preserve"> </w:t>
      </w:r>
      <w:r>
        <w:t xml:space="preserve">5. Откройте на редактирование файл server.user.net.conf.</w:t>
      </w:r>
      <w:r>
        <w:t xml:space="preserve"> </w:t>
      </w:r>
      <w:r>
        <w:t xml:space="preserve">(вместо user укажите свой логин).</w:t>
      </w:r>
      <w:r>
        <w:t xml:space="preserve"> </w:t>
      </w:r>
      <w:r>
        <w:t xml:space="preserve">6. Откройте на редактирование файл www.user.net.conf и внесите следующее содер-</w:t>
      </w:r>
      <w:r>
        <w:t xml:space="preserve"> </w:t>
      </w:r>
      <w:r>
        <w:t xml:space="preserve">жание(вместо user укажите свой логин).</w:t>
      </w:r>
      <w:r>
        <w:t xml:space="preserve"> </w:t>
      </w:r>
      <w:r>
        <w:t xml:space="preserve">7. Перейдите в каталог /var/www/html, в котором должны находиться файлы с содер-</w:t>
      </w:r>
      <w:r>
        <w:t xml:space="preserve"> </w:t>
      </w:r>
      <w:r>
        <w:t xml:space="preserve">жимым (контентом) веб-серверов, и создайте тестовые страницы для виртуальных</w:t>
      </w:r>
      <w:r>
        <w:t xml:space="preserve"> </w:t>
      </w:r>
      <w:r>
        <w:t xml:space="preserve">веб-серверов server.user.net и www.user.net.</w:t>
      </w:r>
      <w:r>
        <w:t xml:space="preserve"> </w:t>
      </w:r>
      <w:r>
        <w:t xml:space="preserve">Для виртуального веб-сервера server.user.net (вместо user укажите свой логин).</w:t>
      </w:r>
      <w:r>
        <w:t xml:space="preserve"> </w:t>
      </w:r>
      <w:r>
        <w:t xml:space="preserve">Откройте на редактирование файл index.html и внесите следующее содержание:</w:t>
      </w:r>
      <w:r>
        <w:t xml:space="preserve"> </w:t>
      </w:r>
      <w:r>
        <w:t xml:space="preserve">Welcome to the server.user.net server.</w:t>
      </w:r>
      <w:r>
        <w:t xml:space="preserve"> </w:t>
      </w:r>
      <w:r>
        <w:t xml:space="preserve">(вместо user укажите свой логин).</w:t>
      </w:r>
      <w:r>
        <w:t xml:space="preserve"> </w:t>
      </w:r>
      <w:r>
        <w:t xml:space="preserve">Для виртуального веб-сервера www.user.net (вместо user укажите свой логин).</w:t>
      </w:r>
      <w:r>
        <w:t xml:space="preserve"> </w:t>
      </w:r>
      <w:r>
        <w:t xml:space="preserve">Откройте на редактирование файл index.html и внесите следующее содержание:</w:t>
      </w:r>
      <w:r>
        <w:t xml:space="preserve"> </w:t>
      </w:r>
      <w:r>
        <w:t xml:space="preserve">Welcome to the www.user.net server.</w:t>
      </w:r>
      <w:r>
        <w:t xml:space="preserve"> </w:t>
      </w:r>
      <w:r>
        <w:t xml:space="preserve">(вместо user укажите свой логин).</w:t>
      </w:r>
      <w:r>
        <w:t xml:space="preserve"> </w:t>
      </w:r>
      <w:r>
        <w:t xml:space="preserve">8. Скорректируйте права доступа в каталог с веб-контентом:</w:t>
      </w:r>
      <w:r>
        <w:t xml:space="preserve"> </w:t>
      </w:r>
      <w:r>
        <w:t xml:space="preserve">chown -R apache:apache /var/www</w:t>
      </w:r>
      <w:r>
        <w:t xml:space="preserve"> </w:t>
      </w:r>
      <w:r>
        <w:t xml:space="preserve">9. Восстановите контекст безопасности в SELinux.</w:t>
      </w:r>
      <w:r>
        <w:t xml:space="preserve"> </w:t>
      </w:r>
      <w:r>
        <w:t xml:space="preserve">10. Перезапустите HTTP-сервер:</w:t>
      </w:r>
      <w:r>
        <w:t xml:space="preserve"> </w:t>
      </w:r>
      <w:r>
        <w:t xml:space="preserve">systemctl restart httpd</w:t>
      </w:r>
      <w:r>
        <w:t xml:space="preserve"> </w:t>
      </w:r>
      <w:r>
        <w:t xml:space="preserve">11. На виртуальной машине client убедитесь в корректном доступе к веб-серверу по ад-</w:t>
      </w:r>
      <w:r>
        <w:t xml:space="preserve"> </w:t>
      </w:r>
      <w:r>
        <w:t xml:space="preserve">ресам server.user.net (рис. 4)</w:t>
      </w:r>
    </w:p>
    <w:p>
      <w:pPr>
        <w:pStyle w:val="CaptionedFigure"/>
      </w:pPr>
      <w:r>
        <w:drawing>
          <wp:inline>
            <wp:extent cx="3733800" cy="1185481"/>
            <wp:effectExtent b="0" l="0" r="0" t="0"/>
            <wp:docPr descr="Смотрим адресную строку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5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Смотрим адресную строку</w:t>
      </w:r>
    </w:p>
    <w:p>
      <w:pPr>
        <w:pStyle w:val="BodyText"/>
      </w:pPr>
      <w:r>
        <w:t xml:space="preserve">и www.user.net (вместо user укажите свой логин) в адресной</w:t>
      </w:r>
      <w:r>
        <w:t xml:space="preserve"> </w:t>
      </w:r>
      <w:r>
        <w:t xml:space="preserve">строке веб-браузера.(рис. 5)</w:t>
      </w:r>
    </w:p>
    <w:p>
      <w:pPr>
        <w:pStyle w:val="CaptionedFigure"/>
      </w:pPr>
      <w:r>
        <w:drawing>
          <wp:inline>
            <wp:extent cx="3733800" cy="1313919"/>
            <wp:effectExtent b="0" l="0" r="0" t="0"/>
            <wp:docPr descr="Смотрим адресную строку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3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Смотрим адресную строку</w:t>
      </w:r>
    </w:p>
    <w:p>
      <w:pPr>
        <w:pStyle w:val="BodyText"/>
      </w:pPr>
      <w:r>
        <w:t xml:space="preserve">Внесение изменений в настройки внутреннего окружения</w:t>
      </w:r>
      <w:r>
        <w:t xml:space="preserve"> </w:t>
      </w:r>
      <w:r>
        <w:t xml:space="preserve">виртуальной машины</w:t>
      </w:r>
    </w:p>
    <w:p>
      <w:pPr>
        <w:pStyle w:val="Compact"/>
        <w:numPr>
          <w:ilvl w:val="0"/>
          <w:numId w:val="1005"/>
        </w:numPr>
      </w:pPr>
      <w:r>
        <w:t xml:space="preserve">На виртуальной машине server перейдите в каталог для внесения изменений</w:t>
      </w:r>
      <w:r>
        <w:t xml:space="preserve"> </w:t>
      </w:r>
      <w:r>
        <w:t xml:space="preserve">в настройки внутреннего окружения /vagrant/provision/server/, создайте в нём</w:t>
      </w:r>
      <w:r>
        <w:t xml:space="preserve"> </w:t>
      </w:r>
      <w:r>
        <w:t xml:space="preserve">каталог http, в который поместите в соответствующие подкаталоги конфигураци-</w:t>
      </w:r>
      <w:r>
        <w:t xml:space="preserve"> </w:t>
      </w:r>
      <w:r>
        <w:t xml:space="preserve">онные файлы HTTP-сервера.</w:t>
      </w:r>
    </w:p>
    <w:p>
      <w:pPr>
        <w:pStyle w:val="Compact"/>
        <w:numPr>
          <w:ilvl w:val="0"/>
          <w:numId w:val="1005"/>
        </w:numPr>
      </w:pPr>
      <w:r>
        <w:t xml:space="preserve">Замените конфигурационные файлы DNS-сервера:</w:t>
      </w:r>
      <w:r>
        <w:t xml:space="preserve"> </w:t>
      </w:r>
      <w:r>
        <w:t xml:space="preserve">cd /vagrant/provision/server/dns/</w:t>
      </w:r>
      <w:r>
        <w:t xml:space="preserve"> </w:t>
      </w:r>
      <w:r>
        <w:t xml:space="preserve">cp -R /var/named/* /vagrant/provision/server/dns/var/named/</w:t>
      </w:r>
    </w:p>
    <w:p>
      <w:pPr>
        <w:pStyle w:val="Compact"/>
        <w:numPr>
          <w:ilvl w:val="0"/>
          <w:numId w:val="1005"/>
        </w:numPr>
      </w:pPr>
      <w:r>
        <w:t xml:space="preserve">В каталоге /vagrant/provision/server создайте исполняемый файл http.sh.</w:t>
      </w:r>
      <w:r>
        <w:t xml:space="preserve"> </w:t>
      </w:r>
      <w:r>
        <w:t xml:space="preserve">Этот скрипт, по сути, повторяет произведённые вами действия по установке и на-</w:t>
      </w:r>
      <w:r>
        <w:t xml:space="preserve"> </w:t>
      </w:r>
      <w:r>
        <w:t xml:space="preserve">стройке HTTP-сервера.</w:t>
      </w:r>
    </w:p>
    <w:p>
      <w:pPr>
        <w:pStyle w:val="Compact"/>
        <w:numPr>
          <w:ilvl w:val="0"/>
          <w:numId w:val="1005"/>
        </w:numPr>
      </w:pPr>
      <w:r>
        <w:t xml:space="preserve">Для отработки созданного скрипта во время загрузки виртуальных машин в кон-</w:t>
      </w:r>
      <w:r>
        <w:t xml:space="preserve"> </w:t>
      </w:r>
      <w:r>
        <w:t xml:space="preserve">фигурационном файле Vagrantfile необходимо добавить в конфигурации сервера</w:t>
      </w:r>
      <w:r>
        <w:t xml:space="preserve"> </w:t>
      </w:r>
      <w:r>
        <w:t xml:space="preserve">следующую запись(рис. 6)</w:t>
      </w:r>
    </w:p>
    <w:p>
      <w:pPr>
        <w:pStyle w:val="CaptionedFigure"/>
      </w:pPr>
      <w:r>
        <w:drawing>
          <wp:inline>
            <wp:extent cx="3733800" cy="812914"/>
            <wp:effectExtent b="0" l="0" r="0" t="0"/>
            <wp:docPr descr="Добавляем запись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2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Добавляем запись</w:t>
      </w:r>
    </w:p>
    <w:bookmarkEnd w:id="40"/>
    <w:bookmarkStart w:id="41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6"/>
        </w:numPr>
      </w:pPr>
      <w:r>
        <w:t xml:space="preserve">80 (HTTP), 443 (HTTPS).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www-data</w:t>
      </w:r>
      <w:r>
        <w:t xml:space="preserve"> </w:t>
      </w:r>
      <w:r>
        <w:t xml:space="preserve">(Debian/Ubuntu) или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 </w:t>
      </w:r>
      <w:r>
        <w:t xml:space="preserve">(RHEL/CentOS), группа та же.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/var/log/apache2/</w:t>
      </w:r>
      <w:r>
        <w:t xml:space="preserve"> </w:t>
      </w:r>
      <w:r>
        <w:t xml:space="preserve">(Debian) или</w:t>
      </w:r>
      <w:r>
        <w:t xml:space="preserve"> </w:t>
      </w:r>
      <w:r>
        <w:rPr>
          <w:rStyle w:val="VerbatimChar"/>
        </w:rPr>
        <w:t xml:space="preserve">/var/log/httpd/</w:t>
      </w:r>
      <w:r>
        <w:t xml:space="preserve"> </w:t>
      </w:r>
      <w:r>
        <w:t xml:space="preserve">(RHEL):</w:t>
      </w:r>
      <w:r>
        <w:t xml:space="preserve"> </w:t>
      </w:r>
      <w:r>
        <w:rPr>
          <w:rStyle w:val="VerbatimChar"/>
        </w:rPr>
        <w:t xml:space="preserve">access.log</w:t>
      </w:r>
      <w:r>
        <w:t xml:space="preserve"> </w:t>
      </w:r>
      <w:r>
        <w:t xml:space="preserve">— запросы,</w:t>
      </w:r>
      <w:r>
        <w:t xml:space="preserve"> </w:t>
      </w:r>
      <w:r>
        <w:rPr>
          <w:rStyle w:val="VerbatimChar"/>
        </w:rPr>
        <w:t xml:space="preserve">error.log</w:t>
      </w:r>
      <w:r>
        <w:t xml:space="preserve"> </w:t>
      </w:r>
      <w:r>
        <w:t xml:space="preserve">— ошибки.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/var/www/html</w:t>
      </w:r>
      <w:r>
        <w:t xml:space="preserve"> </w:t>
      </w:r>
      <w:r>
        <w:t xml:space="preserve">(Debian) или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(RHEL).</w:t>
      </w:r>
    </w:p>
    <w:p>
      <w:pPr>
        <w:pStyle w:val="Compact"/>
        <w:numPr>
          <w:ilvl w:val="0"/>
          <w:numId w:val="1006"/>
        </w:numPr>
      </w:pPr>
      <w:r>
        <w:t xml:space="preserve">Через директиву</w:t>
      </w:r>
      <w:r>
        <w:t xml:space="preserve"> </w:t>
      </w:r>
      <w:r>
        <w:rPr>
          <w:rStyle w:val="VerbatimChar"/>
        </w:rPr>
        <w:t xml:space="preserve">&lt;VirtualHost&gt;</w:t>
      </w:r>
      <w:r>
        <w:t xml:space="preserve"> </w:t>
      </w:r>
      <w:r>
        <w:t xml:space="preserve">— позволяет размещать несколько сайтов на одном сервере/IP.</w:t>
      </w:r>
    </w:p>
    <w:bookmarkEnd w:id="41"/>
    <w:bookmarkStart w:id="4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получили навыки работы по установке и базовому конфигурированию</w:t>
      </w:r>
      <w:r>
        <w:t xml:space="preserve"> </w:t>
      </w:r>
      <w:r>
        <w:t xml:space="preserve">HTTP-сервера Apache.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Кичигина Полина Евгеньевна</dc:creator>
  <dc:language>ru-RU</dc:language>
  <cp:keywords/>
  <dcterms:created xsi:type="dcterms:W3CDTF">2026-09-25T12:57:48Z</dcterms:created>
  <dcterms:modified xsi:type="dcterms:W3CDTF">2026-09-25T12:57:48Z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