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</w:t>
      </w:r>
      <w:r>
        <w:t xml:space="preserve"> </w:t>
      </w:r>
      <w:r>
        <w:t xml:space="preserve">портов и настройки Masquerading.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межсетевой экран виртуальной машины server для доступа к серверу</w:t>
      </w:r>
      <w:r>
        <w:t xml:space="preserve"> </w:t>
      </w:r>
      <w:r>
        <w:t xml:space="preserve">по протоколу SSH не через 22-й порт, а через порт 2022.</w:t>
      </w:r>
    </w:p>
    <w:p>
      <w:pPr>
        <w:pStyle w:val="Compact"/>
        <w:numPr>
          <w:ilvl w:val="0"/>
          <w:numId w:val="1001"/>
        </w:numPr>
      </w:pPr>
      <w:r>
        <w:t xml:space="preserve">Настройте Port Forwarding на виртуальной машине server.</w:t>
      </w:r>
    </w:p>
    <w:p>
      <w:pPr>
        <w:pStyle w:val="Compact"/>
        <w:numPr>
          <w:ilvl w:val="0"/>
          <w:numId w:val="1001"/>
        </w:numPr>
      </w:pPr>
      <w:r>
        <w:t xml:space="preserve">Настройте маскарадинг на виртуальной машине server для организации доступа</w:t>
      </w:r>
      <w:r>
        <w:t xml:space="preserve"> </w:t>
      </w:r>
      <w:r>
        <w:t xml:space="preserve">клиента к сети Интернет.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расширенной настройке</w:t>
      </w:r>
      <w:r>
        <w:t xml:space="preserve"> </w:t>
      </w:r>
      <w:r>
        <w:t xml:space="preserve">межсетевого экрана. Соответствующим образом внести изменения в Vagrantfile.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Создание пользовательской службы firewalld</w:t>
      </w:r>
    </w:p>
    <w:p>
      <w:pPr>
        <w:numPr>
          <w:ilvl w:val="0"/>
          <w:numId w:val="1002"/>
        </w:numPr>
      </w:pPr>
      <w:r>
        <w:t xml:space="preserve">Загрузите вашу операционную систему и перейдите в рабочий каталог с проектом:</w:t>
      </w:r>
      <w:r>
        <w:t xml:space="preserve"> </w:t>
      </w:r>
      <w:r>
        <w:t xml:space="preserve">cd /var/tmp/user_name/vagrant</w:t>
      </w:r>
      <w:r>
        <w:t xml:space="preserve"> </w:t>
      </w:r>
      <w:r>
        <w:t xml:space="preserve">Здесь user_name — идентифицирующее вас имя пользователя, обычно первые буквы</w:t>
      </w:r>
      <w:r>
        <w:t xml:space="preserve"> </w:t>
      </w:r>
      <w:r>
        <w:t xml:space="preserve">инициалов и фамилия.</w:t>
      </w:r>
    </w:p>
    <w:p>
      <w:pPr>
        <w:numPr>
          <w:ilvl w:val="0"/>
          <w:numId w:val="1002"/>
        </w:numPr>
      </w:pPr>
      <w:r>
        <w:t xml:space="preserve">Запустите виртуальную машину server:</w:t>
      </w:r>
      <w:r>
        <w:t xml:space="preserve"> </w:t>
      </w:r>
      <w:r>
        <w:t xml:space="preserve">make server-up</w:t>
      </w:r>
      <w:r>
        <w:t xml:space="preserve"> </w:t>
      </w:r>
      <w:r>
        <w:t xml:space="preserve">(или, если вы работаете под ОС Windows, то vagrant up server).</w:t>
      </w:r>
    </w:p>
    <w:p>
      <w:pPr>
        <w:numPr>
          <w:ilvl w:val="0"/>
          <w:numId w:val="1002"/>
        </w:numPr>
      </w:pPr>
      <w:r>
        <w:t xml:space="preserve">На виртуальной машине server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суперпользователя:</w:t>
      </w:r>
      <w:r>
        <w:t xml:space="preserve"> </w:t>
      </w:r>
      <w:r>
        <w:t xml:space="preserve">sudo -i</w:t>
      </w:r>
    </w:p>
    <w:p>
      <w:pPr>
        <w:numPr>
          <w:ilvl w:val="0"/>
          <w:numId w:val="1002"/>
        </w:numPr>
      </w:pPr>
      <w:r>
        <w:t xml:space="preserve">На основе существующего файла описания службы ssh создайте файл с собственным</w:t>
      </w:r>
      <w:r>
        <w:t xml:space="preserve"> </w:t>
      </w:r>
      <w:r>
        <w:t xml:space="preserve">описанием:</w:t>
      </w:r>
      <w:r>
        <w:t xml:space="preserve"> </w:t>
      </w:r>
      <w:r>
        <w:t xml:space="preserve">cp /usr/lib/firewalld/services/ssh.xml</w:t>
      </w:r>
      <w:r>
        <w:t xml:space="preserve"> </w:t>
      </w:r>
      <w:r>
        <w:t xml:space="preserve">/etc/firewalld/services/ssh-custom.xml↪</w:t>
      </w:r>
      <w:r>
        <w:t xml:space="preserve"> </w:t>
      </w:r>
      <w:r>
        <w:t xml:space="preserve">cd /etc/firewalld/services/</w:t>
      </w:r>
    </w:p>
    <w:p>
      <w:pPr>
        <w:numPr>
          <w:ilvl w:val="0"/>
          <w:numId w:val="1002"/>
        </w:numPr>
      </w:pPr>
      <w:r>
        <w:t xml:space="preserve">Посмотрите содержимое файла службы:</w:t>
      </w:r>
      <w:r>
        <w:t xml:space="preserve"> </w:t>
      </w:r>
      <w:r>
        <w:t xml:space="preserve">cat /etc/firewalld/services/ssh-custom.xml</w:t>
      </w:r>
      <w:r>
        <w:t xml:space="preserve"> </w:t>
      </w:r>
      <w:r>
        <w:t xml:space="preserve">В отчёте построчно прокомментируйте принцип синтаксиса файла описания служ-</w:t>
      </w:r>
      <w:r>
        <w:t xml:space="preserve"> </w:t>
      </w:r>
      <w:r>
        <w:t xml:space="preserve">бы:</w:t>
      </w:r>
      <w:r>
        <w:t xml:space="preserve"> </w:t>
      </w:r>
      <w:r>
        <w:rPr>
          <w:rStyle w:val="VerbatimChar"/>
        </w:rPr>
        <w:t xml:space="preserve">&lt;?xml version="1.0" encoding="utf-8"?&gt;</w:t>
      </w:r>
      <w:r>
        <w:t xml:space="preserve"> </w:t>
      </w:r>
      <w:r>
        <w:t xml:space="preserve">— объявляет версию XML и кодировку UTF-8, используемую для хранения текста файла.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— открывает корневой элемент, содержащий описание сетевой службы для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&lt;short&gt;SSH&lt;/short&gt;</w:t>
      </w:r>
      <w:r>
        <w:t xml:space="preserve"> </w:t>
      </w:r>
      <w:r>
        <w:t xml:space="preserve">— задаёт короткое название службы, которое отображается в списках служб брандмауэра.</w:t>
      </w:r>
      <w:r>
        <w:t xml:space="preserve"> </w:t>
      </w:r>
      <w:r>
        <w:rPr>
          <w:rStyle w:val="VerbatimChar"/>
        </w:rPr>
        <w:t xml:space="preserve">&lt;description&gt;...&lt;/description&gt;</w:t>
      </w:r>
      <w:r>
        <w:t xml:space="preserve"> </w:t>
      </w:r>
      <w:r>
        <w:t xml:space="preserve">— содержит подробное текстовое описание службы SSH, объясняет её назначение для безопасного удалённого подключения и указывает на необходимость установленного пакета</w:t>
      </w:r>
      <w:r>
        <w:t xml:space="preserve"> </w:t>
      </w:r>
      <w:r>
        <w:rPr>
          <w:rStyle w:val="VerbatimChar"/>
        </w:rPr>
        <w:t xml:space="preserve">openssh-server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&lt;port protocol="tcp" port="22"/&gt;</w:t>
      </w:r>
      <w:r>
        <w:t xml:space="preserve"> </w:t>
      </w:r>
      <w:r>
        <w:t xml:space="preserve">— разрешает для этой службы TCP-порт 22, используемый SSH для удалённого доступа. Атрибут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задаёт протокол, а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— номер порта.</w:t>
      </w:r>
      <w:r>
        <w:t xml:space="preserve"> </w:t>
      </w:r>
      <w:r>
        <w:rPr>
          <w:rStyle w:val="VerbatimChar"/>
        </w:rPr>
        <w:t xml:space="preserve">&lt;/service&gt;</w:t>
      </w:r>
      <w:r>
        <w:t xml:space="preserve"> </w:t>
      </w:r>
      <w:r>
        <w:t xml:space="preserve">— закрывает корневой элемент XML, завершая описание службы.</w:t>
      </w:r>
    </w:p>
    <w:p>
      <w:pPr>
        <w:numPr>
          <w:ilvl w:val="0"/>
          <w:numId w:val="1002"/>
        </w:numPr>
      </w:pPr>
      <w:r>
        <w:t xml:space="preserve">Откройте файл описания службы на редактирование и замените порт 22 на новый</w:t>
      </w:r>
      <w:r>
        <w:t xml:space="preserve"> </w:t>
      </w:r>
      <w:r>
        <w:t xml:space="preserve">порт (2022).</w:t>
      </w:r>
      <w:r>
        <w:t xml:space="preserve"> </w:t>
      </w:r>
      <w:r>
        <w:t xml:space="preserve">В этом же файле скорректируйте описание службы для демонстрации, укажите, что</w:t>
      </w:r>
      <w:r>
        <w:t xml:space="preserve"> </w:t>
      </w:r>
      <w:r>
        <w:t xml:space="preserve">это модифицированный файл службы.</w:t>
      </w:r>
    </w:p>
    <w:p>
      <w:pPr>
        <w:numPr>
          <w:ilvl w:val="0"/>
          <w:numId w:val="1002"/>
        </w:numPr>
      </w:pPr>
      <w:r>
        <w:t xml:space="preserve">Просмотрите список доступных FirewallD служб:</w:t>
      </w:r>
      <w:r>
        <w:t xml:space="preserve"> </w:t>
      </w:r>
      <w:r>
        <w:t xml:space="preserve">firewall-cmd –get-services</w:t>
      </w:r>
      <w:r>
        <w:t xml:space="preserve"> </w:t>
      </w:r>
      <w:r>
        <w:t xml:space="preserve">Обратите внимание, что новая служба ещё не отображается в списке.(рис. 1)</w:t>
      </w:r>
    </w:p>
    <w:p>
      <w:pPr>
        <w:pStyle w:val="CaptionedFigure"/>
      </w:pPr>
      <w:r>
        <w:drawing>
          <wp:inline>
            <wp:extent cx="3733800" cy="2358438"/>
            <wp:effectExtent b="0" l="0" r="0" t="0"/>
            <wp:docPr descr="Выполняем команд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команды</w:t>
      </w:r>
    </w:p>
    <w:p>
      <w:pPr>
        <w:pStyle w:val="Compact"/>
        <w:numPr>
          <w:ilvl w:val="0"/>
          <w:numId w:val="1003"/>
        </w:numPr>
      </w:pPr>
      <w:r>
        <w:t xml:space="preserve">Перегрузите правила межсетевого экрана с сохранением информации о состоянии</w:t>
      </w:r>
      <w:r>
        <w:t xml:space="preserve"> </w:t>
      </w:r>
      <w:r>
        <w:t xml:space="preserve">и вновь выведите на экран список служб, а также список активных служб:</w:t>
      </w:r>
    </w:p>
    <w:p>
      <w:pPr>
        <w:pStyle w:val="FirstParagraph"/>
      </w:pPr>
      <w:r>
        <w:t xml:space="preserve">firewall-cmd –reload</w:t>
      </w:r>
      <w:r>
        <w:t xml:space="preserve"> </w:t>
      </w:r>
      <w:r>
        <w:t xml:space="preserve">firewall-cmd –get-services</w:t>
      </w:r>
      <w:r>
        <w:t xml:space="preserve"> </w:t>
      </w:r>
      <w:r>
        <w:t xml:space="preserve">firewall-cmd –list-services</w:t>
      </w:r>
      <w:r>
        <w:t xml:space="preserve"> </w:t>
      </w:r>
      <w:r>
        <w:t xml:space="preserve">Убедитесь, что созданная вами служба отображается в списке доступных для</w:t>
      </w:r>
      <w:r>
        <w:t xml:space="preserve"> </w:t>
      </w:r>
      <w:r>
        <w:t xml:space="preserve">FirewallD служб, но не активирована.</w:t>
      </w:r>
      <w:r>
        <w:t xml:space="preserve"> </w:t>
      </w:r>
      <w:r>
        <w:t xml:space="preserve">9. Добавьте новую службу в FirewallD и выведите на экран список активных служб:</w:t>
      </w:r>
      <w:r>
        <w:t xml:space="preserve"> </w:t>
      </w:r>
      <w:r>
        <w:t xml:space="preserve">firewall-cmd –add-service=ssh-custom</w:t>
      </w:r>
      <w:r>
        <w:t xml:space="preserve"> </w:t>
      </w:r>
      <w:r>
        <w:t xml:space="preserve">firewall-cmd –list-services</w:t>
      </w:r>
      <w:r>
        <w:t xml:space="preserve"> </w:t>
      </w:r>
      <w:r>
        <w:t xml:space="preserve">10. Если служба успешно добавлена в FirewallD, то перегрузите правила межсетевого</w:t>
      </w:r>
      <w:r>
        <w:t xml:space="preserve"> </w:t>
      </w:r>
      <w:r>
        <w:t xml:space="preserve">экрана с сохранением информации о состоянии.(рис. 2)</w:t>
      </w:r>
    </w:p>
    <w:p>
      <w:pPr>
        <w:pStyle w:val="CaptionedFigure"/>
      </w:pPr>
      <w:r>
        <w:drawing>
          <wp:inline>
            <wp:extent cx="3733800" cy="1919080"/>
            <wp:effectExtent b="0" l="0" r="0" t="0"/>
            <wp:docPr descr="Добавляем новую служб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Добавляем новую службу</w:t>
      </w:r>
    </w:p>
    <w:p>
      <w:pPr>
        <w:pStyle w:val="BodyText"/>
      </w:pPr>
      <w:r>
        <w:t xml:space="preserve">Перенаправление портов</w:t>
      </w:r>
    </w:p>
    <w:p>
      <w:pPr>
        <w:pStyle w:val="Compact"/>
        <w:numPr>
          <w:ilvl w:val="0"/>
          <w:numId w:val="1004"/>
        </w:numPr>
      </w:pPr>
      <w:r>
        <w:t xml:space="preserve">Организуйте на сервере переадресацию с порта 2022 на порт 22:</w:t>
      </w:r>
      <w:r>
        <w:t xml:space="preserve"> </w:t>
      </w:r>
      <w:r>
        <w:t xml:space="preserve">firewall-cmd –add-forward-port=port=2022:proto=tcp:toport=22</w:t>
      </w:r>
    </w:p>
    <w:p>
      <w:pPr>
        <w:pStyle w:val="Compact"/>
        <w:numPr>
          <w:ilvl w:val="0"/>
          <w:numId w:val="1004"/>
        </w:numPr>
      </w:pPr>
      <w:r>
        <w:t xml:space="preserve">На клиенте попробуйте получить доступ по SSH к серверу через порт 2022:</w:t>
      </w:r>
      <w:r>
        <w:t xml:space="preserve"> </w:t>
      </w:r>
      <w:r>
        <w:t xml:space="preserve">ssh -p 2022 user@server.user.net</w:t>
      </w:r>
      <w:r>
        <w:t xml:space="preserve"> </w:t>
      </w:r>
      <w:r>
        <w:t xml:space="preserve">(вместо user укажите свой логин). (рис. 3)</w:t>
      </w:r>
    </w:p>
    <w:p>
      <w:pPr>
        <w:pStyle w:val="CaptionedFigure"/>
      </w:pPr>
      <w:r>
        <w:drawing>
          <wp:inline>
            <wp:extent cx="3733800" cy="1379882"/>
            <wp:effectExtent b="0" l="0" r="0" t="0"/>
            <wp:docPr descr="Получаем доступ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Получаем доступ</w:t>
      </w:r>
    </w:p>
    <w:p>
      <w:pPr>
        <w:pStyle w:val="BodyText"/>
      </w:pPr>
      <w:r>
        <w:t xml:space="preserve">Настройка Port Forwarding и Masquerading</w:t>
      </w:r>
    </w:p>
    <w:p>
      <w:pPr>
        <w:pStyle w:val="Compact"/>
        <w:numPr>
          <w:ilvl w:val="0"/>
          <w:numId w:val="1005"/>
        </w:numPr>
      </w:pPr>
      <w:r>
        <w:t xml:space="preserve">На сервере посмотрите, активирована ли в ядре системы возможность перенаправ-</w:t>
      </w:r>
      <w:r>
        <w:t xml:space="preserve"> </w:t>
      </w:r>
      <w:r>
        <w:t xml:space="preserve">ления IPv4-пакетов пакетов:</w:t>
      </w:r>
      <w:r>
        <w:t xml:space="preserve"> </w:t>
      </w:r>
      <w:r>
        <w:t xml:space="preserve">sysctl -a | grep forward</w:t>
      </w:r>
    </w:p>
    <w:p>
      <w:pPr>
        <w:pStyle w:val="Compact"/>
        <w:numPr>
          <w:ilvl w:val="0"/>
          <w:numId w:val="1005"/>
        </w:numPr>
      </w:pPr>
      <w:r>
        <w:t xml:space="preserve">Включите перенаправление IPv4-пакетов на сервере: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net.ipv4.ip_forward = 1</w:t>
      </w:r>
      <w:r>
        <w:t xml:space="preserve">”</w:t>
      </w:r>
      <w:r>
        <w:t xml:space="preserve"> </w:t>
      </w:r>
      <w:r>
        <w:t xml:space="preserve">&gt; /etc/sysctl.d/90-forward.conf</w:t>
      </w:r>
      <w:r>
        <w:t xml:space="preserve"> </w:t>
      </w:r>
      <w:r>
        <w:t xml:space="preserve">sysctl -p /etc/sysctl.d/90-forward.conf</w:t>
      </w:r>
    </w:p>
    <w:p>
      <w:pPr>
        <w:pStyle w:val="Compact"/>
        <w:numPr>
          <w:ilvl w:val="0"/>
          <w:numId w:val="1005"/>
        </w:numPr>
      </w:pPr>
      <w:r>
        <w:t xml:space="preserve">Включите маскарадинг на сервере:</w:t>
      </w:r>
      <w:r>
        <w:t xml:space="preserve"> </w:t>
      </w:r>
      <w:r>
        <w:t xml:space="preserve">firewall-cmd –zone=public –add-masquerade –permanent</w:t>
      </w:r>
      <w:r>
        <w:t xml:space="preserve"> </w:t>
      </w:r>
      <w:r>
        <w:t xml:space="preserve">firewall-cmd –reload</w:t>
      </w:r>
    </w:p>
    <w:p>
      <w:pPr>
        <w:pStyle w:val="Compact"/>
        <w:numPr>
          <w:ilvl w:val="0"/>
          <w:numId w:val="1005"/>
        </w:numPr>
      </w:pPr>
      <w:r>
        <w:t xml:space="preserve">На клиенте проверьте доступность выхода в Интернет.(рис. 4)</w:t>
      </w:r>
    </w:p>
    <w:p>
      <w:pPr>
        <w:pStyle w:val="CaptionedFigure"/>
      </w:pPr>
      <w:r>
        <w:drawing>
          <wp:inline>
            <wp:extent cx="3733800" cy="1758244"/>
            <wp:effectExtent b="0" l="0" r="0" t="0"/>
            <wp:docPr descr="Настраиваем Port Forwarding и Masquerading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Настраиваем Port Forwarding и Masquerading</w:t>
      </w:r>
    </w:p>
    <w:p>
      <w:pPr>
        <w:pStyle w:val="BodyText"/>
      </w:pPr>
      <w:r>
        <w:t xml:space="preserve">Внесение изменений в настройки внутреннего окружения</w:t>
      </w:r>
      <w:r>
        <w:t xml:space="preserve"> </w:t>
      </w:r>
      <w:r>
        <w:t xml:space="preserve">виртуальной машины</w:t>
      </w:r>
    </w:p>
    <w:p>
      <w:pPr>
        <w:pStyle w:val="Compact"/>
        <w:numPr>
          <w:ilvl w:val="0"/>
          <w:numId w:val="1006"/>
        </w:numPr>
      </w:pPr>
      <w:r>
        <w:t xml:space="preserve">На виртуальной машине server перейдите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создайте в нём</w:t>
      </w:r>
      <w:r>
        <w:t xml:space="preserve"> </w:t>
      </w:r>
      <w:r>
        <w:t xml:space="preserve">каталог firewall, в который поместите в соответствующие подкаталоги конфигура-</w:t>
      </w:r>
      <w:r>
        <w:t xml:space="preserve"> </w:t>
      </w:r>
      <w:r>
        <w:t xml:space="preserve">ционные файлы FirewallD:</w:t>
      </w:r>
      <w:r>
        <w:t xml:space="preserve"> </w:t>
      </w:r>
      <w:r>
        <w:t xml:space="preserve">cd /vagrant/provision/server</w:t>
      </w:r>
      <w:r>
        <w:t xml:space="preserve"> </w:t>
      </w:r>
      <w:r>
        <w:t xml:space="preserve">mkdir -p /vagrant/provision/server/firewall/etc/firewalld/services</w:t>
      </w:r>
      <w:r>
        <w:t xml:space="preserve"> </w:t>
      </w:r>
      <w:r>
        <w:t xml:space="preserve">mkdir -p /vagrant/provision/server/firewall/etc/sysctl.d</w:t>
      </w:r>
      <w:r>
        <w:t xml:space="preserve"> </w:t>
      </w:r>
      <w:r>
        <w:t xml:space="preserve">cp -r /etc/firewalld/services/ssh-custom.xml</w:t>
      </w:r>
      <w:r>
        <w:t xml:space="preserve"> </w:t>
      </w:r>
      <w:r>
        <w:t xml:space="preserve">/vagrant/provision/server/firewall/etc/firewalld/services/↪</w:t>
      </w:r>
      <w:r>
        <w:t xml:space="preserve"> </w:t>
      </w:r>
      <w:r>
        <w:t xml:space="preserve">cp -r /etc/sysctl.d/90-forward.conf</w:t>
      </w:r>
      <w:r>
        <w:t xml:space="preserve"> </w:t>
      </w:r>
      <w:r>
        <w:t xml:space="preserve">/vagrant/provision/server/firewall/etc/sysctl.d/↪</w:t>
      </w:r>
    </w:p>
    <w:p>
      <w:pPr>
        <w:pStyle w:val="Compact"/>
        <w:numPr>
          <w:ilvl w:val="0"/>
          <w:numId w:val="1006"/>
        </w:numPr>
      </w:pPr>
      <w:r>
        <w:t xml:space="preserve">В каталоге /vagrant/provision/server создайте файл firewall.sh:</w:t>
      </w:r>
      <w:r>
        <w:t xml:space="preserve"> </w:t>
      </w:r>
      <w:r>
        <w:t xml:space="preserve">cd /vagrant/provision/server</w:t>
      </w:r>
      <w:r>
        <w:t xml:space="preserve"> </w:t>
      </w:r>
      <w:r>
        <w:t xml:space="preserve">touch firewall.sh</w:t>
      </w:r>
      <w:r>
        <w:t xml:space="preserve"> </w:t>
      </w:r>
      <w:r>
        <w:t xml:space="preserve">chmod +x firewall.sh</w:t>
      </w:r>
      <w:r>
        <w:t xml:space="preserve"> </w:t>
      </w:r>
      <w:r>
        <w:t xml:space="preserve">Открыв его на редактирование, пропишите в нём скрипт.</w:t>
      </w:r>
    </w:p>
    <w:p>
      <w:pPr>
        <w:pStyle w:val="Compact"/>
        <w:numPr>
          <w:ilvl w:val="0"/>
          <w:numId w:val="1006"/>
        </w:numPr>
      </w:pPr>
      <w:r>
        <w:t xml:space="preserve">Для отработки созданного скрипта во время загрузки виртуальной машины server</w:t>
      </w:r>
      <w:r>
        <w:t xml:space="preserve"> </w:t>
      </w:r>
      <w:r>
        <w:t xml:space="preserve">в конфигурационном файле Vagrantfile необходимо добавить в разделе конфигу-</w:t>
      </w:r>
      <w:r>
        <w:t xml:space="preserve"> </w:t>
      </w:r>
      <w:r>
        <w:t xml:space="preserve">рации для сервера.(рис. 5)</w:t>
      </w:r>
    </w:p>
    <w:p>
      <w:pPr>
        <w:pStyle w:val="CaptionedFigure"/>
      </w:pPr>
      <w:r>
        <w:drawing>
          <wp:inline>
            <wp:extent cx="3733800" cy="1239680"/>
            <wp:effectExtent b="0" l="0" r="0" t="0"/>
            <wp:docPr descr="Вносим измен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Вносим изменения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освоили навыки настройки межсетевого экрана в Linux в части переадресации</w:t>
      </w:r>
      <w:r>
        <w:t xml:space="preserve"> </w:t>
      </w:r>
      <w:r>
        <w:t xml:space="preserve">портов и настройки Masquerading.</w:t>
      </w:r>
    </w:p>
    <w:bookmarkEnd w:id="38"/>
    <w:bookmarkStart w:id="39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/etc/firewalld/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&lt;port port="2022" protocol="tcp"/&gt;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firewall-cmd --get-services</w:t>
      </w:r>
    </w:p>
    <w:p>
      <w:pPr>
        <w:pStyle w:val="Compact"/>
        <w:numPr>
          <w:ilvl w:val="0"/>
          <w:numId w:val="1007"/>
        </w:numPr>
      </w:pPr>
      <w:r>
        <w:t xml:space="preserve">Маскарадинг — частный случай NAT (SNAT), автоматически подставляет IP исходящего интерфейса; NAT требует явного указания адреса.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firewall-cmd --permanent --zone=public --add-forward-port=port=4404:proto=tcp:toport=22:toaddr=10.0.0.10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firewall-cmd --permanent --zone=public --add-masquerade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Кичигина Полина Евгеньевна</dc:creator>
  <dc:language>ru-RU</dc:language>
  <cp:keywords/>
  <dcterms:created xsi:type="dcterms:W3CDTF">2026-10-17T18:27:37Z</dcterms:created>
  <dcterms:modified xsi:type="dcterms:W3CDTF">2026-10-17T18:27:37Z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