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Кичигина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соответствующем каталоге сделать отчёт по лабораторной работе № 2 в формате Markdown.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Переходим в каталог курса сформированный при выполнении лабораторной работы №2.Обновляем локальный репозиторий, скачав изменения из удаленного репозитория с помощью команды git pull(рис. 1)</w:t>
      </w:r>
    </w:p>
    <w:p>
      <w:pPr>
        <w:pStyle w:val="CaptionedFigure"/>
      </w:pPr>
      <w:r>
        <w:drawing>
          <wp:inline>
            <wp:extent cx="3733800" cy="325878"/>
            <wp:effectExtent b="0" l="0" r="0" t="0"/>
            <wp:docPr descr="Переходим в нужный каталог и используем команду git pull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Переходим в нужный каталог и используем команду git pull</w:t>
      </w:r>
    </w:p>
    <w:p>
      <w:pPr>
        <w:numPr>
          <w:ilvl w:val="0"/>
          <w:numId w:val="1002"/>
        </w:numPr>
        <w:pStyle w:val="Compact"/>
      </w:pPr>
      <w:r>
        <w:t xml:space="preserve">Перейдите в каталог с шаблоном отчета по лабораторной работе № 3.Проведите компиляцию шаблона с использованием Makefile. Для этого введите команду make(рис. 2)</w:t>
      </w:r>
    </w:p>
    <w:p>
      <w:pPr>
        <w:pStyle w:val="CaptionedFigure"/>
      </w:pPr>
      <w:r>
        <w:drawing>
          <wp:inline>
            <wp:extent cx="3733800" cy="489608"/>
            <wp:effectExtent b="0" l="0" r="0" t="0"/>
            <wp:docPr descr="Используем команду make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9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Используем команду make</w:t>
      </w:r>
    </w:p>
    <w:p>
      <w:pPr>
        <w:pStyle w:val="BodyText"/>
      </w:pPr>
      <w:r>
        <w:t xml:space="preserve">При успешной компиляции должны сгенерироваться файлы report.pdf и report.docx.</w:t>
      </w:r>
      <w:r>
        <w:t xml:space="preserve"> </w:t>
      </w:r>
      <w:r>
        <w:t xml:space="preserve">Открываем и проверяем корректность полученных файлов.(рис. 3)</w:t>
      </w:r>
    </w:p>
    <w:p>
      <w:pPr>
        <w:pStyle w:val="CaptionedFigure"/>
      </w:pPr>
      <w:r>
        <w:drawing>
          <wp:inline>
            <wp:extent cx="3733800" cy="2025111"/>
            <wp:effectExtent b="0" l="0" r="0" t="0"/>
            <wp:docPr descr="Проверяем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5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Проверяем</w:t>
      </w:r>
    </w:p>
    <w:p>
      <w:pPr>
        <w:numPr>
          <w:ilvl w:val="0"/>
          <w:numId w:val="1003"/>
        </w:numPr>
        <w:pStyle w:val="Compact"/>
      </w:pPr>
      <w:r>
        <w:t xml:space="preserve">Удаляем полученные файлы с использованием Makefile. Для этого введим команду make clean (рис. 4).</w:t>
      </w:r>
    </w:p>
    <w:p>
      <w:pPr>
        <w:pStyle w:val="CaptionedFigure"/>
      </w:pPr>
      <w:r>
        <w:drawing>
          <wp:inline>
            <wp:extent cx="3733800" cy="457107"/>
            <wp:effectExtent b="0" l="0" r="0" t="0"/>
            <wp:docPr descr="Используем команду make clea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7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Используем команду make clean</w:t>
      </w:r>
    </w:p>
    <w:p>
      <w:pPr>
        <w:pStyle w:val="BodyText"/>
      </w:pPr>
      <w:r>
        <w:t xml:space="preserve">Проверяем, что после этой команды файлы report.pdf и report.docx были удалены (рис. 5).</w:t>
      </w:r>
    </w:p>
    <w:p>
      <w:pPr>
        <w:pStyle w:val="CaptionedFigure"/>
      </w:pPr>
      <w:r>
        <w:drawing>
          <wp:inline>
            <wp:extent cx="3733800" cy="2021305"/>
            <wp:effectExtent b="0" l="0" r="0" t="0"/>
            <wp:docPr descr="Проверяем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1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Проверяем</w:t>
      </w:r>
    </w:p>
    <w:p>
      <w:pPr>
        <w:numPr>
          <w:ilvl w:val="0"/>
          <w:numId w:val="1004"/>
        </w:numPr>
        <w:pStyle w:val="Compact"/>
      </w:pPr>
      <w:r>
        <w:t xml:space="preserve">Открываем файл report.md c помощью любого текстового редактора, например gedit (рис. 6).</w:t>
      </w:r>
      <w:r>
        <w:t xml:space="preserve"> </w:t>
      </w:r>
      <w:r>
        <w:t xml:space="preserve">gedit report.md</w:t>
      </w:r>
    </w:p>
    <w:p>
      <w:pPr>
        <w:pStyle w:val="CaptionedFigure"/>
      </w:pPr>
      <w:r>
        <w:drawing>
          <wp:inline>
            <wp:extent cx="3733800" cy="156102"/>
            <wp:effectExtent b="0" l="0" r="0" t="0"/>
            <wp:docPr descr="Используем команду gedit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Используем команду gedit</w:t>
      </w:r>
    </w:p>
    <w:p>
      <w:pPr>
        <w:pStyle w:val="BodyText"/>
      </w:pPr>
      <w:r>
        <w:t xml:space="preserve">Внимательно изучаем структуру этого файла(рис. 7).</w:t>
      </w:r>
    </w:p>
    <w:p>
      <w:pPr>
        <w:pStyle w:val="CaptionedFigure"/>
      </w:pPr>
      <w:r>
        <w:drawing>
          <wp:inline>
            <wp:extent cx="3733800" cy="3106621"/>
            <wp:effectExtent b="0" l="0" r="0" t="0"/>
            <wp:docPr descr="Изучаем документ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6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Изучаем документ</w:t>
      </w:r>
    </w:p>
    <w:p>
      <w:pPr>
        <w:numPr>
          <w:ilvl w:val="0"/>
          <w:numId w:val="1005"/>
        </w:numPr>
        <w:pStyle w:val="Compact"/>
      </w:pPr>
      <w:r>
        <w:t xml:space="preserve">Изучив структуру файла, начинаем его изменять(рис. 8).</w:t>
      </w:r>
    </w:p>
    <w:p>
      <w:pPr>
        <w:pStyle w:val="CaptionedFigure"/>
      </w:pPr>
      <w:r>
        <w:drawing>
          <wp:inline>
            <wp:extent cx="3733800" cy="3106621"/>
            <wp:effectExtent b="0" l="0" r="0" t="0"/>
            <wp:docPr descr="Изменяем документ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6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Изменяем документ</w:t>
      </w:r>
    </w:p>
    <w:bookmarkEnd w:id="46"/>
    <w:bookmarkStart w:id="50" w:name="задания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06"/>
        </w:numPr>
        <w:pStyle w:val="Compact"/>
      </w:pPr>
      <w:r>
        <w:t xml:space="preserve">В соответствующем каталоге делаем отчёт по лабораторной работе № 2 в формате</w:t>
      </w:r>
      <w:r>
        <w:t xml:space="preserve"> </w:t>
      </w:r>
      <w:r>
        <w:t xml:space="preserve">Markdown(рис. 9).</w:t>
      </w:r>
    </w:p>
    <w:p>
      <w:pPr>
        <w:pStyle w:val="CaptionedFigure"/>
      </w:pPr>
      <w:r>
        <w:drawing>
          <wp:inline>
            <wp:extent cx="3733800" cy="2187058"/>
            <wp:effectExtent b="0" l="0" r="0" t="0"/>
            <wp:docPr descr="Оформляем лабораторную работу №2" title="" id="48" name="Picture"/>
            <a:graphic>
              <a:graphicData uri="http://schemas.openxmlformats.org/drawingml/2006/picture">
                <pic:pic>
                  <pic:nvPicPr>
                    <pic:cNvPr descr="image/0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7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Оформляем лабораторную работу №2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языком разметки Markdown, оформили отчет в ней и загрузили на Github.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Кичигина Полина Евгеньевна</dc:creator>
  <dc:language>ru-RU</dc:language>
  <cp:keywords/>
  <dcterms:created xsi:type="dcterms:W3CDTF">2024-10-12T18:18:28Z</dcterms:created>
  <dcterms:modified xsi:type="dcterms:W3CDTF">2024-10-12T18:18:28Z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Язык разметки Markdown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