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Открыть emacs.(рис. 1)</w:t>
      </w:r>
    </w:p>
    <w:p>
      <w:pPr>
        <w:pStyle w:val="CaptionedFigure"/>
      </w:pPr>
      <w:r>
        <w:drawing>
          <wp:inline>
            <wp:extent cx="3733800" cy="383555"/>
            <wp:effectExtent b="0" l="0" r="0" t="0"/>
            <wp:docPr descr="Открываем emacs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Открываем emacs</w:t>
      </w:r>
    </w:p>
    <w:p>
      <w:pPr>
        <w:numPr>
          <w:ilvl w:val="0"/>
          <w:numId w:val="1002"/>
        </w:numPr>
      </w:pPr>
      <w:r>
        <w:t xml:space="preserve">Создать файл lab07.sh с помощью комбинации Ctrl-x Ctrl-f (C-x C-f).</w:t>
      </w:r>
    </w:p>
    <w:p>
      <w:pPr>
        <w:numPr>
          <w:ilvl w:val="0"/>
          <w:numId w:val="1002"/>
        </w:numPr>
      </w:pPr>
      <w:r>
        <w:t xml:space="preserve">Наберите текст</w:t>
      </w:r>
    </w:p>
    <w:p>
      <w:pPr>
        <w:numPr>
          <w:ilvl w:val="0"/>
          <w:numId w:val="1002"/>
        </w:numPr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2"/>
        </w:numPr>
      </w:pPr>
      <w:r>
        <w:t xml:space="preserve">Проделать с текстом стандартные процедуры редактирования, каждое действие должно осуществляться комбинацией клавиш (рис. 2)</w:t>
      </w:r>
    </w:p>
    <w:p>
      <w:pPr>
        <w:pStyle w:val="CaptionedFigure"/>
      </w:pPr>
      <w:r>
        <w:drawing>
          <wp:inline>
            <wp:extent cx="3733800" cy="2690883"/>
            <wp:effectExtent b="0" l="0" r="0" t="0"/>
            <wp:docPr descr="Проделываем операции с тексто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Проделываем операции с текстом</w:t>
      </w:r>
    </w:p>
    <w:p>
      <w:pPr>
        <w:pStyle w:val="BodyText"/>
      </w:pPr>
      <w:r>
        <w:t xml:space="preserve">5.1. Вырезать одной командой целую строку (С-k).</w:t>
      </w:r>
    </w:p>
    <w:p>
      <w:pPr>
        <w:pStyle w:val="BodyText"/>
      </w:pPr>
      <w:r>
        <w:t xml:space="preserve">5.2. Вставить эту строку в конец файла (C-y).</w:t>
      </w:r>
    </w:p>
    <w:p>
      <w:pPr>
        <w:pStyle w:val="BodyText"/>
      </w:pPr>
      <w:r>
        <w:t xml:space="preserve">5.3. Выделить область текста (C-space).</w:t>
      </w:r>
    </w:p>
    <w:p>
      <w:pPr>
        <w:pStyle w:val="BodyText"/>
      </w:pPr>
      <w:r>
        <w:t xml:space="preserve">5.4. Скопировать область в буфер обмена (M-w).</w:t>
      </w:r>
    </w:p>
    <w:p>
      <w:pPr>
        <w:pStyle w:val="BodyText"/>
      </w:pPr>
      <w:r>
        <w:t xml:space="preserve">5.5. Вставить область в конец файла.</w:t>
      </w:r>
    </w:p>
    <w:p>
      <w:pPr>
        <w:pStyle w:val="BodyText"/>
      </w:pPr>
      <w:r>
        <w:t xml:space="preserve">5.6. Вновь выделить эту область и на этот раз вырезать её (C-w).</w:t>
      </w:r>
    </w:p>
    <w:p>
      <w:pPr>
        <w:pStyle w:val="BodyText"/>
      </w:pP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3"/>
        </w:numPr>
      </w:pPr>
      <w:r>
        <w:t xml:space="preserve">Научитесь использовать команды по перемещению курсора.</w:t>
      </w:r>
    </w:p>
    <w:p>
      <w:pPr>
        <w:pStyle w:val="FirstParagraph"/>
      </w:pPr>
      <w:r>
        <w:t xml:space="preserve">6.1. Переместите курсор в начало строки (C-a).</w:t>
      </w:r>
    </w:p>
    <w:p>
      <w:pPr>
        <w:pStyle w:val="BodyText"/>
      </w:pPr>
      <w:r>
        <w:t xml:space="preserve">6.2. Переместите курсор в конец строки (C-e).</w:t>
      </w:r>
    </w:p>
    <w:p>
      <w:pPr>
        <w:pStyle w:val="BodyText"/>
      </w:pPr>
      <w:r>
        <w:t xml:space="preserve">6.3. Переместите курсор в начало буфера (M-&lt;).</w:t>
      </w:r>
    </w:p>
    <w:p>
      <w:pPr>
        <w:pStyle w:val="BodyText"/>
      </w:pP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4"/>
        </w:numPr>
      </w:pPr>
      <w:r>
        <w:t xml:space="preserve">Управление буферами.</w:t>
      </w:r>
    </w:p>
    <w:p>
      <w:pPr>
        <w:pStyle w:val="FirstParagraph"/>
      </w:pPr>
      <w:r>
        <w:t xml:space="preserve">7.1. Вывести список активных буферов на экран (C-x C-b).</w:t>
      </w:r>
    </w:p>
    <w:p>
      <w:pPr>
        <w:pStyle w:val="BodyText"/>
      </w:pPr>
      <w:r>
        <w:t xml:space="preserve">7.2. Переместитесь во вновь открытое окно (C-x) o со списком открытых буферов и переключитесь на другой буфер.</w:t>
      </w:r>
    </w:p>
    <w:p>
      <w:pPr>
        <w:pStyle w:val="BodyText"/>
      </w:pPr>
      <w:r>
        <w:t xml:space="preserve">7.3. Закройте это окно (C-x 0).</w:t>
      </w:r>
    </w:p>
    <w:p>
      <w:pPr>
        <w:pStyle w:val="BodyText"/>
      </w:pPr>
      <w:r>
        <w:t xml:space="preserve">7.4. Теперь вновь переключайтесь между буферами, но уже без вывода их списка на экран (C-x b).</w:t>
      </w:r>
    </w:p>
    <w:p>
      <w:pPr>
        <w:pStyle w:val="Compact"/>
        <w:numPr>
          <w:ilvl w:val="0"/>
          <w:numId w:val="1005"/>
        </w:numPr>
      </w:pPr>
      <w:r>
        <w:t xml:space="preserve">Управление окнами.</w:t>
      </w:r>
    </w:p>
    <w:p>
      <w:pPr>
        <w:pStyle w:val="FirstParagraph"/>
      </w:pPr>
      <w:r>
        <w:t xml:space="preserve">8.1. Поделите фрейм на 4 части: разделите фрейм на два окна по вертикали (C-x 3), а затем каждое из этих окон на две части по горизонтали (C-x 2)</w:t>
      </w:r>
    </w:p>
    <w:p>
      <w:pPr>
        <w:pStyle w:val="BodyText"/>
      </w:pPr>
      <w:r>
        <w:t xml:space="preserve">8.2. В каждом из четырёх созданных окон откройте новый буфер (файл) и введите несколько строк текста.</w:t>
      </w:r>
    </w:p>
    <w:p>
      <w:pPr>
        <w:pStyle w:val="Compact"/>
        <w:numPr>
          <w:ilvl w:val="0"/>
          <w:numId w:val="1006"/>
        </w:numPr>
      </w:pPr>
      <w:r>
        <w:t xml:space="preserve">Режим поиска</w:t>
      </w:r>
    </w:p>
    <w:p>
      <w:pPr>
        <w:pStyle w:val="FirstParagraph"/>
      </w:pPr>
      <w:r>
        <w:t xml:space="preserve">9.1. Переключитесь в режим поиска (C-s) и найдите несколько слов, присутствующих в тексте (рис. 3)</w:t>
      </w:r>
    </w:p>
    <w:p>
      <w:pPr>
        <w:pStyle w:val="CaptionedFigure"/>
      </w:pPr>
      <w:r>
        <w:drawing>
          <wp:inline>
            <wp:extent cx="3733800" cy="5499329"/>
            <wp:effectExtent b="0" l="0" r="0" t="0"/>
            <wp:docPr descr="Ищем слов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Ищем слова</w:t>
      </w:r>
    </w:p>
    <w:p>
      <w:pPr>
        <w:pStyle w:val="BodyText"/>
      </w:pPr>
      <w:r>
        <w:t xml:space="preserve">9.2. Переключайтесь между результатами поиска, нажимая C-s.</w:t>
      </w:r>
    </w:p>
    <w:p>
      <w:pPr>
        <w:pStyle w:val="BodyText"/>
      </w:pPr>
      <w:r>
        <w:t xml:space="preserve">9.3. Выйдите из режима поиска, нажав C-g.</w:t>
      </w:r>
    </w:p>
    <w:p>
      <w:pPr>
        <w:pStyle w:val="BodyText"/>
      </w:pPr>
      <w:r>
        <w:t xml:space="preserve">9.4. 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замены.</w:t>
      </w:r>
    </w:p>
    <w:p>
      <w:pPr>
        <w:pStyle w:val="BodyText"/>
      </w:pPr>
      <w:r>
        <w:t xml:space="preserve">9.5. Испробуйте другой режим поиска, нажав M-s o. Объясните, чем он отличается от обычного режима?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31"/>
    <w:bookmarkStart w:id="32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7"/>
        </w:numPr>
      </w:pPr>
      <w:r>
        <w:t xml:space="preserve">Emacs: Мощный, расширяемый текстовый редактор, интегрированная среда разработки.</w:t>
      </w:r>
    </w:p>
    <w:p>
      <w:pPr>
        <w:numPr>
          <w:ilvl w:val="0"/>
          <w:numId w:val="1007"/>
        </w:numPr>
      </w:pPr>
      <w:r>
        <w:t xml:space="preserve">Сложность для новичков: Множество команд, сложная система комбинаций клавиш, Lisp для настройки.</w:t>
      </w:r>
    </w:p>
    <w:p>
      <w:pPr>
        <w:numPr>
          <w:ilvl w:val="0"/>
          <w:numId w:val="1007"/>
        </w:numPr>
      </w:pPr>
      <w:r>
        <w:t xml:space="preserve">Буфер и окно: Буфер - область памяти с текстом, окно - область экрана, отображающая буфер.</w:t>
      </w:r>
    </w:p>
    <w:p>
      <w:pPr>
        <w:numPr>
          <w:ilvl w:val="0"/>
          <w:numId w:val="1007"/>
        </w:numPr>
      </w:pPr>
      <w:r>
        <w:t xml:space="preserve">Больше 10 буферов в окне? Нет, в одном окне отображается только один буфер. Можно иметь несколько окон, каждое со своим буфером.</w:t>
      </w:r>
    </w:p>
    <w:p>
      <w:pPr>
        <w:numPr>
          <w:ilvl w:val="0"/>
          <w:numId w:val="1007"/>
        </w:numPr>
      </w:pPr>
      <w:r>
        <w:t xml:space="preserve">Буферы по умолчанию:</w:t>
      </w:r>
      <w:r>
        <w:t xml:space="preserve"> </w:t>
      </w:r>
      <w:r>
        <w:rPr>
          <w:i/>
          <w:iCs/>
        </w:rPr>
        <w:t xml:space="preserve">scratch</w:t>
      </w:r>
      <w:r>
        <w:t xml:space="preserve">,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(может быть и другие, в зависимости от версии и настроек).</w:t>
      </w:r>
    </w:p>
    <w:p>
      <w:pPr>
        <w:numPr>
          <w:ilvl w:val="0"/>
          <w:numId w:val="1007"/>
        </w:numPr>
      </w:pPr>
      <w:r>
        <w:t xml:space="preserve">Комбинации клавиш:</w:t>
      </w:r>
      <w:r>
        <w:t xml:space="preserve"> </w:t>
      </w:r>
      <w:r>
        <w:t xml:space="preserve">C-c |: C-c Shift-| (или C-c затем | при отпущенном Shift).</w:t>
      </w:r>
      <w:r>
        <w:t xml:space="preserve"> </w:t>
      </w:r>
      <w:r>
        <w:t xml:space="preserve">C-c C-|: C-c C-Shift-| (или C-c C-| при отпущенном Shift).</w:t>
      </w:r>
    </w:p>
    <w:p>
      <w:pPr>
        <w:numPr>
          <w:ilvl w:val="0"/>
          <w:numId w:val="1007"/>
        </w:numPr>
      </w:pPr>
      <w:r>
        <w:t xml:space="preserve">Поделить окно: C-x 2 (по горизонтали), C-x 3 (по вертикали).</w:t>
      </w:r>
    </w:p>
    <w:p>
      <w:pPr>
        <w:numPr>
          <w:ilvl w:val="0"/>
          <w:numId w:val="1007"/>
        </w:numPr>
      </w:pPr>
      <w:r>
        <w:t xml:space="preserve">Файл настроек: ~/.emacs или ~/.emacs.d/init.el.</w:t>
      </w:r>
    </w:p>
    <w:p>
      <w:pPr>
        <w:numPr>
          <w:ilvl w:val="0"/>
          <w:numId w:val="1007"/>
        </w:numPr>
      </w:pPr>
      <w:r>
        <w:t xml:space="preserve">Клавиша: Выполняет команду, связанную с ней. Да, переназначить можно.</w:t>
      </w:r>
    </w:p>
    <w:p>
      <w:pPr>
        <w:numPr>
          <w:ilvl w:val="0"/>
          <w:numId w:val="1007"/>
        </w:numPr>
      </w:pPr>
      <w:r>
        <w:t xml:space="preserve">Удобнее (субъективно): Зависит от личных предпочтений. Vi - минималистичный, быстрый, системный. Emacs - мощный, расширяемый, IDE-подобный.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Кичигина Полина Евгеньевна</dc:creator>
  <dc:language>ru-RU</dc:language>
  <cp:keywords/>
  <dcterms:created xsi:type="dcterms:W3CDTF">2025-04-26T13:27:37Z</dcterms:created>
  <dcterms:modified xsi:type="dcterms:W3CDTF">2025-04-26T13:27:37Z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