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1D4" w:rsidRDefault="002B1945" w:rsidP="002B1945">
      <w:pPr>
        <w:jc w:val="center"/>
        <w:rPr>
          <w:rFonts w:ascii="GOST type B" w:hAnsi="GOST type B"/>
          <w:b/>
          <w:i/>
          <w:sz w:val="72"/>
          <w:szCs w:val="72"/>
        </w:rPr>
      </w:pPr>
      <w:r w:rsidRPr="002B1945">
        <w:rPr>
          <w:rFonts w:ascii="GOST type B" w:hAnsi="GOST type B"/>
          <w:b/>
          <w:i/>
          <w:sz w:val="72"/>
          <w:szCs w:val="72"/>
        </w:rPr>
        <w:t>Приложение Д</w:t>
      </w:r>
    </w:p>
    <w:p w:rsidR="00D52223" w:rsidRPr="00D52223" w:rsidRDefault="00D52223" w:rsidP="00D52223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1.</w:t>
      </w:r>
      <w:r w:rsidRPr="00D52223">
        <w:rPr>
          <w:rFonts w:ascii="GOST type B" w:hAnsi="GOST type B"/>
          <w:i/>
          <w:sz w:val="28"/>
          <w:szCs w:val="28"/>
        </w:rPr>
        <w:tab/>
        <w:t>Разработать диаграмму состояний для каждой подсистемы в спецификации(https://flexberry.github.io</w:t>
      </w:r>
      <w:proofErr w:type="gramStart"/>
      <w:r w:rsidRPr="00D52223">
        <w:rPr>
          <w:rFonts w:ascii="GOST type B" w:hAnsi="GOST type B"/>
          <w:i/>
          <w:sz w:val="28"/>
          <w:szCs w:val="28"/>
        </w:rPr>
        <w:t>/ru/fd_statechart-diagram.html )</w:t>
      </w:r>
      <w:proofErr w:type="gramEnd"/>
    </w:p>
    <w:p w:rsidR="002B1945" w:rsidRDefault="00D52223" w:rsidP="002B1945">
      <w:pPr>
        <w:jc w:val="center"/>
        <w:rPr>
          <w:rFonts w:ascii="GOST type B" w:hAnsi="GOST type B"/>
          <w:b/>
          <w:i/>
          <w:sz w:val="72"/>
          <w:szCs w:val="72"/>
        </w:rPr>
      </w:pPr>
      <w:r>
        <w:rPr>
          <w:noProof/>
          <w:lang w:eastAsia="ru-RU"/>
        </w:rPr>
        <w:drawing>
          <wp:inline distT="0" distB="0" distL="0" distR="0" wp14:anchorId="615ABE66" wp14:editId="0BD2FEB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223" w:rsidRDefault="00D52223" w:rsidP="002B1945">
      <w:pPr>
        <w:jc w:val="center"/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2.</w:t>
      </w:r>
      <w:r w:rsidRPr="00D52223">
        <w:rPr>
          <w:rFonts w:ascii="GOST type B" w:hAnsi="GOST type B"/>
          <w:i/>
          <w:sz w:val="28"/>
          <w:szCs w:val="28"/>
        </w:rPr>
        <w:tab/>
        <w:t>Разработать пояснительную записку по разработанному техническому заданию</w:t>
      </w:r>
    </w:p>
    <w:p w:rsidR="00D52223" w:rsidRPr="00D52223" w:rsidRDefault="00D52223" w:rsidP="002B1945">
      <w:pPr>
        <w:jc w:val="center"/>
        <w:rPr>
          <w:rFonts w:ascii="GOST type B" w:hAnsi="GOST type B"/>
          <w:b/>
          <w:i/>
          <w:sz w:val="72"/>
          <w:szCs w:val="72"/>
        </w:rPr>
      </w:pPr>
      <w:r w:rsidRPr="00D52223">
        <w:rPr>
          <w:rFonts w:ascii="GOST type B" w:hAnsi="GOST type B"/>
          <w:b/>
          <w:i/>
          <w:sz w:val="72"/>
          <w:szCs w:val="72"/>
        </w:rPr>
        <w:t>Документ "Пояснительная записка (Технический проект)"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1 ОБЩИЕ ПОЛОЖЕНИЯ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УКАЗАНИЯ ГОСТ: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В разделе "Общие положения" приводят:</w:t>
      </w:r>
    </w:p>
    <w:p w:rsidR="00BF20E7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 xml:space="preserve">1) </w:t>
      </w:r>
      <w:r w:rsidR="00BF20E7" w:rsidRPr="00BF20E7">
        <w:rPr>
          <w:rFonts w:ascii="GOST type B" w:hAnsi="GOST type B"/>
          <w:i/>
          <w:sz w:val="28"/>
          <w:szCs w:val="28"/>
        </w:rPr>
        <w:t>Анализ предметной области. Определение требований проекта.</w:t>
      </w:r>
    </w:p>
    <w:p w:rsidR="00BF20E7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 xml:space="preserve">2) </w:t>
      </w:r>
      <w:r w:rsidR="00BF20E7">
        <w:rPr>
          <w:rFonts w:ascii="GOST type B" w:hAnsi="GOST type B"/>
          <w:i/>
          <w:sz w:val="28"/>
          <w:szCs w:val="28"/>
        </w:rPr>
        <w:t>2 ИСП</w:t>
      </w:r>
    </w:p>
    <w:p w:rsidR="00BF20E7" w:rsidRPr="00BF20E7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 xml:space="preserve">3) </w:t>
      </w:r>
      <w:r w:rsidR="00BF20E7" w:rsidRPr="00BF20E7">
        <w:rPr>
          <w:rFonts w:ascii="GOST type B" w:hAnsi="GOST type B"/>
          <w:i/>
          <w:sz w:val="28"/>
          <w:szCs w:val="28"/>
        </w:rPr>
        <w:t>Цель- разработать диаграмму</w:t>
      </w:r>
    </w:p>
    <w:p w:rsidR="00BF20E7" w:rsidRDefault="00BF20E7" w:rsidP="00D77C52">
      <w:pPr>
        <w:rPr>
          <w:rFonts w:ascii="GOST type B" w:hAnsi="GOST type B"/>
          <w:i/>
          <w:sz w:val="28"/>
          <w:szCs w:val="28"/>
        </w:rPr>
      </w:pPr>
      <w:r w:rsidRPr="00BF20E7">
        <w:rPr>
          <w:rFonts w:ascii="GOST type B" w:hAnsi="GOST type B"/>
          <w:i/>
          <w:sz w:val="28"/>
          <w:szCs w:val="28"/>
        </w:rPr>
        <w:t xml:space="preserve">Назначение </w:t>
      </w:r>
      <w:r w:rsidRPr="00BF20E7">
        <w:rPr>
          <w:rFonts w:ascii="Arial" w:hAnsi="Arial" w:cs="Arial"/>
          <w:i/>
          <w:sz w:val="28"/>
          <w:szCs w:val="28"/>
        </w:rPr>
        <w:t>–</w:t>
      </w:r>
      <w:r w:rsidRPr="00BF20E7">
        <w:rPr>
          <w:rFonts w:ascii="GOST type B" w:hAnsi="GOST type B"/>
          <w:i/>
          <w:sz w:val="28"/>
          <w:szCs w:val="28"/>
        </w:rPr>
        <w:t xml:space="preserve"> для удобство дальнейшей работы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lastRenderedPageBreak/>
        <w:t xml:space="preserve">4) подтверждение соответствия проектных решений действующим нормам и правилам техники безопасности, </w:t>
      </w:r>
      <w:proofErr w:type="spellStart"/>
      <w:r w:rsidRPr="00D52223">
        <w:rPr>
          <w:rFonts w:ascii="GOST type B" w:hAnsi="GOST type B"/>
          <w:i/>
          <w:sz w:val="28"/>
          <w:szCs w:val="28"/>
        </w:rPr>
        <w:t>пожаро</w:t>
      </w:r>
      <w:proofErr w:type="spellEnd"/>
      <w:r w:rsidRPr="00D52223">
        <w:rPr>
          <w:rFonts w:ascii="GOST type B" w:hAnsi="GOST type B"/>
          <w:i/>
          <w:sz w:val="28"/>
          <w:szCs w:val="28"/>
        </w:rPr>
        <w:t>- и взрывобезопасности и т. п.;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5) сведения об использованных при проектировании нормативно-технических документах;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6) сведения о НИР, передовом опыте, изобретениях, использованных при разработке проекта;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7) очередность создания системы и объем каждой очереди.</w:t>
      </w:r>
    </w:p>
    <w:p w:rsid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1.1 Наименование проектируемой автоматизируемой системы</w:t>
      </w:r>
    </w:p>
    <w:p w:rsidR="00821A99" w:rsidRPr="00D52223" w:rsidRDefault="00821A99" w:rsidP="00D77C52">
      <w:pPr>
        <w:rPr>
          <w:rFonts w:ascii="GOST type B" w:hAnsi="GOST type B"/>
          <w:i/>
          <w:sz w:val="28"/>
          <w:szCs w:val="28"/>
        </w:rPr>
      </w:pPr>
      <w:r w:rsidRPr="00821A99">
        <w:rPr>
          <w:rFonts w:ascii="GOST type B" w:hAnsi="GOST type B"/>
          <w:i/>
          <w:sz w:val="28"/>
          <w:szCs w:val="28"/>
        </w:rPr>
        <w:t>Анализ предметной области. Определение требований проекта.</w:t>
      </w:r>
    </w:p>
    <w:p w:rsid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1.2 Документы, на основании которых ведется проектирование</w:t>
      </w:r>
    </w:p>
    <w:p w:rsidR="00821A99" w:rsidRPr="00821A99" w:rsidRDefault="00821A99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  <w:lang w:val="en-US"/>
        </w:rPr>
        <w:t>Microsoft</w:t>
      </w:r>
      <w:r w:rsidRPr="00821A99"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  <w:lang w:val="en-US"/>
        </w:rPr>
        <w:t>Visio</w:t>
      </w:r>
    </w:p>
    <w:p w:rsid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1.3 Организации, участвующие в разработке</w:t>
      </w:r>
    </w:p>
    <w:p w:rsidR="00BF20E7" w:rsidRDefault="00BF20E7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2 ИСП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1.4 Стадии и сроки исполнения</w:t>
      </w:r>
      <w:bookmarkStart w:id="0" w:name="_GoBack"/>
      <w:bookmarkEnd w:id="0"/>
    </w:p>
    <w:p w:rsidR="00D52223" w:rsidRDefault="00821A99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Срок </w:t>
      </w:r>
      <w:r>
        <w:rPr>
          <w:rFonts w:ascii="Arial" w:hAnsi="Arial" w:cs="Arial"/>
          <w:i/>
          <w:sz w:val="28"/>
          <w:szCs w:val="28"/>
        </w:rPr>
        <w:t>–</w:t>
      </w:r>
      <w:r>
        <w:rPr>
          <w:rFonts w:ascii="GOST type B" w:hAnsi="GOST type B"/>
          <w:i/>
          <w:sz w:val="28"/>
          <w:szCs w:val="28"/>
        </w:rPr>
        <w:t xml:space="preserve"> 02.12.2021</w:t>
      </w:r>
    </w:p>
    <w:p w:rsidR="00821A99" w:rsidRDefault="00821A99" w:rsidP="00D77C52">
      <w:pPr>
        <w:rPr>
          <w:rFonts w:ascii="GOST type B" w:hAnsi="GOST type B"/>
          <w:i/>
          <w:sz w:val="28"/>
          <w:szCs w:val="28"/>
        </w:rPr>
      </w:pPr>
      <w:r w:rsidRPr="00954C84">
        <w:rPr>
          <w:rFonts w:ascii="GOST type B" w:hAnsi="GOST type B"/>
          <w:i/>
          <w:sz w:val="28"/>
          <w:szCs w:val="28"/>
        </w:rPr>
        <w:t xml:space="preserve">Стадии </w:t>
      </w:r>
      <w:r w:rsidR="0082119E" w:rsidRPr="00954C84">
        <w:rPr>
          <w:rFonts w:ascii="Arial" w:hAnsi="Arial" w:cs="Arial"/>
          <w:i/>
          <w:sz w:val="28"/>
          <w:szCs w:val="28"/>
        </w:rPr>
        <w:t>–</w:t>
      </w:r>
      <w:r w:rsidRPr="00954C84">
        <w:rPr>
          <w:rFonts w:ascii="GOST type B" w:hAnsi="GOST type B"/>
          <w:i/>
          <w:sz w:val="28"/>
          <w:szCs w:val="28"/>
        </w:rPr>
        <w:t xml:space="preserve"> 3</w:t>
      </w:r>
    </w:p>
    <w:p w:rsidR="0082119E" w:rsidRDefault="0082119E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1. Читаем и анализируем поставленную задачу</w:t>
      </w:r>
    </w:p>
    <w:p w:rsidR="0082119E" w:rsidRDefault="0082119E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2. Делаем необходимые действия (строим диаграмму)</w:t>
      </w:r>
    </w:p>
    <w:p w:rsidR="0082119E" w:rsidRPr="00D52223" w:rsidRDefault="0082119E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3. Приводим все к конечному результат. </w:t>
      </w:r>
    </w:p>
    <w:p w:rsid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1.5 Цели, назначение и области использования</w:t>
      </w:r>
    </w:p>
    <w:p w:rsidR="00821A99" w:rsidRDefault="00821A99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Цель- разработать диаграмму</w:t>
      </w:r>
    </w:p>
    <w:p w:rsidR="00821A99" w:rsidRPr="00D52223" w:rsidRDefault="00821A99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Назначение </w:t>
      </w:r>
      <w:r>
        <w:rPr>
          <w:rFonts w:ascii="Arial" w:hAnsi="Arial" w:cs="Arial"/>
          <w:i/>
          <w:sz w:val="28"/>
          <w:szCs w:val="28"/>
        </w:rPr>
        <w:t>–</w:t>
      </w:r>
      <w:r>
        <w:rPr>
          <w:rFonts w:ascii="GOST type B" w:hAnsi="GOST type B"/>
          <w:i/>
          <w:sz w:val="28"/>
          <w:szCs w:val="28"/>
        </w:rPr>
        <w:t xml:space="preserve"> для удобство дальнейшей работы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 xml:space="preserve">1.6 Соответствие проектных решений нормам и правилам техники безопасности, </w:t>
      </w:r>
      <w:proofErr w:type="spellStart"/>
      <w:r w:rsidRPr="00D52223">
        <w:rPr>
          <w:rFonts w:ascii="GOST type B" w:hAnsi="GOST type B"/>
          <w:i/>
          <w:sz w:val="28"/>
          <w:szCs w:val="28"/>
        </w:rPr>
        <w:t>пожаро</w:t>
      </w:r>
      <w:proofErr w:type="spellEnd"/>
      <w:r w:rsidRPr="00D52223">
        <w:rPr>
          <w:rFonts w:ascii="GOST type B" w:hAnsi="GOST type B"/>
          <w:i/>
          <w:sz w:val="28"/>
          <w:szCs w:val="28"/>
        </w:rPr>
        <w:t>- и взрывобезопасности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 xml:space="preserve">Соответствие проектных решений нормам и правилам техники безопасности, </w:t>
      </w:r>
      <w:proofErr w:type="spellStart"/>
      <w:r w:rsidRPr="00D52223">
        <w:rPr>
          <w:rFonts w:ascii="GOST type B" w:hAnsi="GOST type B"/>
          <w:i/>
          <w:sz w:val="28"/>
          <w:szCs w:val="28"/>
        </w:rPr>
        <w:t>пожаро</w:t>
      </w:r>
      <w:proofErr w:type="spellEnd"/>
      <w:r w:rsidRPr="00D52223">
        <w:rPr>
          <w:rFonts w:ascii="GOST type B" w:hAnsi="GOST type B"/>
          <w:i/>
          <w:sz w:val="28"/>
          <w:szCs w:val="28"/>
        </w:rPr>
        <w:t>- и взрывобезопасности приведены в техническом задании, в разделе "4.1.5 Требования к безопасности"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1.7 Нормативно-технические документы</w:t>
      </w:r>
    </w:p>
    <w:p w:rsidR="00CE6CE1" w:rsidRPr="00D52223" w:rsidRDefault="00CE6CE1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Методические указания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 xml:space="preserve">1.8 </w:t>
      </w:r>
      <w:proofErr w:type="spellStart"/>
      <w:r w:rsidRPr="00D52223">
        <w:rPr>
          <w:rFonts w:ascii="GOST type B" w:hAnsi="GOST type B"/>
          <w:i/>
          <w:sz w:val="28"/>
          <w:szCs w:val="28"/>
        </w:rPr>
        <w:t>НИРы</w:t>
      </w:r>
      <w:proofErr w:type="spellEnd"/>
      <w:r w:rsidRPr="00D52223">
        <w:rPr>
          <w:rFonts w:ascii="GOST type B" w:hAnsi="GOST type B"/>
          <w:i/>
          <w:sz w:val="28"/>
          <w:szCs w:val="28"/>
        </w:rPr>
        <w:t xml:space="preserve"> и изобретения, используемые при разработке системы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 xml:space="preserve">При разработке системы никакие </w:t>
      </w:r>
      <w:proofErr w:type="spellStart"/>
      <w:r w:rsidRPr="00D52223">
        <w:rPr>
          <w:rFonts w:ascii="GOST type B" w:hAnsi="GOST type B"/>
          <w:i/>
          <w:sz w:val="28"/>
          <w:szCs w:val="28"/>
        </w:rPr>
        <w:t>НИРы</w:t>
      </w:r>
      <w:proofErr w:type="spellEnd"/>
      <w:r w:rsidRPr="00D52223">
        <w:rPr>
          <w:rFonts w:ascii="GOST type B" w:hAnsi="GOST type B"/>
          <w:i/>
          <w:sz w:val="28"/>
          <w:szCs w:val="28"/>
        </w:rPr>
        <w:t xml:space="preserve"> и изобретения не использовались.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1.9 Очередность создания системы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Очередность создания системы описана в разделе 1.4. «Стадии и сроки исполнения».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2 ОПИСАНИЕ ПРОЦЕССА ДЕЯТЕЛЬНОСТИ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</w:p>
    <w:p w:rsid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2.1 Описание постановки задачи:</w:t>
      </w:r>
    </w:p>
    <w:p w:rsidR="009F2C0E" w:rsidRDefault="009F2C0E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1. Берем готовую информацию из прошлой схемы</w:t>
      </w:r>
    </w:p>
    <w:p w:rsidR="009F2C0E" w:rsidRDefault="009F2C0E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2. Думаем, кто будет действовать через точку начала в данной схеме</w:t>
      </w:r>
    </w:p>
    <w:p w:rsidR="009F2C0E" w:rsidRDefault="009F2C0E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3. Берем каждую точку начала и прописываем каждый ее шаг</w:t>
      </w:r>
    </w:p>
    <w:p w:rsidR="009F2C0E" w:rsidRPr="00D52223" w:rsidRDefault="009F2C0E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4. Приводим каждую точку начала к концу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2.2 Планирование структуры организаций, штатных расписаний и кадровых политик</w:t>
      </w:r>
    </w:p>
    <w:p w:rsidR="00D52223" w:rsidRPr="00B304D0" w:rsidRDefault="00B304D0" w:rsidP="00D77C52">
      <w:pPr>
        <w:rPr>
          <w:rFonts w:ascii="GOST type B" w:hAnsi="GOST type B"/>
          <w:i/>
          <w:sz w:val="28"/>
          <w:szCs w:val="28"/>
        </w:rPr>
      </w:pPr>
      <w:proofErr w:type="gramStart"/>
      <w:r>
        <w:rPr>
          <w:rFonts w:ascii="GOST type B" w:hAnsi="GOST type B"/>
          <w:i/>
          <w:sz w:val="28"/>
          <w:szCs w:val="28"/>
          <w:lang w:val="en-US"/>
        </w:rPr>
        <w:t>1</w:t>
      </w:r>
      <w:proofErr w:type="gramEnd"/>
      <w:r>
        <w:rPr>
          <w:rFonts w:ascii="GOST type B" w:hAnsi="GOST type B"/>
          <w:i/>
          <w:sz w:val="28"/>
          <w:szCs w:val="28"/>
          <w:lang w:val="en-US"/>
        </w:rPr>
        <w:t xml:space="preserve"> </w:t>
      </w:r>
      <w:r>
        <w:rPr>
          <w:rFonts w:ascii="GOST type B" w:hAnsi="GOST type B"/>
          <w:i/>
          <w:sz w:val="28"/>
          <w:szCs w:val="28"/>
        </w:rPr>
        <w:t>человек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3 ОСНОВНЫЕ ТЕХНИЧЕСКИЕ РЕШЕНИЯ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УКАЗАНИЯ ГОСТ: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3.1 Структура системы, перечень подсистем</w:t>
      </w:r>
    </w:p>
    <w:p w:rsidR="00D52223" w:rsidRDefault="00D52223" w:rsidP="00D77C52">
      <w:pPr>
        <w:rPr>
          <w:rFonts w:ascii="GOST type B" w:hAnsi="GOST type B"/>
          <w:i/>
          <w:sz w:val="28"/>
          <w:szCs w:val="28"/>
        </w:rPr>
      </w:pPr>
    </w:p>
    <w:p w:rsidR="00BF20E7" w:rsidRDefault="00BF20E7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Подсистемы </w:t>
      </w:r>
      <w:r>
        <w:rPr>
          <w:rFonts w:ascii="Arial" w:hAnsi="Arial" w:cs="Arial"/>
          <w:i/>
          <w:sz w:val="28"/>
          <w:szCs w:val="28"/>
        </w:rPr>
        <w:t>–</w:t>
      </w:r>
      <w:r>
        <w:rPr>
          <w:rFonts w:ascii="GOST type B" w:hAnsi="GOST type B"/>
          <w:i/>
          <w:sz w:val="28"/>
          <w:szCs w:val="28"/>
        </w:rPr>
        <w:t xml:space="preserve"> пользователь, программист</w:t>
      </w:r>
    </w:p>
    <w:p w:rsidR="00BF20E7" w:rsidRPr="00D52223" w:rsidRDefault="00BF20E7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Система- программа</w:t>
      </w:r>
    </w:p>
    <w:p w:rsidR="0082119E" w:rsidRDefault="00B304D0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(</w:t>
      </w:r>
      <w:r w:rsidR="0082119E">
        <w:rPr>
          <w:rFonts w:ascii="GOST type B" w:hAnsi="GOST type B"/>
          <w:i/>
          <w:sz w:val="28"/>
          <w:szCs w:val="28"/>
        </w:rPr>
        <w:t>См приложение</w:t>
      </w:r>
      <w:r>
        <w:rPr>
          <w:rFonts w:ascii="GOST type B" w:hAnsi="GOST type B"/>
          <w:i/>
          <w:sz w:val="28"/>
          <w:szCs w:val="28"/>
        </w:rPr>
        <w:t xml:space="preserve"> В)</w:t>
      </w:r>
    </w:p>
    <w:p w:rsid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3.2 Способы и средства связи для информационного обмена между компонентами подсистем</w:t>
      </w:r>
    </w:p>
    <w:p w:rsidR="00BF20E7" w:rsidRPr="00D52223" w:rsidRDefault="00BF20E7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Компьютер, телефон </w:t>
      </w:r>
    </w:p>
    <w:p w:rsidR="00954C84" w:rsidRPr="00D52223" w:rsidRDefault="00954C84" w:rsidP="00D77C52">
      <w:pPr>
        <w:rPr>
          <w:rFonts w:ascii="GOST type B" w:hAnsi="GOST type B"/>
          <w:i/>
          <w:sz w:val="28"/>
          <w:szCs w:val="28"/>
        </w:rPr>
      </w:pP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3.7 Функции, выполняемые системой</w:t>
      </w:r>
    </w:p>
    <w:p w:rsidR="00D52223" w:rsidRDefault="00D52223" w:rsidP="00D77C52">
      <w:pPr>
        <w:rPr>
          <w:rFonts w:ascii="GOST type B" w:hAnsi="GOST type B"/>
          <w:i/>
          <w:sz w:val="28"/>
          <w:szCs w:val="28"/>
        </w:rPr>
      </w:pPr>
    </w:p>
    <w:p w:rsidR="00F23D15" w:rsidRDefault="00F23D15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Поиск отрицательного числа из массива размерностью в 18 элементов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3.8 Комплекс технических средств</w:t>
      </w:r>
    </w:p>
    <w:p w:rsidR="00D52223" w:rsidRDefault="00D52223" w:rsidP="00D77C52">
      <w:pPr>
        <w:rPr>
          <w:rFonts w:ascii="GOST type B" w:hAnsi="GOST type B"/>
          <w:i/>
          <w:sz w:val="28"/>
          <w:szCs w:val="28"/>
        </w:rPr>
      </w:pPr>
    </w:p>
    <w:p w:rsidR="00D36A2C" w:rsidRPr="00D52223" w:rsidRDefault="00D36A2C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Компьютер №3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3.9 Информационное обеспечение системы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</w:p>
    <w:p w:rsidR="00D36A2C" w:rsidRPr="00D52223" w:rsidRDefault="00D36A2C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Таблица и методические указания</w:t>
      </w:r>
    </w:p>
    <w:p w:rsid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3.10 Программное обеспечение системы</w:t>
      </w:r>
    </w:p>
    <w:p w:rsidR="00B304D0" w:rsidRPr="000639BC" w:rsidRDefault="00B304D0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  <w:lang w:val="en-US"/>
        </w:rPr>
        <w:t>Windows</w:t>
      </w:r>
      <w:r w:rsidR="000639BC">
        <w:rPr>
          <w:rFonts w:ascii="GOST type B" w:hAnsi="GOST type B"/>
          <w:i/>
          <w:sz w:val="28"/>
          <w:szCs w:val="28"/>
        </w:rPr>
        <w:t xml:space="preserve"> 10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4 МЕРОПРИЯТИЯ ПО ПОДГОТОВКЕ ОБЪЕКТА АВТОМАТИЗАЦИИ К ВВОДУ СИСТЕМЫ В ДЕЙСТВИЕ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4.1 Приведение информации к виду, пригодному для обработки на ЭВМ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Мероприятия по приведению информации к виду, пригодному для обработки на ЭВМ не проводятся.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4.2 Мероприятия по подготовке персонала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Необходимо составить следующие программы обучения: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Arial" w:hAnsi="Arial" w:cs="Arial"/>
          <w:i/>
          <w:sz w:val="28"/>
          <w:szCs w:val="28"/>
        </w:rPr>
        <w:t>–</w:t>
      </w:r>
      <w:r w:rsidRPr="00D52223">
        <w:rPr>
          <w:rFonts w:ascii="GOST type B" w:hAnsi="GOST type B"/>
          <w:i/>
          <w:sz w:val="28"/>
          <w:szCs w:val="28"/>
        </w:rPr>
        <w:t xml:space="preserve"> </w:t>
      </w:r>
      <w:r w:rsidRPr="00D52223">
        <w:rPr>
          <w:rFonts w:ascii="GOST type B" w:hAnsi="GOST type B" w:cs="GOST type B"/>
          <w:i/>
          <w:sz w:val="28"/>
          <w:szCs w:val="28"/>
        </w:rPr>
        <w:t>для</w:t>
      </w:r>
      <w:r w:rsidRPr="00D52223">
        <w:rPr>
          <w:rFonts w:ascii="GOST type B" w:hAnsi="GOST type B"/>
          <w:i/>
          <w:sz w:val="28"/>
          <w:szCs w:val="28"/>
        </w:rPr>
        <w:t xml:space="preserve"> </w:t>
      </w:r>
      <w:r w:rsidRPr="00D52223">
        <w:rPr>
          <w:rFonts w:ascii="GOST type B" w:hAnsi="GOST type B" w:cs="GOST type B"/>
          <w:i/>
          <w:sz w:val="28"/>
          <w:szCs w:val="28"/>
        </w:rPr>
        <w:t>пользователя</w:t>
      </w:r>
      <w:r w:rsidRPr="00D52223">
        <w:rPr>
          <w:rFonts w:ascii="GOST type B" w:hAnsi="GOST type B"/>
          <w:i/>
          <w:sz w:val="28"/>
          <w:szCs w:val="28"/>
        </w:rPr>
        <w:t xml:space="preserve"> </w:t>
      </w:r>
      <w:r w:rsidRPr="00D52223">
        <w:rPr>
          <w:rFonts w:ascii="GOST type B" w:hAnsi="GOST type B" w:cs="GOST type B"/>
          <w:i/>
          <w:sz w:val="28"/>
          <w:szCs w:val="28"/>
        </w:rPr>
        <w:t>системы</w:t>
      </w:r>
      <w:r w:rsidR="00F23D15">
        <w:rPr>
          <w:rFonts w:ascii="GOST type B" w:hAnsi="GOST type B"/>
          <w:i/>
          <w:sz w:val="28"/>
          <w:szCs w:val="28"/>
        </w:rPr>
        <w:t>;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4.3 Организация необходимых подразделений и рабочих мест</w:t>
      </w:r>
    </w:p>
    <w:p w:rsidR="00D52223" w:rsidRDefault="00D52223" w:rsidP="00D77C52">
      <w:pPr>
        <w:rPr>
          <w:rFonts w:ascii="GOST type B" w:hAnsi="GOST type B"/>
          <w:i/>
          <w:sz w:val="28"/>
          <w:szCs w:val="28"/>
        </w:rPr>
      </w:pPr>
    </w:p>
    <w:p w:rsidR="00F23D15" w:rsidRPr="00D52223" w:rsidRDefault="00F23D15" w:rsidP="00D77C52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Рабочие место </w:t>
      </w:r>
      <w:r>
        <w:rPr>
          <w:rFonts w:ascii="Arial" w:hAnsi="Arial" w:cs="Arial"/>
          <w:i/>
          <w:sz w:val="28"/>
          <w:szCs w:val="28"/>
        </w:rPr>
        <w:t>–</w:t>
      </w:r>
      <w:r>
        <w:rPr>
          <w:rFonts w:ascii="GOST type B" w:hAnsi="GOST type B"/>
          <w:i/>
          <w:sz w:val="28"/>
          <w:szCs w:val="28"/>
        </w:rPr>
        <w:t xml:space="preserve"> компьютер №3</w:t>
      </w:r>
    </w:p>
    <w:p w:rsid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4.4 Изменение объекта автоматизации</w:t>
      </w:r>
    </w:p>
    <w:p w:rsidR="00D304E8" w:rsidRDefault="00D304E8" w:rsidP="00D77C52">
      <w:pPr>
        <w:rPr>
          <w:noProof/>
          <w:lang w:eastAsia="ru-RU"/>
        </w:rPr>
      </w:pPr>
      <w:r>
        <w:rPr>
          <w:rFonts w:ascii="GOST type B" w:hAnsi="GOST type B"/>
          <w:i/>
          <w:sz w:val="28"/>
          <w:szCs w:val="28"/>
        </w:rPr>
        <w:t>(См приложение Б)</w:t>
      </w:r>
      <w:r w:rsidRPr="00D304E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F5D64C3" wp14:editId="186AA9A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4E8" w:rsidRPr="00D77C52" w:rsidRDefault="00D77C52" w:rsidP="00D77C52">
      <w:pPr>
        <w:rPr>
          <w:rFonts w:ascii="GOST type B" w:hAnsi="GOST type B"/>
          <w:i/>
          <w:noProof/>
          <w:sz w:val="28"/>
          <w:szCs w:val="28"/>
          <w:lang w:eastAsia="ru-RU"/>
        </w:rPr>
      </w:pPr>
      <w:r w:rsidRPr="00D77C52">
        <w:rPr>
          <w:rFonts w:ascii="GOST type B" w:hAnsi="GOST type B"/>
          <w:i/>
          <w:noProof/>
          <w:sz w:val="28"/>
          <w:szCs w:val="28"/>
          <w:lang w:eastAsia="ru-RU"/>
        </w:rPr>
        <w:t>(</w:t>
      </w:r>
      <w:r w:rsidR="00D304E8" w:rsidRPr="00D77C52">
        <w:rPr>
          <w:rFonts w:ascii="GOST type B" w:hAnsi="GOST type B"/>
          <w:i/>
          <w:noProof/>
          <w:sz w:val="28"/>
          <w:szCs w:val="28"/>
          <w:lang w:eastAsia="ru-RU"/>
        </w:rPr>
        <w:t xml:space="preserve">См приложение </w:t>
      </w:r>
      <w:r w:rsidR="00954C84">
        <w:rPr>
          <w:rFonts w:ascii="GOST type B" w:hAnsi="GOST type B"/>
          <w:i/>
          <w:noProof/>
          <w:sz w:val="28"/>
          <w:szCs w:val="28"/>
          <w:lang w:eastAsia="ru-RU"/>
        </w:rPr>
        <w:t>Г</w:t>
      </w:r>
      <w:r w:rsidRPr="00D77C52">
        <w:rPr>
          <w:rFonts w:ascii="GOST type B" w:hAnsi="GOST type B"/>
          <w:i/>
          <w:noProof/>
          <w:sz w:val="28"/>
          <w:szCs w:val="28"/>
          <w:lang w:eastAsia="ru-RU"/>
        </w:rPr>
        <w:t>)</w:t>
      </w:r>
    </w:p>
    <w:p w:rsidR="00D77C52" w:rsidRDefault="00D77C52" w:rsidP="00D77C52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844D63" wp14:editId="5DAA856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4E8" w:rsidRPr="00D52223" w:rsidRDefault="00D304E8" w:rsidP="00D77C52">
      <w:pPr>
        <w:rPr>
          <w:rFonts w:ascii="GOST type B" w:hAnsi="GOST type B"/>
          <w:i/>
          <w:sz w:val="28"/>
          <w:szCs w:val="28"/>
        </w:rPr>
      </w:pP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4.5 Дополнительные мероприятия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При подготовке объекта автоматизации существуют следующие дополнительные мероприятия: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- Импорт данных из старой системы в АС Кадры;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  <w:r w:rsidRPr="00D52223">
        <w:rPr>
          <w:rFonts w:ascii="GOST type B" w:hAnsi="GOST type B"/>
          <w:i/>
          <w:sz w:val="28"/>
          <w:szCs w:val="28"/>
        </w:rPr>
        <w:t>- Обновление импортированных данных.</w:t>
      </w:r>
    </w:p>
    <w:p w:rsidR="00D52223" w:rsidRPr="00D52223" w:rsidRDefault="00D52223" w:rsidP="00D77C52">
      <w:pPr>
        <w:rPr>
          <w:rFonts w:ascii="GOST type B" w:hAnsi="GOST type B"/>
          <w:i/>
          <w:sz w:val="28"/>
          <w:szCs w:val="28"/>
        </w:rPr>
      </w:pPr>
    </w:p>
    <w:p w:rsidR="00D52223" w:rsidRPr="002B1945" w:rsidRDefault="00D52223" w:rsidP="00D77C52">
      <w:pPr>
        <w:rPr>
          <w:rFonts w:ascii="GOST type B" w:hAnsi="GOST type B"/>
          <w:b/>
          <w:i/>
          <w:sz w:val="72"/>
          <w:szCs w:val="72"/>
        </w:rPr>
      </w:pPr>
    </w:p>
    <w:sectPr w:rsidR="00D52223" w:rsidRPr="002B19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1B7"/>
    <w:rsid w:val="000639BC"/>
    <w:rsid w:val="002B1945"/>
    <w:rsid w:val="003C2007"/>
    <w:rsid w:val="006A450A"/>
    <w:rsid w:val="0082119E"/>
    <w:rsid w:val="00821A99"/>
    <w:rsid w:val="009071E1"/>
    <w:rsid w:val="00954C84"/>
    <w:rsid w:val="009F2C0E"/>
    <w:rsid w:val="00A0434C"/>
    <w:rsid w:val="00B00B6E"/>
    <w:rsid w:val="00B304D0"/>
    <w:rsid w:val="00B42B45"/>
    <w:rsid w:val="00B671B7"/>
    <w:rsid w:val="00BB2525"/>
    <w:rsid w:val="00BF20E7"/>
    <w:rsid w:val="00CE6CE1"/>
    <w:rsid w:val="00D304E8"/>
    <w:rsid w:val="00D36A2C"/>
    <w:rsid w:val="00D52223"/>
    <w:rsid w:val="00D77C52"/>
    <w:rsid w:val="00E94E45"/>
    <w:rsid w:val="00F23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428A3"/>
  <w15:chartTrackingRefBased/>
  <w15:docId w15:val="{A8CEC7AA-1772-49AF-9B3E-E7344F9CA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540</Words>
  <Characters>3079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2021-12-02T05:22:00Z</dcterms:created>
  <dcterms:modified xsi:type="dcterms:W3CDTF">2021-12-02T07:47:00Z</dcterms:modified>
</cp:coreProperties>
</file>