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46C1" w:rsidRPr="008B2208" w:rsidRDefault="007246C1">
      <w:pPr>
        <w:rPr>
          <w:b/>
          <w:sz w:val="24"/>
        </w:rPr>
      </w:pPr>
      <w:r w:rsidRPr="008B2208">
        <w:rPr>
          <w:b/>
          <w:sz w:val="24"/>
        </w:rPr>
        <w:t>1.</w:t>
      </w:r>
    </w:p>
    <w:p w:rsidR="007246C1" w:rsidRDefault="007246C1">
      <w:r>
        <w:t>Частота употреблений слов «ныне» и «сейчас» в 18, 19, 20 веках (на основе НКРЯ)</w:t>
      </w:r>
      <w:r w:rsidR="000568AA">
        <w:t>.</w:t>
      </w:r>
    </w:p>
    <w:p w:rsidR="000568AA" w:rsidRDefault="000568AA">
      <w:r>
        <w:t>По данным НКРЯ мы видим, что «ныне» по праву является устаревшим словом, поскольку чаще всего используется примерно с 1700 по 1760 гг., а далее чаще стало употребляться слово «сейчас» и употребляется до наших дней.</w:t>
      </w:r>
    </w:p>
    <w:p w:rsidR="00E83AD7" w:rsidRDefault="007246C1">
      <w:r>
        <w:rPr>
          <w:noProof/>
          <w:lang w:eastAsia="ru-RU"/>
        </w:rPr>
        <w:drawing>
          <wp:inline distT="0" distB="0" distL="0" distR="0">
            <wp:extent cx="5943600" cy="1638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 cstate="print"/>
                    <a:srcRect t="26782" b="24215"/>
                    <a:stretch/>
                  </pic:blipFill>
                  <pic:spPr bwMode="auto">
                    <a:xfrm>
                      <a:off x="0" y="0"/>
                      <a:ext cx="5940425" cy="163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B2208" w:rsidRDefault="008B2208"/>
    <w:p w:rsidR="007246C1" w:rsidRPr="008B2208" w:rsidRDefault="007246C1">
      <w:pPr>
        <w:rPr>
          <w:b/>
          <w:sz w:val="24"/>
        </w:rPr>
      </w:pPr>
      <w:r w:rsidRPr="008B2208">
        <w:rPr>
          <w:b/>
          <w:sz w:val="24"/>
        </w:rPr>
        <w:t>2.</w:t>
      </w:r>
    </w:p>
    <w:p w:rsidR="007246C1" w:rsidRDefault="007246C1">
      <w:r>
        <w:t>«отдай» (1762-1796)</w:t>
      </w:r>
    </w:p>
    <w:p w:rsidR="007246C1" w:rsidRDefault="007246C1">
      <w:r>
        <w:rPr>
          <w:noProof/>
          <w:lang w:eastAsia="ru-RU"/>
        </w:rPr>
        <w:drawing>
          <wp:inline distT="0" distB="0" distL="0" distR="0">
            <wp:extent cx="5886450" cy="16478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/>
                    <a:srcRect t="27066" r="961" b="23646"/>
                    <a:stretch/>
                  </pic:blipFill>
                  <pic:spPr bwMode="auto">
                    <a:xfrm>
                      <a:off x="0" y="0"/>
                      <a:ext cx="5883306" cy="164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246C1" w:rsidRDefault="007246C1">
      <w:r>
        <w:t>«уперла» (1762-1796)</w:t>
      </w:r>
    </w:p>
    <w:p w:rsidR="007246C1" w:rsidRDefault="008B2208">
      <w:r>
        <w:rPr>
          <w:noProof/>
          <w:lang w:eastAsia="ru-RU"/>
        </w:rPr>
        <w:drawing>
          <wp:inline distT="0" distB="0" distL="0" distR="0">
            <wp:extent cx="5943600" cy="1628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26781" b="24501"/>
                    <a:stretch/>
                  </pic:blipFill>
                  <pic:spPr bwMode="auto">
                    <a:xfrm>
                      <a:off x="0" y="0"/>
                      <a:ext cx="5940425" cy="162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B2208" w:rsidRDefault="008B2208">
      <w:r>
        <w:t>На примере даже этих двух слов, взятых из предложенного текста,</w:t>
      </w:r>
      <w:r w:rsidR="000568AA">
        <w:t xml:space="preserve"> можно</w:t>
      </w:r>
      <w:r>
        <w:t xml:space="preserve"> сказать, что в нём присутствуют слова как используемые в указанное время, так и не используемые вовсе. То есть данный диалог вряд ли мог бы встретится во времена правления Екатерины</w:t>
      </w:r>
      <w:proofErr w:type="gramStart"/>
      <w:r>
        <w:t xml:space="preserve"> В</w:t>
      </w:r>
      <w:proofErr w:type="gramEnd"/>
      <w:r>
        <w:t>торой.</w:t>
      </w:r>
    </w:p>
    <w:p w:rsidR="000568AA" w:rsidRPr="000568AA" w:rsidRDefault="000568AA"/>
    <w:p w:rsidR="008B2208" w:rsidRDefault="008B2208">
      <w:pPr>
        <w:rPr>
          <w:b/>
          <w:sz w:val="24"/>
        </w:rPr>
      </w:pPr>
      <w:r w:rsidRPr="008B2208">
        <w:rPr>
          <w:b/>
          <w:sz w:val="24"/>
        </w:rPr>
        <w:lastRenderedPageBreak/>
        <w:t xml:space="preserve">3. </w:t>
      </w:r>
      <w:r>
        <w:rPr>
          <w:b/>
          <w:sz w:val="24"/>
        </w:rPr>
        <w:t>Бонусное задание.</w:t>
      </w:r>
    </w:p>
    <w:p w:rsidR="008B2208" w:rsidRDefault="008B2208" w:rsidP="008B2208">
      <w:r>
        <w:t>Употребление слова «</w:t>
      </w:r>
      <w:proofErr w:type="spellStart"/>
      <w:r>
        <w:t>щас</w:t>
      </w:r>
      <w:proofErr w:type="spellEnd"/>
      <w:r>
        <w:t>» в основном корпусе с 1950 до 2018.</w:t>
      </w:r>
    </w:p>
    <w:p w:rsidR="008B2208" w:rsidRDefault="008B2208" w:rsidP="008B2208">
      <w:r>
        <w:rPr>
          <w:noProof/>
          <w:lang w:eastAsia="ru-RU"/>
        </w:rPr>
        <w:drawing>
          <wp:inline distT="0" distB="0" distL="0" distR="0">
            <wp:extent cx="5895974" cy="16287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/>
                    <a:srcRect l="802" t="27636" b="23646"/>
                    <a:stretch/>
                  </pic:blipFill>
                  <pic:spPr bwMode="auto">
                    <a:xfrm>
                      <a:off x="0" y="0"/>
                      <a:ext cx="5892825" cy="162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B2208" w:rsidRPr="008B2208" w:rsidRDefault="000568AA" w:rsidP="008B2208">
      <w:r>
        <w:t xml:space="preserve">По данным НКРЯ в </w:t>
      </w:r>
      <w:r w:rsidR="008B2208">
        <w:t xml:space="preserve">текстах </w:t>
      </w:r>
      <w:r w:rsidR="008B2208" w:rsidRPr="000568AA">
        <w:rPr>
          <w:b/>
          <w:i/>
        </w:rPr>
        <w:t>поэтического жанра</w:t>
      </w:r>
      <w:r w:rsidR="008B2208">
        <w:t xml:space="preserve"> слово «</w:t>
      </w:r>
      <w:proofErr w:type="spellStart"/>
      <w:r w:rsidR="008B2208">
        <w:t>щас</w:t>
      </w:r>
      <w:proofErr w:type="spellEnd"/>
      <w:r w:rsidR="008B2208">
        <w:t>» никогда не употреблялось.</w:t>
      </w:r>
    </w:p>
    <w:p w:rsidR="008B2208" w:rsidRDefault="008B2208">
      <w:pPr>
        <w:rPr>
          <w:b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3868057" cy="1981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6838" r="73718" b="69230"/>
                    <a:stretch/>
                  </pic:blipFill>
                  <pic:spPr bwMode="auto">
                    <a:xfrm>
                      <a:off x="0" y="0"/>
                      <a:ext cx="3865993" cy="1980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B2208" w:rsidRDefault="000568AA" w:rsidP="000568AA">
      <w:r w:rsidRPr="000568AA">
        <w:t xml:space="preserve">Но зато в </w:t>
      </w:r>
      <w:r w:rsidRPr="000568AA">
        <w:rPr>
          <w:b/>
          <w:i/>
        </w:rPr>
        <w:t>устном жанре</w:t>
      </w:r>
      <w:r w:rsidRPr="000568AA">
        <w:t xml:space="preserve"> НКРЯ выдаёт множество примеров употреблени</w:t>
      </w:r>
      <w:bookmarkStart w:id="0" w:name="_GoBack"/>
      <w:bookmarkEnd w:id="0"/>
      <w:r w:rsidRPr="000568AA">
        <w:t>я слова «</w:t>
      </w:r>
      <w:proofErr w:type="spellStart"/>
      <w:r w:rsidRPr="000568AA">
        <w:t>щас</w:t>
      </w:r>
      <w:proofErr w:type="spellEnd"/>
      <w:r w:rsidRPr="000568AA">
        <w:t>», в основном это различные шоу и передачи на ТВ</w:t>
      </w:r>
      <w:r>
        <w:t>, фильмы, современные произведения и т.д.</w:t>
      </w:r>
      <w:r w:rsidRPr="000568AA">
        <w:t>:</w:t>
      </w:r>
    </w:p>
    <w:p w:rsidR="000568AA" w:rsidRPr="000568AA" w:rsidRDefault="000568AA" w:rsidP="000568AA">
      <w:r>
        <w:rPr>
          <w:noProof/>
          <w:lang w:eastAsia="ru-RU"/>
        </w:rPr>
        <w:drawing>
          <wp:inline distT="0" distB="0" distL="0" distR="0">
            <wp:extent cx="5895974" cy="28289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6838" r="802" b="8546"/>
                    <a:stretch/>
                  </pic:blipFill>
                  <pic:spPr bwMode="auto">
                    <a:xfrm>
                      <a:off x="0" y="0"/>
                      <a:ext cx="5892825" cy="282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0568AA" w:rsidRPr="000568AA" w:rsidSect="008724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246C1"/>
    <w:rsid w:val="000568AA"/>
    <w:rsid w:val="001A1E6C"/>
    <w:rsid w:val="00307123"/>
    <w:rsid w:val="0056180B"/>
    <w:rsid w:val="007246C1"/>
    <w:rsid w:val="00872422"/>
    <w:rsid w:val="008B22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242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46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46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46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46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microsoft.com/office/2007/relationships/stylesWithEffects" Target="stylesWithEffect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947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Полина Геракова</cp:lastModifiedBy>
  <cp:revision>2</cp:revision>
  <cp:lastPrinted>2019-01-30T13:55:00Z</cp:lastPrinted>
  <dcterms:created xsi:type="dcterms:W3CDTF">2019-01-30T13:57:00Z</dcterms:created>
  <dcterms:modified xsi:type="dcterms:W3CDTF">2019-01-30T13:57:00Z</dcterms:modified>
</cp:coreProperties>
</file>