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26.png" ContentType="image/png"/>
  <Override PartName="/word/media/rId101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7.png" ContentType="image/png"/>
  <Override PartName="/word/media/rId43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Самарханова Полина Тимуровна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изучить и реализовать агентную SIR-модель распространения эпидемии и провести исследования.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всего курса.</w:t>
      </w:r>
      <w:r>
        <w:t xml:space="preserve"> </w:t>
      </w:r>
      <w:r>
        <w:t xml:space="preserve">-Установить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1"/>
          <w:numId w:val="1002"/>
        </w:numPr>
      </w:pPr>
      <w:r>
        <w:t xml:space="preserve">чистый код;</w:t>
      </w:r>
    </w:p>
    <w:p>
      <w:pPr>
        <w:pStyle w:val="Compact"/>
        <w:numPr>
          <w:ilvl w:val="1"/>
          <w:numId w:val="1002"/>
        </w:numPr>
      </w:pPr>
      <w:r>
        <w:t xml:space="preserve">jupyter notebook;</w:t>
      </w:r>
    </w:p>
    <w:p>
      <w:pPr>
        <w:pStyle w:val="Compact"/>
        <w:numPr>
          <w:ilvl w:val="1"/>
          <w:numId w:val="1002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с параметрами:</w:t>
      </w:r>
    </w:p>
    <w:p>
      <w:pPr>
        <w:pStyle w:val="Compact"/>
        <w:numPr>
          <w:ilvl w:val="1"/>
          <w:numId w:val="1003"/>
        </w:numPr>
      </w:pPr>
      <w:r>
        <w:t xml:space="preserve">чистый код;</w:t>
      </w:r>
    </w:p>
    <w:p>
      <w:pPr>
        <w:pStyle w:val="Compact"/>
        <w:numPr>
          <w:ilvl w:val="1"/>
          <w:numId w:val="1003"/>
        </w:numPr>
      </w:pPr>
      <w:r>
        <w:t xml:space="preserve">jupyter notebook;</w:t>
      </w:r>
    </w:p>
    <w:p>
      <w:pPr>
        <w:pStyle w:val="Compact"/>
        <w:numPr>
          <w:ilvl w:val="1"/>
          <w:numId w:val="1003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с параметрами в формате Quarto в отчёт.</w:t>
      </w:r>
    </w:p>
    <w:bookmarkEnd w:id="21"/>
    <w:bookmarkStart w:id="11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42" w:name="описание-модели"/>
    <w:p>
      <w:pPr>
        <w:pStyle w:val="Heading2"/>
      </w:pPr>
      <w:r>
        <w:t xml:space="preserve">3.1 Описание модели</w:t>
      </w:r>
    </w:p>
    <w:p>
      <w:pPr>
        <w:pStyle w:val="FirstParagraph"/>
      </w:pPr>
      <w:r>
        <w:t xml:space="preserve">Перехожу в каталог лабораторной работы 4 и создаю папку src и файл sir_model.jl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1"/>
          <w:p>
            <w:pPr>
              <w:pStyle w:val="Compact"/>
              <w:jc w:val="center"/>
            </w:pPr>
            <w:r>
              <w:drawing>
                <wp:inline>
                  <wp:extent cx="3733800" cy="963304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63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файла</w:t>
            </w:r>
          </w:p>
          <w:bookmarkEnd w:id="25"/>
        </w:tc>
      </w:tr>
    </w:tbl>
    <w:p>
      <w:pPr>
        <w:pStyle w:val="BodyText"/>
      </w:pPr>
      <w:r>
        <w:t xml:space="preserve">В открывшемся окне вставила код из методички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2"/>
          <w:p>
            <w:pPr>
              <w:pStyle w:val="Compact"/>
              <w:jc w:val="center"/>
            </w:pPr>
            <w:r>
              <w:drawing>
                <wp:inline>
                  <wp:extent cx="3733800" cy="4254693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546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код</w:t>
            </w:r>
          </w:p>
          <w:bookmarkEnd w:id="29"/>
        </w:tc>
      </w:tr>
    </w:tbl>
    <w:p>
      <w:pPr>
        <w:pStyle w:val="BodyText"/>
      </w:pPr>
      <w:r>
        <w:t xml:space="preserve">Установила необходимые пакеты 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3"/>
          <w:p>
            <w:pPr>
              <w:pStyle w:val="Compact"/>
              <w:jc w:val="center"/>
            </w:pPr>
            <w:r>
              <w:drawing>
                <wp:inline>
                  <wp:extent cx="3733800" cy="283992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39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установка пакетов</w:t>
            </w:r>
          </w:p>
          <w:bookmarkEnd w:id="33"/>
        </w:tc>
      </w:tr>
    </w:tbl>
    <w:p>
      <w:pPr>
        <w:pStyle w:val="BodyText"/>
      </w:pPr>
      <w:r>
        <w:t xml:space="preserve">Загружаем модель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4"/>
          <w:p>
            <w:pPr>
              <w:pStyle w:val="Compact"/>
              <w:jc w:val="center"/>
            </w:pPr>
            <w:r>
              <w:drawing>
                <wp:inline>
                  <wp:extent cx="3127401" cy="284309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7401" cy="2843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загрузка</w:t>
            </w:r>
          </w:p>
          <w:bookmarkEnd w:id="37"/>
        </w:tc>
      </w:tr>
    </w:tbl>
    <w:p>
      <w:pPr>
        <w:pStyle w:val="BodyText"/>
      </w:pPr>
      <w:r>
        <w:t xml:space="preserve">Создала экземпляр модели(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5"/>
          <w:p>
            <w:pPr>
              <w:pStyle w:val="Compact"/>
              <w:jc w:val="center"/>
            </w:pPr>
            <w:r>
              <w:drawing>
                <wp:inline>
                  <wp:extent cx="3733800" cy="488759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87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модель</w:t>
            </w:r>
          </w:p>
          <w:bookmarkEnd w:id="41"/>
        </w:tc>
      </w:tr>
    </w:tbl>
    <w:bookmarkEnd w:id="42"/>
    <w:bookmarkStart w:id="58" w:name="базовый-эксперимент"/>
    <w:p>
      <w:pPr>
        <w:pStyle w:val="Heading2"/>
      </w:pPr>
      <w:r>
        <w:t xml:space="preserve">3.2 Базовый эксперимент</w:t>
      </w:r>
    </w:p>
    <w:p>
      <w:pPr>
        <w:pStyle w:val="FirstParagraph"/>
      </w:pPr>
      <w:r>
        <w:t xml:space="preserve">Создала папки data, plots, scripts и файл sir_run_basic.jl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6"/>
          <w:p>
            <w:pPr>
              <w:pStyle w:val="Compact"/>
              <w:jc w:val="center"/>
            </w:pPr>
            <w:r>
              <w:drawing>
                <wp:inline>
                  <wp:extent cx="3733800" cy="986003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6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файл</w:t>
            </w:r>
          </w:p>
          <w:bookmarkEnd w:id="46"/>
        </w:tc>
      </w:tr>
    </w:tbl>
    <w:p>
      <w:pPr>
        <w:pStyle w:val="BodyText"/>
      </w:pPr>
      <w:r>
        <w:t xml:space="preserve">В открывшемся окне вставила код из медодички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7"/>
          <w:p>
            <w:pPr>
              <w:pStyle w:val="Compact"/>
              <w:jc w:val="center"/>
            </w:pPr>
            <w:r>
              <w:drawing>
                <wp:inline>
                  <wp:extent cx="3733800" cy="30800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80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код</w:t>
            </w:r>
          </w:p>
          <w:bookmarkEnd w:id="50"/>
        </w:tc>
      </w:tr>
    </w:tbl>
    <w:p>
      <w:pPr>
        <w:pStyle w:val="BodyText"/>
      </w:pPr>
      <w:r>
        <w:t xml:space="preserve">Установила необходимые пакеты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8"/>
          <w:p>
            <w:pPr>
              <w:pStyle w:val="Compact"/>
              <w:jc w:val="center"/>
            </w:pPr>
            <w:r>
              <w:drawing>
                <wp:inline>
                  <wp:extent cx="3733800" cy="986003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6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установка пакетов</w:t>
            </w:r>
          </w:p>
          <w:bookmarkEnd w:id="53"/>
        </w:tc>
      </w:tr>
    </w:tbl>
    <w:p>
      <w:pPr>
        <w:pStyle w:val="BodyText"/>
      </w:pPr>
      <w:r>
        <w:t xml:space="preserve">Запустила код и получила результат(график) 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9"/>
          <w:p>
            <w:pPr>
              <w:pStyle w:val="Compact"/>
              <w:jc w:val="center"/>
            </w:pPr>
            <w:r>
              <w:drawing>
                <wp:inline>
                  <wp:extent cx="3733800" cy="3099758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997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график</w:t>
            </w:r>
          </w:p>
          <w:bookmarkEnd w:id="57"/>
        </w:tc>
      </w:tr>
    </w:tbl>
    <w:bookmarkEnd w:id="58"/>
    <w:bookmarkStart w:id="75" w:name="сканирование-коэффициента-заразности"/>
    <w:p>
      <w:pPr>
        <w:pStyle w:val="Heading2"/>
      </w:pPr>
      <w:r>
        <w:t xml:space="preserve">3.3 Сканирование коэффициента заразности</w:t>
      </w:r>
    </w:p>
    <w:p>
      <w:pPr>
        <w:pStyle w:val="FirstParagraph"/>
      </w:pPr>
      <w:r>
        <w:t xml:space="preserve">Создала файл scripts/sir_scan_beta.jl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10"/>
          <w:p>
            <w:pPr>
              <w:pStyle w:val="Compact"/>
              <w:jc w:val="center"/>
            </w:pPr>
            <w:r>
              <w:drawing>
                <wp:inline>
                  <wp:extent cx="2551099" cy="42262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1099" cy="4226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файл</w:t>
            </w:r>
          </w:p>
          <w:bookmarkEnd w:id="62"/>
        </w:tc>
      </w:tr>
    </w:tbl>
    <w:p>
      <w:pPr>
        <w:pStyle w:val="BodyText"/>
      </w:pPr>
      <w:r>
        <w:t xml:space="preserve">В открывшемся окне вставила код из медодички 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11"/>
          <w:p>
            <w:pPr>
              <w:pStyle w:val="Compact"/>
              <w:jc w:val="center"/>
            </w:pPr>
            <w:r>
              <w:drawing>
                <wp:inline>
                  <wp:extent cx="3733800" cy="2311186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111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код</w:t>
            </w:r>
          </w:p>
          <w:bookmarkEnd w:id="66"/>
        </w:tc>
      </w:tr>
    </w:tbl>
    <w:p>
      <w:pPr>
        <w:pStyle w:val="BodyText"/>
      </w:pPr>
      <w:r>
        <w:t xml:space="preserve">Установила необходимые пакеты 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12"/>
          <w:p>
            <w:pPr>
              <w:pStyle w:val="Compact"/>
              <w:jc w:val="center"/>
            </w:pPr>
            <w:r>
              <w:drawing>
                <wp:inline>
                  <wp:extent cx="3733800" cy="19159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1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установка пакетов</w:t>
            </w:r>
          </w:p>
          <w:bookmarkEnd w:id="70"/>
        </w:tc>
      </w:tr>
    </w:tbl>
    <w:p>
      <w:pPr>
        <w:pStyle w:val="BodyText"/>
      </w:pPr>
      <w:r>
        <w:t xml:space="preserve">Запустила код и получила результат (</w:t>
      </w:r>
      <w:hyperlink w:anchor="fig-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13"/>
          <w:p>
            <w:pPr>
              <w:pStyle w:val="Compact"/>
              <w:jc w:val="center"/>
            </w:pPr>
            <w:r>
              <w:drawing>
                <wp:inline>
                  <wp:extent cx="3733800" cy="1606212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62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график и данные</w:t>
            </w:r>
          </w:p>
          <w:bookmarkEnd w:id="74"/>
        </w:tc>
      </w:tr>
    </w:tbl>
    <w:bookmarkEnd w:id="75"/>
    <w:bookmarkStart w:id="88" w:name="исследование-эффекта-миграции"/>
    <w:p>
      <w:pPr>
        <w:pStyle w:val="Heading2"/>
      </w:pPr>
      <w:r>
        <w:t xml:space="preserve">3.4 Исследование эффекта миграции</w:t>
      </w:r>
    </w:p>
    <w:p>
      <w:pPr>
        <w:pStyle w:val="FirstParagraph"/>
      </w:pPr>
      <w:r>
        <w:t xml:space="preserve">Создала файл sir_migration_effect.jl 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14"/>
          <w:p>
            <w:pPr>
              <w:pStyle w:val="Compact"/>
              <w:jc w:val="center"/>
            </w:pPr>
            <w:r>
              <w:drawing>
                <wp:inline>
                  <wp:extent cx="2789304" cy="445673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9304" cy="445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файл</w:t>
            </w:r>
          </w:p>
          <w:bookmarkEnd w:id="79"/>
        </w:tc>
      </w:tr>
    </w:tbl>
    <w:p>
      <w:pPr>
        <w:pStyle w:val="BodyText"/>
      </w:pPr>
      <w:r>
        <w:t xml:space="preserve">В открывшемся окне вставила код из медодички (</w:t>
      </w:r>
      <w:hyperlink w:anchor="fig-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15"/>
          <w:p>
            <w:pPr>
              <w:pStyle w:val="Compact"/>
              <w:jc w:val="center"/>
            </w:pPr>
            <w:r>
              <w:drawing>
                <wp:inline>
                  <wp:extent cx="3733800" cy="2331348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1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код</w:t>
            </w:r>
          </w:p>
          <w:bookmarkEnd w:id="83"/>
        </w:tc>
      </w:tr>
    </w:tbl>
    <w:p>
      <w:pPr>
        <w:pStyle w:val="BodyText"/>
      </w:pPr>
      <w:r>
        <w:t xml:space="preserve">Запустила код и получила результат (</w:t>
      </w:r>
      <w:hyperlink w:anchor="fig-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16"/>
          <w:p>
            <w:pPr>
              <w:pStyle w:val="Compact"/>
              <w:jc w:val="center"/>
            </w:pPr>
            <w:r>
              <w:drawing>
                <wp:inline>
                  <wp:extent cx="3733800" cy="149396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939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результат</w:t>
            </w:r>
          </w:p>
          <w:bookmarkEnd w:id="87"/>
        </w:tc>
      </w:tr>
    </w:tbl>
    <w:bookmarkEnd w:id="88"/>
    <w:bookmarkStart w:id="105" w:name="X9ab5d65afec6d422683e7c6e07ebb0151d54bf4"/>
    <w:p>
      <w:pPr>
        <w:pStyle w:val="Heading2"/>
      </w:pPr>
      <w:r>
        <w:t xml:space="preserve">3.5 Многокритериальная оптимизация параметров</w:t>
      </w:r>
    </w:p>
    <w:p>
      <w:pPr>
        <w:pStyle w:val="FirstParagraph"/>
      </w:pPr>
      <w:r>
        <w:t xml:space="preserve">Создала файл sir_optimize_parameters.jl(</w:t>
      </w:r>
      <w:hyperlink w:anchor="fig-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17"/>
          <w:p>
            <w:pPr>
              <w:pStyle w:val="Compact"/>
              <w:jc w:val="center"/>
            </w:pPr>
            <w:r>
              <w:drawing>
                <wp:inline>
                  <wp:extent cx="3196557" cy="42262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6557" cy="4226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файл</w:t>
            </w:r>
          </w:p>
          <w:bookmarkEnd w:id="92"/>
        </w:tc>
      </w:tr>
    </w:tbl>
    <w:p>
      <w:pPr>
        <w:pStyle w:val="BodyText"/>
      </w:pPr>
      <w:r>
        <w:t xml:space="preserve">В открывшемся окне вставила код из медодички (</w:t>
      </w:r>
      <w:hyperlink w:anchor="fig-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18"/>
          <w:p>
            <w:pPr>
              <w:pStyle w:val="Compact"/>
              <w:jc w:val="center"/>
            </w:pPr>
            <w:r>
              <w:drawing>
                <wp:inline>
                  <wp:extent cx="3733800" cy="3056547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565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код</w:t>
            </w:r>
          </w:p>
          <w:bookmarkEnd w:id="96"/>
        </w:tc>
      </w:tr>
    </w:tbl>
    <w:p>
      <w:pPr>
        <w:pStyle w:val="BodyText"/>
      </w:pPr>
      <w:r>
        <w:t xml:space="preserve">Установила необходимые пакеты (</w:t>
      </w:r>
      <w:hyperlink w:anchor="fig-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19"/>
          <w:p>
            <w:pPr>
              <w:pStyle w:val="Compact"/>
              <w:jc w:val="center"/>
            </w:pPr>
            <w:r>
              <w:drawing>
                <wp:inline>
                  <wp:extent cx="3733800" cy="1814275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4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код</w:t>
            </w:r>
          </w:p>
          <w:bookmarkEnd w:id="100"/>
        </w:tc>
      </w:tr>
    </w:tbl>
    <w:p>
      <w:pPr>
        <w:pStyle w:val="BodyText"/>
      </w:pPr>
      <w:r>
        <w:t xml:space="preserve">Запустила код и получиларезультат (</w:t>
      </w:r>
      <w:hyperlink w:anchor="fig-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20"/>
          <w:p>
            <w:pPr>
              <w:pStyle w:val="Compact"/>
              <w:jc w:val="center"/>
            </w:pPr>
            <w:r>
              <w:drawing>
                <wp:inline>
                  <wp:extent cx="3733800" cy="26704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04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код</w:t>
            </w:r>
          </w:p>
          <w:bookmarkEnd w:id="104"/>
        </w:tc>
      </w:tr>
    </w:tbl>
    <w:bookmarkEnd w:id="105"/>
    <w:bookmarkStart w:id="118" w:name="сводная-визуализация-результатов"/>
    <w:p>
      <w:pPr>
        <w:pStyle w:val="Heading2"/>
      </w:pPr>
      <w:r>
        <w:t xml:space="preserve">3.6 Сводная визуализация результатов</w:t>
      </w:r>
    </w:p>
    <w:p>
      <w:pPr>
        <w:pStyle w:val="FirstParagraph"/>
      </w:pPr>
      <w:r>
        <w:t xml:space="preserve">Создала файл sir_visualize_dynamics.jl(</w:t>
      </w:r>
      <w:hyperlink w:anchor="fig-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21"/>
          <w:p>
            <w:pPr>
              <w:pStyle w:val="Compact"/>
              <w:jc w:val="center"/>
            </w:pPr>
            <w:r>
              <w:drawing>
                <wp:inline>
                  <wp:extent cx="3096665" cy="461042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6665" cy="4610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файл</w:t>
            </w:r>
          </w:p>
          <w:bookmarkEnd w:id="109"/>
        </w:tc>
      </w:tr>
    </w:tbl>
    <w:p>
      <w:pPr>
        <w:pStyle w:val="BodyText"/>
      </w:pPr>
      <w:r>
        <w:t xml:space="preserve">В открывшемся окне вставила код из медодички (</w:t>
      </w:r>
      <w:hyperlink w:anchor="fig-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22"/>
          <w:p>
            <w:pPr>
              <w:pStyle w:val="Compact"/>
              <w:jc w:val="center"/>
            </w:pPr>
            <w:r>
              <w:drawing>
                <wp:inline>
                  <wp:extent cx="3733800" cy="2024015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240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код</w:t>
            </w:r>
          </w:p>
          <w:bookmarkEnd w:id="113"/>
        </w:tc>
      </w:tr>
    </w:tbl>
    <w:p>
      <w:pPr>
        <w:pStyle w:val="BodyText"/>
      </w:pPr>
      <w:r>
        <w:t xml:space="preserve">Запустила код и получиларезультат (</w:t>
      </w:r>
      <w:hyperlink w:anchor="fig-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23"/>
          <w:p>
            <w:pPr>
              <w:pStyle w:val="Compact"/>
              <w:jc w:val="center"/>
            </w:pPr>
            <w:r>
              <w:drawing>
                <wp:inline>
                  <wp:extent cx="3733800" cy="492405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24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код</w:t>
            </w:r>
          </w:p>
          <w:bookmarkEnd w:id="117"/>
        </w:tc>
      </w:tr>
    </w:tbl>
    <w:bookmarkEnd w:id="118"/>
    <w:bookmarkEnd w:id="119"/>
    <w:bookmarkStart w:id="12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была успешно реализована и протестирована агентная SIR-модель с пространственной структурой(3 города и миграция).</w:t>
      </w:r>
    </w:p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26" Target="media/rId26.png" /><Relationship Type="http://schemas.openxmlformats.org/officeDocument/2006/relationships/image" Id="rId101" Target="media/rId101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Самарханова Полина Тимуровна</dc:creator>
  <dc:language>ru-RU</dc:language>
  <cp:keywords/>
  <dcterms:created xsi:type="dcterms:W3CDTF">2026-04-03T16:14:03Z</dcterms:created>
  <dcterms:modified xsi:type="dcterms:W3CDTF">2026-04-03T16:14:03Z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Имитационное моделирование</vt:lpwstr>
  </property>
  <property fmtid="{D5CDD505-2E9C-101B-9397-08002B2CF9AE}" pid="16" name="toc-title">
    <vt:lpwstr>Содержание</vt:lpwstr>
  </property>
</Properties>
</file>