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4.png" ContentType="image/png"/>
  <Override PartName="/word/media/rId98.png" ContentType="image/png"/>
  <Override PartName="/word/media/rId26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Самарханова Полина Тимуровна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моделирование эпидемического процесса SIR с использованием сетей Петри (пакет AlgebraicPetri.jl). Реализовать детерминированное (ODE) и стохастическое (алгоритм Гиллеспи) моделирование, исследовать чувствительность модели к изменению коэффициента заражения β, визуализировать динамику и создать анимацию.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  <w:r>
        <w:t xml:space="preserve"> </w:t>
      </w:r>
      <w:r>
        <w:t xml:space="preserve">-Установить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11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4" w:name="код-модели"/>
    <w:p>
      <w:pPr>
        <w:pStyle w:val="Heading2"/>
      </w:pPr>
      <w:r>
        <w:t xml:space="preserve">3.1 Код модели</w:t>
      </w:r>
    </w:p>
    <w:p>
      <w:pPr>
        <w:pStyle w:val="FirstParagraph"/>
      </w:pPr>
      <w:r>
        <w:t xml:space="preserve">Перехожу в каталог лабораторной работ и создаю папки src, plots, data, scripts и перехожу в папку лабораторной работы 6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1"/>
          <w:p>
            <w:pPr>
              <w:pStyle w:val="Compact"/>
              <w:jc w:val="center"/>
            </w:pPr>
            <w:r>
              <w:drawing>
                <wp:inline>
                  <wp:extent cx="3733800" cy="103249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2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папок</w:t>
            </w:r>
          </w:p>
          <w:bookmarkEnd w:id="25"/>
        </w:tc>
      </w:tr>
    </w:tbl>
    <w:p>
      <w:pPr>
        <w:pStyle w:val="BodyText"/>
      </w:pPr>
      <w:r>
        <w:t xml:space="preserve">Создаю файл SIRPetri.jl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55042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04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файл</w:t>
            </w:r>
          </w:p>
          <w:bookmarkEnd w:id="29"/>
        </w:tc>
      </w:tr>
    </w:tbl>
    <w:p>
      <w:pPr>
        <w:pStyle w:val="BodyText"/>
      </w:pPr>
      <w:r>
        <w:t xml:space="preserve">В открывшемся окне вставила код из методички(это только модуль с моделью, запуск не нужен)(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3"/>
          <w:p>
            <w:pPr>
              <w:pStyle w:val="Compact"/>
              <w:jc w:val="center"/>
            </w:pPr>
            <w:r>
              <w:drawing>
                <wp:inline>
                  <wp:extent cx="3733800" cy="253199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1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код</w:t>
            </w:r>
          </w:p>
          <w:bookmarkEnd w:id="33"/>
        </w:tc>
      </w:tr>
    </w:tbl>
    <w:bookmarkEnd w:id="34"/>
    <w:bookmarkStart w:id="59" w:name="базовый-прогон-модели"/>
    <w:p>
      <w:pPr>
        <w:pStyle w:val="Heading2"/>
      </w:pPr>
      <w:r>
        <w:t xml:space="preserve">3.2 Базовый прогон модели</w:t>
      </w:r>
    </w:p>
    <w:p>
      <w:pPr>
        <w:pStyle w:val="FirstParagraph"/>
      </w:pPr>
      <w:r>
        <w:t xml:space="preserve">Создала файл sirpetri_run.jl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4"/>
          <w:p>
            <w:pPr>
              <w:pStyle w:val="Compact"/>
              <w:jc w:val="center"/>
            </w:pPr>
            <w:r>
              <w:drawing>
                <wp:inline>
                  <wp:extent cx="3427078" cy="39956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7078" cy="399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файл</w:t>
            </w:r>
          </w:p>
          <w:bookmarkEnd w:id="38"/>
        </w:tc>
      </w:tr>
    </w:tbl>
    <w:p>
      <w:pPr>
        <w:pStyle w:val="BodyText"/>
      </w:pPr>
      <w:r>
        <w:t xml:space="preserve">В открывшемся окне вставила код из методички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5"/>
          <w:p>
            <w:pPr>
              <w:pStyle w:val="Compact"/>
              <w:jc w:val="center"/>
            </w:pPr>
            <w:r>
              <w:drawing>
                <wp:inline>
                  <wp:extent cx="3733800" cy="286888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88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код</w:t>
            </w:r>
          </w:p>
          <w:bookmarkEnd w:id="42"/>
        </w:tc>
      </w:tr>
    </w:tbl>
    <w:p>
      <w:pPr>
        <w:pStyle w:val="BodyText"/>
      </w:pPr>
      <w:r>
        <w:t xml:space="preserve">Установла необходимые пакеты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6"/>
          <w:p>
            <w:pPr>
              <w:pStyle w:val="Compact"/>
              <w:jc w:val="center"/>
            </w:pPr>
            <w:r>
              <w:drawing>
                <wp:inline>
                  <wp:extent cx="3733800" cy="9254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5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установка пакетов</w:t>
            </w:r>
          </w:p>
          <w:bookmarkEnd w:id="46"/>
        </w:tc>
      </w:tr>
    </w:tbl>
    <w:p>
      <w:pPr>
        <w:pStyle w:val="BodyText"/>
      </w:pPr>
      <w:r>
        <w:t xml:space="preserve">Запустила код и получила результаты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7"/>
          <w:p>
            <w:pPr>
              <w:pStyle w:val="Compact"/>
              <w:jc w:val="center"/>
            </w:pPr>
            <w:r>
              <w:drawing>
                <wp:inline>
                  <wp:extent cx="3733800" cy="56818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81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</w:t>
            </w:r>
          </w:p>
          <w:bookmarkEnd w:id="50"/>
        </w:tc>
      </w:tr>
    </w:tbl>
    <w:p>
      <w:pPr>
        <w:pStyle w:val="BodyText"/>
      </w:pPr>
      <w:r>
        <w:t xml:space="preserve">График det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8"/>
          <w:p>
            <w:pPr>
              <w:pStyle w:val="Compact"/>
              <w:jc w:val="center"/>
            </w:pPr>
            <w:r>
              <w:drawing>
                <wp:inline>
                  <wp:extent cx="3733800" cy="286621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6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 1</w:t>
            </w:r>
          </w:p>
          <w:bookmarkEnd w:id="54"/>
        </w:tc>
      </w:tr>
    </w:tbl>
    <w:p>
      <w:pPr>
        <w:pStyle w:val="BodyText"/>
      </w:pPr>
      <w:r>
        <w:t xml:space="preserve">График stoch(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9"/>
          <w:p>
            <w:pPr>
              <w:pStyle w:val="Compact"/>
              <w:jc w:val="center"/>
            </w:pPr>
            <w:r>
              <w:drawing>
                <wp:inline>
                  <wp:extent cx="3733800" cy="303784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7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график 2</w:t>
            </w:r>
          </w:p>
          <w:bookmarkEnd w:id="58"/>
        </w:tc>
      </w:tr>
    </w:tbl>
    <w:bookmarkEnd w:id="59"/>
    <w:bookmarkStart w:id="76" w:name="коэффициент-заражения-β"/>
    <w:p>
      <w:pPr>
        <w:pStyle w:val="Heading2"/>
      </w:pPr>
      <w:r>
        <w:t xml:space="preserve">3.3 Коэффициент заражения β</w:t>
      </w:r>
    </w:p>
    <w:p>
      <w:pPr>
        <w:pStyle w:val="FirstParagraph"/>
      </w:pPr>
      <w:r>
        <w:t xml:space="preserve">Создала файл sirpetri_scan_parameters.jl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0"/>
          <w:p>
            <w:pPr>
              <w:pStyle w:val="Compact"/>
              <w:jc w:val="center"/>
            </w:pPr>
            <w:r>
              <w:drawing>
                <wp:inline>
                  <wp:extent cx="3165821" cy="43798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5821" cy="437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файл</w:t>
            </w:r>
          </w:p>
          <w:bookmarkEnd w:id="63"/>
        </w:tc>
      </w:tr>
    </w:tbl>
    <w:p>
      <w:pPr>
        <w:pStyle w:val="BodyText"/>
      </w:pPr>
      <w:r>
        <w:t xml:space="preserve">В открывшемся окне вставила код из методички(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11"/>
          <w:p>
            <w:pPr>
              <w:pStyle w:val="Compact"/>
              <w:jc w:val="center"/>
            </w:pPr>
            <w:r>
              <w:drawing>
                <wp:inline>
                  <wp:extent cx="3733800" cy="2869083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9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код</w:t>
            </w:r>
          </w:p>
          <w:bookmarkEnd w:id="67"/>
        </w:tc>
      </w:tr>
    </w:tbl>
    <w:p>
      <w:pPr>
        <w:pStyle w:val="BodyText"/>
      </w:pPr>
      <w:r>
        <w:t xml:space="preserve">Запустила код и получила результат - график(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12"/>
          <w:p>
            <w:pPr>
              <w:pStyle w:val="Compact"/>
              <w:jc w:val="center"/>
            </w:pPr>
            <w:r>
              <w:drawing>
                <wp:inline>
                  <wp:extent cx="3733800" cy="509154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9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запуск</w:t>
            </w:r>
          </w:p>
          <w:bookmarkEnd w:id="71"/>
        </w:tc>
      </w:tr>
    </w:tbl>
    <w:p>
      <w:pPr>
        <w:pStyle w:val="BodyText"/>
      </w:pPr>
      <w:r>
        <w:t xml:space="preserve">Просмотр результата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13"/>
          <w:p>
            <w:pPr>
              <w:pStyle w:val="Compact"/>
              <w:jc w:val="center"/>
            </w:pPr>
            <w:r>
              <w:drawing>
                <wp:inline>
                  <wp:extent cx="3733800" cy="307963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79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график</w:t>
            </w:r>
          </w:p>
          <w:bookmarkEnd w:id="75"/>
        </w:tc>
      </w:tr>
    </w:tbl>
    <w:bookmarkEnd w:id="76"/>
    <w:bookmarkStart w:id="93" w:name="анимация-детерминированной-динамики"/>
    <w:p>
      <w:pPr>
        <w:pStyle w:val="Heading2"/>
      </w:pPr>
      <w:r>
        <w:t xml:space="preserve">3.4 Анимация детерминированной динамики</w:t>
      </w:r>
    </w:p>
    <w:p>
      <w:pPr>
        <w:pStyle w:val="FirstParagraph"/>
      </w:pPr>
      <w:r>
        <w:t xml:space="preserve">Создала файл sirpetri_animate.jl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14"/>
          <w:p>
            <w:pPr>
              <w:pStyle w:val="Compact"/>
              <w:jc w:val="center"/>
            </w:pPr>
            <w:r>
              <w:drawing>
                <wp:inline>
                  <wp:extent cx="3004457" cy="461042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4457" cy="461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файл</w:t>
            </w:r>
          </w:p>
          <w:bookmarkEnd w:id="80"/>
        </w:tc>
      </w:tr>
    </w:tbl>
    <w:p>
      <w:pPr>
        <w:pStyle w:val="BodyText"/>
      </w:pPr>
      <w:r>
        <w:t xml:space="preserve">В открывшемся окне вставила код из медодички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5"/>
          <w:p>
            <w:pPr>
              <w:pStyle w:val="Compact"/>
              <w:jc w:val="center"/>
            </w:pPr>
            <w:r>
              <w:drawing>
                <wp:inline>
                  <wp:extent cx="3733800" cy="240995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9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код</w:t>
            </w:r>
          </w:p>
          <w:bookmarkEnd w:id="84"/>
        </w:tc>
      </w:tr>
    </w:tbl>
    <w:p>
      <w:pPr>
        <w:pStyle w:val="BodyText"/>
      </w:pPr>
      <w:r>
        <w:t xml:space="preserve">Запустила код и получила результат - анимацию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16"/>
          <w:p>
            <w:pPr>
              <w:pStyle w:val="Compact"/>
              <w:jc w:val="center"/>
            </w:pPr>
            <w:r>
              <w:drawing>
                <wp:inline>
                  <wp:extent cx="3733800" cy="47341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34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запуск</w:t>
            </w:r>
          </w:p>
          <w:bookmarkEnd w:id="88"/>
        </w:tc>
      </w:tr>
    </w:tbl>
    <w:p>
      <w:pPr>
        <w:pStyle w:val="BodyText"/>
      </w:pPr>
      <w:r>
        <w:t xml:space="preserve">Открыла анимацию (полное её движение выложено на платформы)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17"/>
          <w:p>
            <w:pPr>
              <w:pStyle w:val="Compact"/>
              <w:jc w:val="center"/>
            </w:pPr>
            <w:r>
              <w:drawing>
                <wp:inline>
                  <wp:extent cx="3733800" cy="245223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2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анимация</w:t>
            </w:r>
          </w:p>
          <w:bookmarkEnd w:id="92"/>
        </w:tc>
      </w:tr>
    </w:tbl>
    <w:bookmarkEnd w:id="93"/>
    <w:bookmarkStart w:id="114" w:name="итоговый-отчет"/>
    <w:p>
      <w:pPr>
        <w:pStyle w:val="Heading2"/>
      </w:pPr>
      <w:r>
        <w:t xml:space="preserve">3.5 Итоговый отчет</w:t>
      </w:r>
    </w:p>
    <w:p>
      <w:pPr>
        <w:pStyle w:val="FirstParagraph"/>
      </w:pPr>
      <w:r>
        <w:t xml:space="preserve">Создала файл sirpetri_report.jl 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18"/>
          <w:p>
            <w:pPr>
              <w:pStyle w:val="Compact"/>
              <w:jc w:val="center"/>
            </w:pPr>
            <w:r>
              <w:drawing>
                <wp:inline>
                  <wp:extent cx="2435838" cy="461042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5838" cy="461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файл</w:t>
            </w:r>
          </w:p>
          <w:bookmarkEnd w:id="97"/>
        </w:tc>
      </w:tr>
    </w:tbl>
    <w:p>
      <w:pPr>
        <w:pStyle w:val="BodyText"/>
      </w:pPr>
      <w:r>
        <w:t xml:space="preserve">В открывшемся окне вставила код из методички 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9"/>
          <w:p>
            <w:pPr>
              <w:pStyle w:val="Compact"/>
              <w:jc w:val="center"/>
            </w:pPr>
            <w:r>
              <w:drawing>
                <wp:inline>
                  <wp:extent cx="3733800" cy="3416029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6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код</w:t>
            </w:r>
          </w:p>
          <w:bookmarkEnd w:id="101"/>
        </w:tc>
      </w:tr>
    </w:tbl>
    <w:p>
      <w:pPr>
        <w:pStyle w:val="BodyText"/>
      </w:pPr>
      <w:r>
        <w:t xml:space="preserve">Запустила код и получила результаты - графики 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20"/>
          <w:p>
            <w:pPr>
              <w:pStyle w:val="Compact"/>
              <w:jc w:val="center"/>
            </w:pPr>
            <w:r>
              <w:drawing>
                <wp:inline>
                  <wp:extent cx="2735515" cy="51483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515" cy="514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запуск</w:t>
            </w:r>
          </w:p>
          <w:bookmarkEnd w:id="105"/>
        </w:tc>
      </w:tr>
    </w:tbl>
    <w:p>
      <w:pPr>
        <w:pStyle w:val="BodyText"/>
      </w:pPr>
      <w:r>
        <w:t xml:space="preserve">График comparison 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21"/>
          <w:p>
            <w:pPr>
              <w:pStyle w:val="Compact"/>
              <w:jc w:val="center"/>
            </w:pPr>
            <w:r>
              <w:drawing>
                <wp:inline>
                  <wp:extent cx="3733800" cy="2508057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8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график 1</w:t>
            </w:r>
          </w:p>
          <w:bookmarkEnd w:id="109"/>
        </w:tc>
      </w:tr>
    </w:tbl>
    <w:p>
      <w:pPr>
        <w:pStyle w:val="BodyText"/>
      </w:pPr>
      <w:r>
        <w:t xml:space="preserve">График sensitivity 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22"/>
          <w:p>
            <w:pPr>
              <w:pStyle w:val="Compact"/>
              <w:jc w:val="center"/>
            </w:pPr>
            <w:r>
              <w:drawing>
                <wp:inline>
                  <wp:extent cx="3733800" cy="2494876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4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график 2</w:t>
            </w:r>
          </w:p>
          <w:bookmarkEnd w:id="113"/>
        </w:tc>
      </w:tr>
    </w:tbl>
    <w:bookmarkEnd w:id="114"/>
    <w:bookmarkEnd w:id="115"/>
    <w:bookmarkStart w:id="11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работы разработана SIR-модель на основе размеченной сети Петри. Проведены детерминированный и стохастический расчёты, показавшие качественное согласие (стохастический вариант отражает флуктуации). Сканирование β выявило пороговое значение β≈0.2, после которого начинается эпидемия: пик инфицированных и итоговая доля переболевших растут с увеличением β. Анимация наглядно демонстрирует динамику трёх групп. Модель может служить основой для более сложных эпидемиологических исследований.</w:t>
      </w:r>
    </w:p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6" Target="media/rId26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Самарханова Полина Тимуровна</dc:creator>
  <dc:language>ru-RU</dc:language>
  <cp:keywords/>
  <dcterms:created xsi:type="dcterms:W3CDTF">2026-04-29T20:05:56Z</dcterms:created>
  <dcterms:modified xsi:type="dcterms:W3CDTF">2026-04-29T20:05:56Z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