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Самарханова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Тимуровна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отчеты с помощью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по предыдущей лабораторной работе в Markdown</w:t>
      </w:r>
    </w:p>
    <w:p>
      <w:pPr>
        <w:numPr>
          <w:ilvl w:val="0"/>
          <w:numId w:val="1001"/>
        </w:numPr>
        <w:pStyle w:val="Compact"/>
      </w:pPr>
      <w:r>
        <w:t xml:space="preserve">В качестве отчета предоставить архив с файлами отчета в 3 форматах: pdf, docx и md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облегченный язык разметки, созданный с целью обозначения форматирования в простом текстеб с максимальным сохранением его читаемости человеком, и пригодный для машинного преобразования в языки для продвинутых публикаций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(рис.1).</w:t>
      </w:r>
    </w:p>
    <w:p>
      <w:pPr>
        <w:pStyle w:val="CaptionedFigure"/>
      </w:pPr>
      <w:bookmarkStart w:id="26" w:name="fig:001"/>
      <w:r>
        <w:drawing>
          <wp:inline>
            <wp:extent cx="5334000" cy="743126"/>
            <wp:effectExtent b="0" l="0" r="0" t="0"/>
            <wp:docPr descr="Перехожу в каталог, в котором находится шаблон для отчета лабораторной работы, с помощью утилиты d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Перехожу в каталог, в котором находится шаблон для отчета лабораторной работы, с помощью утилиты dc</w:t>
      </w:r>
    </w:p>
    <w:p>
      <w:pPr>
        <w:pStyle w:val="BodyText"/>
      </w:pPr>
      <w:r>
        <w:t xml:space="preserve">Создаю копию шаблона, в которой буду работать, с помощью утилиты cp (рис.2).</w:t>
      </w:r>
    </w:p>
    <w:p>
      <w:pPr>
        <w:pStyle w:val="CaptionedFigure"/>
      </w:pPr>
      <w:bookmarkStart w:id="30" w:name="fig:002"/>
      <w:r>
        <w:drawing>
          <wp:inline>
            <wp:extent cx="5334000" cy="804949"/>
            <wp:effectExtent b="0" l="0" r="0" t="0"/>
            <wp:docPr descr="Коп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созданный файл в текстовом редакторе (рис.3).</w:t>
      </w:r>
    </w:p>
    <w:p>
      <w:pPr>
        <w:pStyle w:val="CaptionedFigure"/>
      </w:pPr>
      <w:bookmarkStart w:id="34" w:name="fig:003"/>
      <w:r>
        <w:drawing>
          <wp:inline>
            <wp:extent cx="5334000" cy="4182056"/>
            <wp:effectExtent b="0" l="0" r="0" t="0"/>
            <wp:docPr descr="Измене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После изменения шаблона я выполнила его компиляцию в форматы docx и pdf (рис.4).</w:t>
      </w:r>
    </w:p>
    <w:p>
      <w:pPr>
        <w:pStyle w:val="CaptionedFigure"/>
      </w:pPr>
      <w:bookmarkStart w:id="38" w:name="fig:004"/>
      <w:r>
        <w:drawing>
          <wp:inline>
            <wp:extent cx="5334000" cy="1190555"/>
            <wp:effectExtent b="0" l="0" r="0" t="0"/>
            <wp:docPr descr="Компиляция отче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Компиляция отчета</w:t>
      </w:r>
    </w:p>
    <w:p>
      <w:pPr>
        <w:pStyle w:val="BodyText"/>
      </w:pPr>
      <w:r>
        <w:t xml:space="preserve">Далее я отправила сгенерированные файлы на глобальный репозиторий (рис.5).</w:t>
      </w:r>
    </w:p>
    <w:p>
      <w:pPr>
        <w:pStyle w:val="CaptionedFigure"/>
      </w:pPr>
      <w:bookmarkStart w:id="42" w:name="fig:005"/>
      <w:r>
        <w:drawing>
          <wp:inline>
            <wp:extent cx="5334000" cy="1662952"/>
            <wp:effectExtent b="0" l="0" r="0" t="0"/>
            <wp:docPr descr="Отправка файлов на Git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Отправка файлов на Git</w:t>
      </w:r>
    </w:p>
    <w:p>
      <w:pPr>
        <w:pStyle w:val="BodyText"/>
      </w:pPr>
      <w:r>
        <w:t xml:space="preserve">Заключительная комана отправки файлов - команда git push (рис.6).</w:t>
      </w:r>
    </w:p>
    <w:p>
      <w:pPr>
        <w:pStyle w:val="CaptionedFigure"/>
      </w:pPr>
      <w:bookmarkStart w:id="46" w:name="fig:006"/>
      <w:r>
        <w:drawing>
          <wp:inline>
            <wp:extent cx="5334000" cy="1767479"/>
            <wp:effectExtent b="0" l="0" r="0" t="0"/>
            <wp:docPr descr="Отправка файлов на Git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Отправка файлов на Git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p>
      <w:pPr>
        <w:numPr>
          <w:ilvl w:val="0"/>
          <w:numId w:val="1002"/>
        </w:numPr>
        <w:pStyle w:val="Compact"/>
      </w:pPr>
      <w:r>
        <w:t xml:space="preserve">Лабораторная работа №3 URL:https://esystem.rudn.ru/pluginfile.php/2288079/mod_resource/content/3/003-lab_markdown.pdf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раоте №3</dc:title>
  <dc:creator>Самарханова Полина Тимуровна</dc:creator>
  <dc:language>ru-RU</dc:language>
  <cp:keywords/>
  <dcterms:created xsi:type="dcterms:W3CDTF">2024-02-29T14:29:09Z</dcterms:created>
  <dcterms:modified xsi:type="dcterms:W3CDTF">2024-02-29T14:29:09Z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