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79837">
      <w:r>
        <w:drawing>
          <wp:inline distT="0" distB="0" distL="114300" distR="114300">
            <wp:extent cx="5265420" cy="2957195"/>
            <wp:effectExtent l="0" t="0" r="1143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C7E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5"/>
        </w:tabs>
        <w:ind w:left="5" w:leftChars="0" w:firstLine="395" w:firstLineChars="0"/>
        <w:rPr>
          <w:sz w:val="28"/>
          <w:szCs w:val="28"/>
        </w:rPr>
      </w:pPr>
      <w:r>
        <w:rPr>
          <w:sz w:val="28"/>
          <w:szCs w:val="28"/>
        </w:rPr>
        <w:t>Конфигурируемость 1С — это возможность адаптации системы под конкретные нужды бизнеса без изменения исходного программного кода. Она включает настройку структуры данных, бизнес-логики и пользовательского интерфейса. Это позволяет быстро и гибко настраивать решение под уникальные требования пользователя.</w:t>
      </w:r>
    </w:p>
    <w:p w14:paraId="5D1C4F4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5"/>
        </w:tabs>
        <w:ind w:left="5" w:leftChars="0" w:firstLine="39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Система 1С состоит из платформы, конфигурации и данных.</w:t>
      </w:r>
    </w:p>
    <w:p w14:paraId="77BDD57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5"/>
        </w:tabs>
        <w:ind w:left="5" w:leftChars="0" w:firstLine="39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Платформа 1С — это основное программное обеспечение для работы системы. Конфигурация — это прикладное решение, определяющее бизнес-логику и интерфейсы на платформе.</w:t>
      </w:r>
    </w:p>
    <w:p w14:paraId="231DB15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5"/>
        </w:tabs>
        <w:ind w:left="5" w:leftChars="0" w:firstLine="39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Режимы запуска системы ("1С:Предприятие" и "Конфигуратор") используются для разных целей: "1С:Предприятие" — для работы с системой, "Конфигуратор" — для настройки и разработки.</w:t>
      </w:r>
    </w:p>
    <w:p w14:paraId="492EE21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5"/>
        </w:tabs>
        <w:ind w:left="5" w:leftChars="0" w:firstLine="39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Дерево объектов конфигурации — это список всех элементов конфигурации, таких как справочники, документы, отчеты, и их взаимосвязей.</w:t>
      </w:r>
    </w:p>
    <w:p w14:paraId="7831AB1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5"/>
        </w:tabs>
        <w:ind w:left="5" w:leftChars="0" w:firstLine="39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Объекты конфигурации — это основные элементы в 1С, которые определяют структуру данных, бизнес-логику и интерфейсы (например, справочники, документы, регистры, отчеты).</w:t>
      </w:r>
    </w:p>
    <w:p w14:paraId="46F2DC4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5"/>
        </w:tabs>
        <w:ind w:left="5" w:leftChars="0" w:firstLine="39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Система создает пользовательские интерфейсы и формы на основе объектов конфигурации, позволяя пользователю взаимодействовать с системой.</w:t>
      </w:r>
    </w:p>
    <w:p w14:paraId="276D364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5"/>
        </w:tabs>
        <w:ind w:left="5" w:leftChars="0" w:firstLine="395" w:firstLineChars="0"/>
      </w:pPr>
      <w:r>
        <w:rPr>
          <w:rFonts w:hint="default"/>
          <w:sz w:val="28"/>
          <w:szCs w:val="28"/>
        </w:rPr>
        <w:t>Добавление нового объекта конфигурации осуществляется через "Конфигуратор" — можно воспользоваться мастером создания объектов или добавить объект вручную, настроив его параметры и связи в дереве объектов.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AE80DC"/>
    <w:multiLevelType w:val="singleLevel"/>
    <w:tmpl w:val="BAAE80D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86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2024-09-03T14:15:43Z</dcterms:created>
  <dc:creator>пк</dc:creator>
  <cp:lastModifiedBy>пк</cp:lastModifiedBy>
  <dcterms:modified xsi:type="dcterms:W3CDTF">2024-09-03T14:29:09Z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CC2672C6D7334AF09E169A2ABEE3E586_12</vt:lpwstr>
  </property>
</Properties>
</file>