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59E9" w14:textId="77777777" w:rsidR="006745B9" w:rsidRPr="006745B9" w:rsidRDefault="006745B9" w:rsidP="006745B9">
      <w:pPr>
        <w:spacing w:line="360" w:lineRule="auto"/>
        <w:jc w:val="center"/>
        <w:rPr>
          <w:b/>
        </w:rPr>
      </w:pPr>
      <w:r>
        <w:rPr>
          <w:b/>
        </w:rPr>
        <w:t>Опрос по теме Интервальные оценки</w:t>
      </w:r>
    </w:p>
    <w:p w14:paraId="78E7FD75" w14:textId="752B6F26" w:rsidR="006745B9" w:rsidRPr="00DD07DF" w:rsidRDefault="006745B9" w:rsidP="006745B9">
      <w:pPr>
        <w:numPr>
          <w:ilvl w:val="0"/>
          <w:numId w:val="1"/>
        </w:numPr>
        <w:spacing w:line="360" w:lineRule="auto"/>
        <w:rPr>
          <w:u w:val="single"/>
        </w:rPr>
      </w:pPr>
      <w:bookmarkStart w:id="0" w:name="_Hlk130628124"/>
      <w:r w:rsidRPr="00DD07DF">
        <w:rPr>
          <w:u w:val="single"/>
        </w:rPr>
        <w:t>Интервальные оценки параметров распределения</w:t>
      </w:r>
    </w:p>
    <w:p w14:paraId="1E53F8B9" w14:textId="3E3A249C" w:rsidR="00C628F7" w:rsidRPr="0089487B" w:rsidRDefault="00C628F7" w:rsidP="00C628F7">
      <w:pPr>
        <w:spacing w:line="360" w:lineRule="auto"/>
      </w:pPr>
      <w:r>
        <w:t xml:space="preserve">Выборочное среднее, </w:t>
      </w:r>
      <w:r w:rsidR="00FF4437">
        <w:t>исправленная дисперсия</w:t>
      </w:r>
    </w:p>
    <w:bookmarkEnd w:id="0"/>
    <w:p w14:paraId="76F36C15" w14:textId="6BF67970" w:rsidR="006745B9" w:rsidRPr="00DF7022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DF7022">
        <w:rPr>
          <w:b/>
          <w:bCs/>
          <w:u w:val="single"/>
        </w:rPr>
        <w:t>Когда применяются интервальные оценки.</w:t>
      </w:r>
    </w:p>
    <w:p w14:paraId="699DBAD1" w14:textId="08BD56A3" w:rsidR="00DF7022" w:rsidRPr="00DF7022" w:rsidRDefault="00DF7022" w:rsidP="00DF7022">
      <w:pPr>
        <w:pStyle w:val="a3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интервальным оценкам переходят, когда выборка имеет малый объём.</w:t>
      </w:r>
    </w:p>
    <w:p w14:paraId="25D3F0BB" w14:textId="1AD20FF8" w:rsidR="00DF7022" w:rsidRPr="001B2F1A" w:rsidRDefault="006745B9" w:rsidP="00DF7022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Что такое точность интервальной оценки.</w:t>
      </w:r>
    </w:p>
    <w:p w14:paraId="65DBE841" w14:textId="42FED25E" w:rsidR="001B2F1A" w:rsidRPr="00D95E79" w:rsidRDefault="001B2F1A" w:rsidP="001B2F1A">
      <w:pPr>
        <w:pStyle w:val="a3"/>
        <w:widowControl/>
        <w:ind w:firstLine="709"/>
        <w:jc w:val="both"/>
        <w:rPr>
          <w:sz w:val="28"/>
          <w:szCs w:val="28"/>
        </w:rPr>
      </w:pPr>
      <w:r w:rsidRPr="00D95E79">
        <w:rPr>
          <w:sz w:val="28"/>
          <w:szCs w:val="28"/>
        </w:rPr>
        <w:t xml:space="preserve">Если </w:t>
      </w:r>
      <w:r w:rsidRPr="00D95E79">
        <w:rPr>
          <w:i/>
          <w:sz w:val="28"/>
          <w:szCs w:val="28"/>
        </w:rPr>
        <w:sym w:font="Symbol" w:char="F051"/>
      </w:r>
      <w:r w:rsidRPr="00D95E79">
        <w:rPr>
          <w:sz w:val="28"/>
          <w:szCs w:val="28"/>
        </w:rPr>
        <w:t xml:space="preserve"> – параметр теоретического распределения, </w:t>
      </w:r>
      <w:r w:rsidRPr="00D95E79">
        <w:rPr>
          <w:position w:val="-6"/>
          <w:sz w:val="28"/>
          <w:szCs w:val="28"/>
        </w:rPr>
        <w:object w:dxaOrig="420" w:dyaOrig="400" w14:anchorId="7756A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2pt" o:ole="">
            <v:imagedata r:id="rId5" o:title=""/>
          </v:shape>
          <o:OLEObject Type="Embed" ProgID="Equation.DSMT4" ShapeID="_x0000_i1025" DrawAspect="Content" ObjectID="_1741357029" r:id="rId6"/>
        </w:object>
      </w:r>
      <w:r w:rsidRPr="00D95E79">
        <w:rPr>
          <w:sz w:val="28"/>
          <w:szCs w:val="28"/>
        </w:rPr>
        <w:t xml:space="preserve">– его точечная оценка, то </w:t>
      </w:r>
      <w:r w:rsidRPr="00D95E79">
        <w:rPr>
          <w:b/>
          <w:i/>
          <w:sz w:val="28"/>
          <w:szCs w:val="28"/>
        </w:rPr>
        <w:t>точность интервальной оценки</w:t>
      </w:r>
      <w:r>
        <w:rPr>
          <w:sz w:val="28"/>
          <w:szCs w:val="28"/>
        </w:rPr>
        <w:t xml:space="preserve"> определяется из равенства: </w:t>
      </w:r>
      <w:r w:rsidRPr="00D95E79">
        <w:rPr>
          <w:position w:val="-20"/>
          <w:sz w:val="28"/>
          <w:szCs w:val="28"/>
        </w:rPr>
        <w:object w:dxaOrig="1579" w:dyaOrig="560" w14:anchorId="5175C488">
          <v:shape id="_x0000_i1026" type="#_x0000_t75" style="width:52.2pt;height:18.6pt" o:ole="">
            <v:imagedata r:id="rId7" o:title=""/>
          </v:shape>
          <o:OLEObject Type="Embed" ProgID="Equation.DSMT4" ShapeID="_x0000_i1026" DrawAspect="Content" ObjectID="_1741357030" r:id="rId8"/>
        </w:object>
      </w:r>
      <w:r w:rsidRPr="00D95E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D95E79">
        <w:rPr>
          <w:sz w:val="28"/>
          <w:szCs w:val="28"/>
        </w:rPr>
        <w:t xml:space="preserve">где </w:t>
      </w:r>
      <w:r w:rsidRPr="00D95E79">
        <w:rPr>
          <w:i/>
          <w:sz w:val="28"/>
          <w:szCs w:val="28"/>
        </w:rPr>
        <w:sym w:font="Symbol" w:char="F064"/>
      </w:r>
      <w:r>
        <w:rPr>
          <w:sz w:val="28"/>
          <w:szCs w:val="28"/>
        </w:rPr>
        <w:t xml:space="preserve"> – малое положительное число.</w:t>
      </w:r>
    </w:p>
    <w:p w14:paraId="06556F44" w14:textId="48DB89D7" w:rsidR="006745B9" w:rsidRPr="001B2F1A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Что такое надежность интервальной оценки.</w:t>
      </w:r>
    </w:p>
    <w:p w14:paraId="2943E3C2" w14:textId="51949C9A" w:rsidR="00DF7022" w:rsidRPr="0089487B" w:rsidRDefault="00DF7022" w:rsidP="00DF7022">
      <w:pPr>
        <w:spacing w:line="360" w:lineRule="auto"/>
      </w:pPr>
      <w:r w:rsidRPr="00DF7022">
        <w:rPr>
          <w:b/>
          <w:bCs/>
          <w:i/>
        </w:rPr>
        <w:t>Надежностью</w:t>
      </w:r>
      <w:r w:rsidRPr="00DF7022">
        <w:t xml:space="preserve"> называется вероятность</w:t>
      </w:r>
      <w:r w:rsidRPr="00DF7022">
        <w:rPr>
          <w:b/>
          <w:i/>
        </w:rPr>
        <w:t xml:space="preserve"> γ</w:t>
      </w:r>
      <w:r w:rsidRPr="00DF7022">
        <w:t>, с которой осуществляется указанное неравенство, то есть</w:t>
      </w:r>
      <w:r>
        <w:t xml:space="preserve"> </w:t>
      </w:r>
      <w:r w:rsidRPr="00DF7022">
        <w:object w:dxaOrig="2256" w:dyaOrig="564" w14:anchorId="2C855D79">
          <v:shape id="_x0000_i1027" type="#_x0000_t75" style="width:85.2pt;height:21pt" o:ole="">
            <v:imagedata r:id="rId9" o:title=""/>
          </v:shape>
          <o:OLEObject Type="Embed" ProgID="Equation.DSMT4" ShapeID="_x0000_i1027" DrawAspect="Content" ObjectID="_1741357031" r:id="rId10"/>
        </w:object>
      </w:r>
      <w:r w:rsidRPr="00DF7022">
        <w:t>.</w:t>
      </w:r>
    </w:p>
    <w:p w14:paraId="169A3CE0" w14:textId="4D48A639" w:rsidR="006745B9" w:rsidRPr="001B2F1A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Что находится в середине доверительного интервала при оценках различных параметров.</w:t>
      </w:r>
    </w:p>
    <w:p w14:paraId="771DB038" w14:textId="08319A3D" w:rsidR="00DF7022" w:rsidRPr="001B2F1A" w:rsidRDefault="00DF7022" w:rsidP="001B2F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i/>
          <w:sz w:val="28"/>
          <w:szCs w:val="28"/>
        </w:rPr>
        <w:t>М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>) в центре –</w:t>
      </w:r>
      <w:r w:rsidR="004C68A9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; для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 –</w:t>
      </w:r>
      <w:r w:rsidR="004C6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исправленная дисперсия; для </w:t>
      </w:r>
      <w:r>
        <w:rPr>
          <w:i/>
          <w:sz w:val="28"/>
          <w:szCs w:val="28"/>
          <w:lang w:val="el-GR"/>
        </w:rPr>
        <w:t>σ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) – это стандартное отклонение; для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, 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– это выборочный коэффициент корреляции; для биномиальной вероятности </w:t>
      </w:r>
      <w:r>
        <w:rPr>
          <w:i/>
          <w:iCs/>
          <w:sz w:val="28"/>
          <w:szCs w:val="28"/>
        </w:rPr>
        <w:t>р</w:t>
      </w:r>
      <w:r>
        <w:rPr>
          <w:sz w:val="28"/>
          <w:szCs w:val="28"/>
        </w:rPr>
        <w:t xml:space="preserve"> – это относительная частота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</w:p>
    <w:p w14:paraId="361E278E" w14:textId="64C5758C" w:rsidR="006745B9" w:rsidRPr="001B2F1A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Как связана точность интервальной оценки с объемом выборки и надежностью.</w:t>
      </w:r>
    </w:p>
    <w:p w14:paraId="063B61D7" w14:textId="3F0C72A9" w:rsidR="001B2F1A" w:rsidRPr="001B2F1A" w:rsidRDefault="001B2F1A" w:rsidP="001B2F1A">
      <w:pPr>
        <w:ind w:firstLine="709"/>
        <w:jc w:val="both"/>
        <w:rPr>
          <w:b/>
          <w:sz w:val="28"/>
          <w:szCs w:val="28"/>
        </w:rPr>
      </w:pPr>
      <w:r w:rsidRPr="00D95E79">
        <w:rPr>
          <w:b/>
          <w:i/>
          <w:sz w:val="28"/>
          <w:szCs w:val="28"/>
        </w:rPr>
        <w:t>Точность интервальной оценки</w:t>
      </w:r>
      <w:r w:rsidRPr="00D95E79">
        <w:rPr>
          <w:sz w:val="28"/>
          <w:szCs w:val="28"/>
        </w:rPr>
        <w:t xml:space="preserve"> </w:t>
      </w:r>
      <w:r w:rsidRPr="00D95E79">
        <w:rPr>
          <w:b/>
          <w:i/>
          <w:sz w:val="28"/>
          <w:szCs w:val="28"/>
        </w:rPr>
        <w:sym w:font="Symbol" w:char="F064"/>
      </w:r>
      <w:r w:rsidRPr="00D95E79">
        <w:rPr>
          <w:sz w:val="28"/>
          <w:szCs w:val="28"/>
        </w:rPr>
        <w:t xml:space="preserve"> является функцией от </w:t>
      </w:r>
      <w:r w:rsidRPr="00D95E79">
        <w:rPr>
          <w:i/>
          <w:sz w:val="28"/>
          <w:szCs w:val="28"/>
          <w:lang w:val="en-US"/>
        </w:rPr>
        <w:t>n</w:t>
      </w:r>
      <w:r w:rsidRPr="00D95E79">
        <w:rPr>
          <w:sz w:val="28"/>
          <w:szCs w:val="28"/>
        </w:rPr>
        <w:t xml:space="preserve"> и </w:t>
      </w:r>
      <w:r w:rsidRPr="00D95E79">
        <w:rPr>
          <w:b/>
          <w:i/>
          <w:sz w:val="28"/>
          <w:szCs w:val="28"/>
        </w:rPr>
        <w:t>γ</w:t>
      </w:r>
      <w:r w:rsidRPr="00D95E79">
        <w:rPr>
          <w:sz w:val="28"/>
          <w:szCs w:val="28"/>
        </w:rPr>
        <w:t xml:space="preserve">, то есть </w:t>
      </w:r>
      <w:r w:rsidRPr="00D95E79">
        <w:rPr>
          <w:b/>
          <w:i/>
          <w:sz w:val="28"/>
          <w:szCs w:val="28"/>
        </w:rPr>
        <w:sym w:font="Symbol" w:char="F064"/>
      </w:r>
      <w:r w:rsidRPr="00D95E79">
        <w:rPr>
          <w:b/>
          <w:i/>
          <w:sz w:val="28"/>
          <w:szCs w:val="28"/>
        </w:rPr>
        <w:t> = </w:t>
      </w:r>
      <w:r w:rsidRPr="00D95E79">
        <w:rPr>
          <w:b/>
          <w:i/>
          <w:sz w:val="28"/>
          <w:szCs w:val="28"/>
        </w:rPr>
        <w:sym w:font="Symbol" w:char="F064"/>
      </w:r>
      <w:r w:rsidRPr="00D95E79">
        <w:rPr>
          <w:b/>
          <w:i/>
          <w:sz w:val="28"/>
          <w:szCs w:val="28"/>
        </w:rPr>
        <w:t> </w:t>
      </w:r>
      <w:r w:rsidRPr="00D95E79">
        <w:rPr>
          <w:b/>
          <w:sz w:val="28"/>
          <w:szCs w:val="28"/>
        </w:rPr>
        <w:t>(</w:t>
      </w:r>
      <w:r w:rsidRPr="00D95E79">
        <w:rPr>
          <w:b/>
          <w:i/>
          <w:sz w:val="28"/>
          <w:szCs w:val="28"/>
          <w:lang w:val="en-US"/>
        </w:rPr>
        <w:t>n</w:t>
      </w:r>
      <w:r w:rsidRPr="00D95E79">
        <w:rPr>
          <w:b/>
          <w:sz w:val="28"/>
          <w:szCs w:val="28"/>
        </w:rPr>
        <w:t>,</w:t>
      </w:r>
      <w:r w:rsidRPr="00D95E79">
        <w:rPr>
          <w:sz w:val="28"/>
          <w:szCs w:val="28"/>
        </w:rPr>
        <w:t xml:space="preserve"> </w:t>
      </w:r>
      <w:r w:rsidRPr="00D95E79">
        <w:rPr>
          <w:b/>
          <w:i/>
          <w:sz w:val="28"/>
          <w:szCs w:val="28"/>
        </w:rPr>
        <w:t>γ</w:t>
      </w:r>
      <w:r w:rsidRPr="00D95E79">
        <w:rPr>
          <w:b/>
          <w:sz w:val="28"/>
          <w:szCs w:val="28"/>
        </w:rPr>
        <w:t>).</w:t>
      </w:r>
    </w:p>
    <w:p w14:paraId="595C3572" w14:textId="77777777" w:rsidR="004C68A9" w:rsidRDefault="006745B9" w:rsidP="00FF4437">
      <w:pPr>
        <w:numPr>
          <w:ilvl w:val="0"/>
          <w:numId w:val="1"/>
        </w:numPr>
        <w:spacing w:line="360" w:lineRule="auto"/>
      </w:pPr>
      <w:r w:rsidRPr="0089487B">
        <w:t>Каков общий вид интервальной оценки</w:t>
      </w:r>
      <w:r w:rsidR="004C68A9">
        <w:t xml:space="preserve"> </w:t>
      </w:r>
    </w:p>
    <w:p w14:paraId="6EE09438" w14:textId="417B32BA" w:rsidR="00FF4437" w:rsidRPr="004C68A9" w:rsidRDefault="004C68A9" w:rsidP="004C68A9">
      <w:pPr>
        <w:spacing w:line="360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-δ≤θ≤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+δ</m:t>
              </m:r>
            </m:e>
          </m:d>
          <m:r>
            <w:rPr>
              <w:rFonts w:ascii="Cambria Math" w:hAnsi="Cambria Math"/>
            </w:rPr>
            <m:t>=γ</m:t>
          </m:r>
        </m:oMath>
      </m:oMathPara>
    </w:p>
    <w:p w14:paraId="5FDE0EE8" w14:textId="356F45CE" w:rsidR="006745B9" w:rsidRDefault="006745B9" w:rsidP="006745B9">
      <w:pPr>
        <w:numPr>
          <w:ilvl w:val="0"/>
          <w:numId w:val="1"/>
        </w:numPr>
        <w:spacing w:line="360" w:lineRule="auto"/>
      </w:pPr>
      <w:r w:rsidRPr="0089487B">
        <w:t>Как формулируется задача интервального оценивания.</w:t>
      </w:r>
    </w:p>
    <w:p w14:paraId="08D5D2BF" w14:textId="1B067077" w:rsidR="00DD07DF" w:rsidRPr="0089487B" w:rsidRDefault="004C68A9" w:rsidP="004C68A9">
      <w:r>
        <w:rPr>
          <w:rFonts w:ascii="Arial" w:hAnsi="Arial" w:cs="Arial"/>
          <w:b/>
          <w:bCs/>
          <w:color w:val="333333"/>
          <w:shd w:val="clear" w:color="auto" w:fill="FFFFFF"/>
        </w:rPr>
        <w:t>П</w:t>
      </w:r>
      <w:r w:rsidRPr="004C68A9">
        <w:rPr>
          <w:rFonts w:ascii="Arial" w:hAnsi="Arial" w:cs="Arial"/>
          <w:b/>
          <w:bCs/>
          <w:color w:val="333333"/>
          <w:shd w:val="clear" w:color="auto" w:fill="FFFFFF"/>
        </w:rPr>
        <w:t>о данным выборки построить числовой интервал, относительно которого с заранее выбранной вероятностью можно сказать, что этот интервал покроет (накроет) оцениваемый параметр</w:t>
      </w:r>
    </w:p>
    <w:p w14:paraId="64EECD4B" w14:textId="345D9BAB" w:rsidR="006745B9" w:rsidRPr="001B2F1A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Как находится точность интервальной оценки при нахождении доверительного интервала для неизвестного среднего нормально распределенной генеральной совокупности при известном параметре σ.</w:t>
      </w:r>
    </w:p>
    <w:p w14:paraId="0629B841" w14:textId="3E777630" w:rsidR="001B2F1A" w:rsidRPr="001B2F1A" w:rsidRDefault="001B2F1A" w:rsidP="001B2F1A">
      <w:pPr>
        <w:pStyle w:val="a3"/>
        <w:widowControl/>
        <w:jc w:val="both"/>
        <w:rPr>
          <w:sz w:val="28"/>
          <w:szCs w:val="28"/>
        </w:rPr>
      </w:pPr>
      <w:r w:rsidRPr="00D95E79">
        <w:rPr>
          <w:sz w:val="28"/>
          <w:szCs w:val="28"/>
        </w:rPr>
        <w:t>при известном среднеквадратическом отклонении</w:t>
      </w:r>
      <w:r w:rsidR="004C68A9">
        <w:rPr>
          <w:sz w:val="28"/>
          <w:szCs w:val="28"/>
        </w:rPr>
        <w:t xml:space="preserve"> </w:t>
      </w:r>
      <w:r w:rsidRPr="00D95E79">
        <w:rPr>
          <w:sz w:val="28"/>
          <w:szCs w:val="28"/>
        </w:rPr>
        <w:t>является доверительный интервал</w:t>
      </w:r>
      <w:r>
        <w:rPr>
          <w:sz w:val="28"/>
          <w:szCs w:val="28"/>
        </w:rPr>
        <w:t xml:space="preserve"> </w:t>
      </w:r>
      <w:r w:rsidRPr="00D95E79">
        <w:rPr>
          <w:position w:val="-36"/>
          <w:sz w:val="28"/>
          <w:szCs w:val="28"/>
        </w:rPr>
        <w:object w:dxaOrig="3019" w:dyaOrig="859" w14:anchorId="3CA20D60">
          <v:shape id="_x0000_i1028" type="#_x0000_t75" style="width:151.2pt;height:43.2pt" o:ole="">
            <v:imagedata r:id="rId11" o:title=""/>
          </v:shape>
          <o:OLEObject Type="Embed" ProgID="Equation.DSMT4" ShapeID="_x0000_i1028" DrawAspect="Content" ObjectID="_1741357032" r:id="rId12"/>
        </w:object>
      </w:r>
      <w:r>
        <w:rPr>
          <w:sz w:val="28"/>
          <w:szCs w:val="28"/>
        </w:rPr>
        <w:t xml:space="preserve">. Здесь </w:t>
      </w:r>
      <w:r w:rsidRPr="00D95E79">
        <w:rPr>
          <w:i/>
          <w:sz w:val="28"/>
          <w:szCs w:val="28"/>
        </w:rPr>
        <w:sym w:font="Symbol" w:char="F067"/>
      </w:r>
      <w:r w:rsidRPr="00D95E7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надежность интервальной оценки, </w:t>
      </w:r>
      <w:r w:rsidRPr="00D95E79">
        <w:rPr>
          <w:position w:val="-6"/>
          <w:sz w:val="28"/>
          <w:szCs w:val="28"/>
        </w:rPr>
        <w:object w:dxaOrig="260" w:dyaOrig="320" w14:anchorId="2FE7FBC9">
          <v:shape id="_x0000_i1029" type="#_x0000_t75" style="width:12.6pt;height:15.6pt" o:ole="">
            <v:imagedata r:id="rId13" o:title=""/>
          </v:shape>
          <o:OLEObject Type="Embed" ProgID="Equation.DSMT4" ShapeID="_x0000_i1029" DrawAspect="Content" ObjectID="_1741357033" r:id="rId14"/>
        </w:object>
      </w:r>
      <w:r w:rsidRPr="00D95E79">
        <w:rPr>
          <w:sz w:val="28"/>
          <w:szCs w:val="28"/>
        </w:rPr>
        <w:t xml:space="preserve"> – выборочное среднее</w:t>
      </w:r>
      <w:r>
        <w:rPr>
          <w:sz w:val="28"/>
          <w:szCs w:val="28"/>
        </w:rPr>
        <w:t>;</w:t>
      </w:r>
      <w:r w:rsidRPr="00D95E79">
        <w:rPr>
          <w:i/>
          <w:sz w:val="28"/>
          <w:szCs w:val="28"/>
        </w:rPr>
        <w:t xml:space="preserve"> n</w:t>
      </w:r>
      <w:r w:rsidRPr="00D95E79">
        <w:rPr>
          <w:sz w:val="28"/>
          <w:szCs w:val="28"/>
        </w:rPr>
        <w:t xml:space="preserve"> – объем выборки; </w:t>
      </w:r>
      <w:r w:rsidRPr="00D95E79">
        <w:rPr>
          <w:i/>
          <w:sz w:val="28"/>
          <w:szCs w:val="28"/>
        </w:rPr>
        <w:t>t</w:t>
      </w:r>
      <w:r w:rsidRPr="00D95E79">
        <w:rPr>
          <w:sz w:val="28"/>
          <w:szCs w:val="28"/>
        </w:rPr>
        <w:t xml:space="preserve"> – аргумент интегральной функции Лапласа</w:t>
      </w:r>
      <w:r>
        <w:rPr>
          <w:sz w:val="28"/>
          <w:szCs w:val="28"/>
        </w:rPr>
        <w:t>.</w:t>
      </w:r>
    </w:p>
    <w:p w14:paraId="3846AF7B" w14:textId="4F08BB87" w:rsidR="006745B9" w:rsidRPr="00E419E8" w:rsidRDefault="006745B9" w:rsidP="00E419E8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1B2F1A">
        <w:rPr>
          <w:b/>
          <w:bCs/>
          <w:u w:val="single"/>
        </w:rPr>
        <w:t>Какой таблицей нужно пользоваться при нах</w:t>
      </w:r>
      <w:r w:rsidRPr="00E419E8">
        <w:rPr>
          <w:b/>
          <w:bCs/>
          <w:u w:val="single"/>
        </w:rPr>
        <w:t>ождении интервальной оценки неизвестного среднего нормально распределенной генеральной совокупности при известном параметре σ.</w:t>
      </w:r>
    </w:p>
    <w:p w14:paraId="33E17EE3" w14:textId="5326CD4A" w:rsidR="001B2F1A" w:rsidRPr="001B2F1A" w:rsidRDefault="001B2F1A" w:rsidP="001B2F1A">
      <w:pPr>
        <w:pStyle w:val="a3"/>
        <w:widowControl/>
        <w:numPr>
          <w:ilvl w:val="12"/>
          <w:numId w:val="1"/>
        </w:numPr>
        <w:jc w:val="both"/>
        <w:rPr>
          <w:sz w:val="28"/>
          <w:szCs w:val="28"/>
        </w:rPr>
      </w:pPr>
      <w:r w:rsidRPr="00D95E79">
        <w:rPr>
          <w:sz w:val="28"/>
          <w:szCs w:val="28"/>
        </w:rPr>
        <w:lastRenderedPageBreak/>
        <w:t>по т</w:t>
      </w:r>
      <w:r>
        <w:rPr>
          <w:sz w:val="28"/>
          <w:szCs w:val="28"/>
        </w:rPr>
        <w:t>аблице интегральной функции Лапласа</w:t>
      </w:r>
      <w:r w:rsidRPr="00D95E79">
        <w:rPr>
          <w:sz w:val="28"/>
          <w:szCs w:val="28"/>
        </w:rPr>
        <w:t xml:space="preserve"> из соотношения </w:t>
      </w:r>
      <w:r w:rsidRPr="00D95E79">
        <w:rPr>
          <w:position w:val="-16"/>
          <w:sz w:val="28"/>
          <w:szCs w:val="28"/>
        </w:rPr>
        <w:object w:dxaOrig="1359" w:dyaOrig="480" w14:anchorId="0F36E68C">
          <v:shape id="_x0000_i1030" type="#_x0000_t75" style="width:68.4pt;height:24pt" o:ole="">
            <v:imagedata r:id="rId15" o:title=""/>
          </v:shape>
          <o:OLEObject Type="Embed" ProgID="Equation.DSMT4" ShapeID="_x0000_i1030" DrawAspect="Content" ObjectID="_1741357034" r:id="rId16"/>
        </w:object>
      </w:r>
      <w:r>
        <w:rPr>
          <w:sz w:val="28"/>
          <w:szCs w:val="28"/>
        </w:rPr>
        <w:t>.</w:t>
      </w:r>
    </w:p>
    <w:p w14:paraId="0AC6D77B" w14:textId="129E709E" w:rsidR="006745B9" w:rsidRPr="00FF4437" w:rsidRDefault="006745B9" w:rsidP="006745B9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F4437">
        <w:rPr>
          <w:b/>
          <w:bCs/>
          <w:u w:val="single"/>
        </w:rPr>
        <w:t>Как находится точность интервальной оценки при нахождении доверительного интервала для неизвестного среднего нормально распределенной генеральной совокупности при неизвестном параметре σ.</w:t>
      </w:r>
    </w:p>
    <w:p w14:paraId="635323FB" w14:textId="00BA083F" w:rsidR="001B2F1A" w:rsidRPr="00FF4437" w:rsidRDefault="00FF4437" w:rsidP="00FF4437">
      <w:pPr>
        <w:pStyle w:val="a3"/>
        <w:widowControl/>
        <w:ind w:left="360"/>
        <w:jc w:val="both"/>
        <w:rPr>
          <w:sz w:val="28"/>
          <w:szCs w:val="28"/>
        </w:rPr>
      </w:pPr>
      <w:r w:rsidRPr="00D95E79">
        <w:rPr>
          <w:sz w:val="28"/>
          <w:szCs w:val="28"/>
        </w:rPr>
        <w:t xml:space="preserve">при </w:t>
      </w:r>
      <w:r>
        <w:rPr>
          <w:sz w:val="28"/>
          <w:szCs w:val="28"/>
        </w:rPr>
        <w:t>не</w:t>
      </w:r>
      <w:r w:rsidRPr="00D95E79">
        <w:rPr>
          <w:sz w:val="28"/>
          <w:szCs w:val="28"/>
        </w:rPr>
        <w:t>известном среднеквадратическом отклонении  является доверительный интервал</w:t>
      </w:r>
      <w:r>
        <w:rPr>
          <w:sz w:val="28"/>
          <w:szCs w:val="28"/>
        </w:rPr>
        <w:t xml:space="preserve"> </w:t>
      </w:r>
      <w:r w:rsidRPr="00D95E79">
        <w:rPr>
          <w:position w:val="-36"/>
          <w:sz w:val="28"/>
          <w:szCs w:val="28"/>
        </w:rPr>
        <w:object w:dxaOrig="3340" w:dyaOrig="859" w14:anchorId="38045A32">
          <v:shape id="_x0000_i1031" type="#_x0000_t75" style="width:166.8pt;height:43.2pt" o:ole="">
            <v:imagedata r:id="rId17" o:title=""/>
          </v:shape>
          <o:OLEObject Type="Embed" ProgID="Equation.3" ShapeID="_x0000_i1031" DrawAspect="Content" ObjectID="_1741357035" r:id="rId18"/>
        </w:object>
      </w:r>
      <w:r w:rsidRPr="00D95E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F4437">
        <w:rPr>
          <w:sz w:val="28"/>
          <w:szCs w:val="28"/>
        </w:rPr>
        <w:t xml:space="preserve">Здесь </w:t>
      </w:r>
      <w:r w:rsidRPr="00D95E79">
        <w:rPr>
          <w:i/>
        </w:rPr>
        <w:sym w:font="Symbol" w:char="F067"/>
      </w:r>
      <w:r w:rsidRPr="00FF4437">
        <w:rPr>
          <w:sz w:val="28"/>
          <w:szCs w:val="28"/>
        </w:rPr>
        <w:t xml:space="preserve"> – надежность интервальной оценки, </w:t>
      </w:r>
      <w:r w:rsidRPr="00D95E79">
        <w:rPr>
          <w:position w:val="-6"/>
        </w:rPr>
        <w:object w:dxaOrig="260" w:dyaOrig="320" w14:anchorId="1A04FCE5">
          <v:shape id="_x0000_i1032" type="#_x0000_t75" style="width:12.6pt;height:15.6pt" o:ole="">
            <v:imagedata r:id="rId13" o:title=""/>
          </v:shape>
          <o:OLEObject Type="Embed" ProgID="Equation.DSMT4" ShapeID="_x0000_i1032" DrawAspect="Content" ObjectID="_1741357036" r:id="rId19"/>
        </w:object>
      </w:r>
      <w:r w:rsidRPr="00FF4437">
        <w:rPr>
          <w:sz w:val="28"/>
          <w:szCs w:val="28"/>
        </w:rPr>
        <w:t xml:space="preserve"> – выборочное среднее;</w:t>
      </w:r>
      <w:r w:rsidRPr="00FF4437">
        <w:rPr>
          <w:i/>
          <w:sz w:val="28"/>
          <w:szCs w:val="28"/>
        </w:rPr>
        <w:t xml:space="preserve"> n</w:t>
      </w:r>
      <w:r w:rsidRPr="00FF4437">
        <w:rPr>
          <w:sz w:val="28"/>
          <w:szCs w:val="28"/>
        </w:rPr>
        <w:t xml:space="preserve"> – объем выборки; </w:t>
      </w:r>
      <w:r w:rsidRPr="00FF4437">
        <w:rPr>
          <w:i/>
          <w:sz w:val="28"/>
          <w:szCs w:val="28"/>
          <w:lang w:val="en-US"/>
        </w:rPr>
        <w:t>S</w:t>
      </w:r>
      <w:r w:rsidRPr="00FF4437">
        <w:rPr>
          <w:sz w:val="28"/>
          <w:szCs w:val="28"/>
        </w:rPr>
        <w:t xml:space="preserve"> – исправленное среднеквадратическое отклонение; </w:t>
      </w:r>
      <w:r w:rsidRPr="00D95E79">
        <w:rPr>
          <w:position w:val="-18"/>
        </w:rPr>
        <w:object w:dxaOrig="260" w:dyaOrig="480" w14:anchorId="4C6690AB">
          <v:shape id="_x0000_i1033" type="#_x0000_t75" style="width:12.6pt;height:24pt" o:ole="">
            <v:imagedata r:id="rId20" o:title=""/>
          </v:shape>
          <o:OLEObject Type="Embed" ProgID="Equation.DSMT4" ShapeID="_x0000_i1033" DrawAspect="Content" ObjectID="_1741357037" r:id="rId21"/>
        </w:object>
      </w:r>
      <w:r w:rsidRPr="00FF4437">
        <w:rPr>
          <w:sz w:val="28"/>
          <w:szCs w:val="28"/>
        </w:rPr>
        <w:t xml:space="preserve"> – величина</w:t>
      </w:r>
      <w:r>
        <w:rPr>
          <w:sz w:val="28"/>
          <w:szCs w:val="28"/>
        </w:rPr>
        <w:t>.</w:t>
      </w:r>
    </w:p>
    <w:p w14:paraId="7E84D5A5" w14:textId="77777777" w:rsidR="00FF4437" w:rsidRPr="00FF4437" w:rsidRDefault="006745B9" w:rsidP="00FF4437">
      <w:pPr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F4437">
        <w:rPr>
          <w:b/>
          <w:bCs/>
          <w:u w:val="single"/>
        </w:rPr>
        <w:t>Какой таблицей нужно пользоваться при нахождении интервальной оценки неизвестного среднего нормально распределенной генеральной совокупности при неизвестном параметре σ.</w:t>
      </w:r>
    </w:p>
    <w:p w14:paraId="402880FD" w14:textId="39234C4B" w:rsidR="00C94AFE" w:rsidRDefault="00FF4437" w:rsidP="00FF4437">
      <w:pPr>
        <w:spacing w:line="360" w:lineRule="auto"/>
      </w:pPr>
      <w:r w:rsidRPr="00D95E79">
        <w:rPr>
          <w:sz w:val="28"/>
          <w:szCs w:val="28"/>
        </w:rPr>
        <w:t>по таблице распределения Стьюд</w:t>
      </w:r>
      <w:r>
        <w:rPr>
          <w:sz w:val="28"/>
          <w:szCs w:val="28"/>
        </w:rPr>
        <w:t>ента</w:t>
      </w:r>
      <w:r w:rsidRPr="00D95E79">
        <w:rPr>
          <w:sz w:val="28"/>
          <w:szCs w:val="28"/>
        </w:rPr>
        <w:t xml:space="preserve"> при заданных </w:t>
      </w:r>
      <w:r w:rsidRPr="00D95E79">
        <w:rPr>
          <w:i/>
          <w:sz w:val="28"/>
          <w:szCs w:val="28"/>
        </w:rPr>
        <w:t>n</w:t>
      </w:r>
      <w:r w:rsidRPr="00D95E79">
        <w:rPr>
          <w:sz w:val="28"/>
          <w:szCs w:val="28"/>
        </w:rPr>
        <w:t> и </w:t>
      </w:r>
      <w:r w:rsidRPr="00D95E79">
        <w:rPr>
          <w:i/>
          <w:sz w:val="28"/>
          <w:szCs w:val="28"/>
        </w:rPr>
        <w:sym w:font="Symbol" w:char="F067"/>
      </w:r>
      <w:r w:rsidRPr="00D95E79">
        <w:rPr>
          <w:sz w:val="28"/>
          <w:szCs w:val="28"/>
        </w:rPr>
        <w:t>.</w:t>
      </w:r>
    </w:p>
    <w:sectPr w:rsidR="00C94AFE" w:rsidSect="00C9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8D2"/>
    <w:multiLevelType w:val="hybridMultilevel"/>
    <w:tmpl w:val="CD2240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36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B9"/>
    <w:rsid w:val="000F6252"/>
    <w:rsid w:val="001B2F1A"/>
    <w:rsid w:val="004662EF"/>
    <w:rsid w:val="004C68A9"/>
    <w:rsid w:val="006745B9"/>
    <w:rsid w:val="00861F3F"/>
    <w:rsid w:val="00C628F7"/>
    <w:rsid w:val="00C94AFE"/>
    <w:rsid w:val="00DD07DF"/>
    <w:rsid w:val="00DF7022"/>
    <w:rsid w:val="00E419E8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032C"/>
  <w15:docId w15:val="{33BAC825-4E02-40CC-A6C1-8A1C5AA3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F7022"/>
    <w:pPr>
      <w:widowControl w:val="0"/>
      <w:autoSpaceDE w:val="0"/>
      <w:autoSpaceDN w:val="0"/>
    </w:pPr>
    <w:rPr>
      <w:lang w:eastAsia="en-US"/>
    </w:rPr>
  </w:style>
  <w:style w:type="character" w:customStyle="1" w:styleId="a4">
    <w:name w:val="Основной текст Знак"/>
    <w:basedOn w:val="a0"/>
    <w:link w:val="a3"/>
    <w:rsid w:val="00DF702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702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6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Каган</dc:creator>
  <cp:lastModifiedBy>Полина Колесник</cp:lastModifiedBy>
  <cp:revision>4</cp:revision>
  <dcterms:created xsi:type="dcterms:W3CDTF">2022-03-11T15:55:00Z</dcterms:created>
  <dcterms:modified xsi:type="dcterms:W3CDTF">2023-03-26T10:30:00Z</dcterms:modified>
</cp:coreProperties>
</file>