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tblpY="1"/>
        <w:tblOverlap w:val="never"/>
        <w:tblW w:w="17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278"/>
        <w:gridCol w:w="7545"/>
        <w:gridCol w:w="7545"/>
      </w:tblGrid>
      <w:tr w:rsidR="00855616" w:rsidRPr="00DA09EA" w14:paraId="3CE17511" w14:textId="399C0E78" w:rsidTr="00855616">
        <w:trPr>
          <w:trHeight w:val="14915"/>
        </w:trPr>
        <w:tc>
          <w:tcPr>
            <w:tcW w:w="2278" w:type="dxa"/>
            <w:tcBorders>
              <w:top w:val="single" w:sz="12" w:space="0" w:color="auto"/>
              <w:left w:val="single" w:sz="12" w:space="0" w:color="auto"/>
              <w:bottom w:val="single" w:sz="12" w:space="0" w:color="auto"/>
              <w:right w:val="single" w:sz="8" w:space="0" w:color="auto"/>
            </w:tcBorders>
            <w:shd w:val="clear" w:color="auto" w:fill="auto"/>
            <w:vAlign w:val="center"/>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14:paraId="266B1649" w14:textId="77777777" w:rsidR="00855616" w:rsidRPr="00357BF2" w:rsidRDefault="00855616" w:rsidP="00357BF2">
            <w:pPr>
              <w:ind w:left="292" w:hangingChars="139" w:hanging="292"/>
              <w:rPr>
                <w:rFonts w:ascii="Arial" w:hAnsi="Arial" w:cs="Arial"/>
                <w:color w:val="FF0000"/>
                <w:sz w:val="21"/>
                <w:szCs w:val="21"/>
              </w:rPr>
            </w:pPr>
            <w:bookmarkStart w:id="0" w:name="OLE_LINK3"/>
            <w:bookmarkStart w:id="1" w:name="OLE_LINK4"/>
            <w:r w:rsidRPr="00357BF2">
              <w:rPr>
                <w:rFonts w:ascii="Arial" w:hAnsi="Arial" w:cs="Arial"/>
                <w:color w:val="FF0000"/>
                <w:sz w:val="21"/>
                <w:szCs w:val="21"/>
              </w:rPr>
              <w:t>1.</w:t>
            </w:r>
            <w:r w:rsidRPr="00357BF2">
              <w:rPr>
                <w:rFonts w:ascii="Arial" w:hAnsi="Arial" w:cs="Arial" w:hint="eastAsia"/>
                <w:color w:val="FF0000"/>
                <w:sz w:val="21"/>
                <w:szCs w:val="21"/>
              </w:rPr>
              <w:tab/>
              <w:t>Em geral</w:t>
            </w:r>
          </w:p>
          <w:p w14:paraId="7542B9E5" w14:textId="77777777" w:rsidR="00855616" w:rsidRPr="00DA09EA" w:rsidRDefault="00855616" w:rsidP="00357BF2">
            <w:pPr>
              <w:ind w:left="435" w:hangingChars="207" w:hanging="435"/>
              <w:rPr>
                <w:rFonts w:ascii="Arial" w:hAnsi="Arial" w:cs="Arial"/>
                <w:sz w:val="21"/>
                <w:szCs w:val="21"/>
              </w:rPr>
            </w:pPr>
            <w:r w:rsidRPr="00357BF2">
              <w:rPr>
                <w:rFonts w:ascii="Arial" w:hAnsi="Arial" w:cs="Arial" w:hint="eastAsia"/>
                <w:color w:val="FF0000"/>
                <w:sz w:val="21"/>
                <w:szCs w:val="21"/>
              </w:rPr>
              <w:t>1.1</w:t>
            </w:r>
            <w:r>
              <w:rPr>
                <w:rFonts w:ascii="Arial" w:hAnsi="Arial" w:cs="Arial"/>
                <w:sz w:val="21"/>
                <w:szCs w:val="21"/>
              </w:rPr>
              <w:tab/>
            </w:r>
            <w:r w:rsidRPr="00DA09EA">
              <w:rPr>
                <w:rFonts w:ascii="Arial" w:hAnsi="Arial" w:cs="Arial"/>
                <w:sz w:val="21"/>
                <w:szCs w:val="21"/>
              </w:rPr>
              <w:t>Propósito</w:t>
            </w:r>
          </w:p>
          <w:p w14:paraId="1BE27C0E" w14:textId="77777777" w:rsidR="00855616" w:rsidRPr="00DA09EA" w:rsidRDefault="00855616" w:rsidP="00357BF2">
            <w:pPr>
              <w:ind w:left="292" w:hangingChars="139" w:hanging="292"/>
              <w:rPr>
                <w:rFonts w:ascii="Arial" w:hAnsi="Arial" w:cs="Arial"/>
                <w:sz w:val="21"/>
                <w:szCs w:val="21"/>
              </w:rPr>
            </w:pPr>
          </w:p>
          <w:p w14:paraId="5ABDF449" w14:textId="77777777" w:rsidR="00855616" w:rsidRPr="00DA09EA" w:rsidRDefault="00855616" w:rsidP="00357BF2">
            <w:pPr>
              <w:ind w:left="292" w:hangingChars="139" w:hanging="292"/>
              <w:rPr>
                <w:rFonts w:ascii="Arial" w:hAnsi="Arial" w:cs="Arial"/>
                <w:sz w:val="21"/>
                <w:szCs w:val="21"/>
              </w:rPr>
            </w:pPr>
          </w:p>
          <w:p w14:paraId="44516E22" w14:textId="77777777" w:rsidR="00855616" w:rsidRPr="00DA09EA" w:rsidRDefault="00855616" w:rsidP="00357BF2">
            <w:pPr>
              <w:ind w:left="292" w:hangingChars="139" w:hanging="292"/>
              <w:rPr>
                <w:rFonts w:ascii="Arial" w:hAnsi="Arial" w:cs="Arial"/>
                <w:sz w:val="21"/>
                <w:szCs w:val="21"/>
              </w:rPr>
            </w:pPr>
          </w:p>
          <w:p w14:paraId="02FAF17C" w14:textId="77777777" w:rsidR="00855616" w:rsidRPr="00DA09EA" w:rsidRDefault="00855616" w:rsidP="00357BF2">
            <w:pPr>
              <w:ind w:left="292" w:hangingChars="139" w:hanging="292"/>
              <w:rPr>
                <w:rFonts w:ascii="Arial" w:hAnsi="Arial" w:cs="Arial"/>
                <w:sz w:val="21"/>
                <w:szCs w:val="21"/>
              </w:rPr>
            </w:pPr>
          </w:p>
          <w:p w14:paraId="700EE16F" w14:textId="77777777" w:rsidR="00855616" w:rsidRPr="00DA09EA" w:rsidRDefault="00855616" w:rsidP="00357BF2">
            <w:pPr>
              <w:ind w:left="435" w:hangingChars="207" w:hanging="435"/>
              <w:rPr>
                <w:rFonts w:ascii="Arial" w:hAnsi="Arial" w:cs="Arial"/>
                <w:sz w:val="21"/>
                <w:szCs w:val="21"/>
              </w:rPr>
            </w:pPr>
            <w:r w:rsidRPr="00357BF2">
              <w:rPr>
                <w:rFonts w:ascii="Arial" w:hAnsi="Arial" w:cs="Arial" w:hint="eastAsia"/>
                <w:color w:val="FF0000"/>
                <w:sz w:val="21"/>
                <w:szCs w:val="21"/>
              </w:rPr>
              <w:t>1.</w:t>
            </w:r>
            <w:r w:rsidRPr="00357BF2">
              <w:rPr>
                <w:rFonts w:ascii="Arial" w:hAnsi="Arial" w:cs="Arial"/>
                <w:color w:val="FF0000"/>
                <w:sz w:val="21"/>
                <w:szCs w:val="21"/>
              </w:rPr>
              <w:t>2</w:t>
            </w:r>
            <w:r w:rsidRPr="00DA09EA">
              <w:rPr>
                <w:rFonts w:ascii="Arial" w:hAnsi="Arial" w:cs="Arial"/>
                <w:sz w:val="21"/>
                <w:szCs w:val="21"/>
              </w:rPr>
              <w:tab/>
              <w:t>Alcance</w:t>
            </w:r>
          </w:p>
          <w:p w14:paraId="05EB52CC" w14:textId="77777777" w:rsidR="00855616" w:rsidRPr="00DA09EA" w:rsidRDefault="00855616" w:rsidP="00357BF2">
            <w:pPr>
              <w:ind w:left="292" w:hangingChars="139" w:hanging="292"/>
              <w:rPr>
                <w:rFonts w:ascii="Arial" w:hAnsi="Arial" w:cs="Arial"/>
                <w:sz w:val="21"/>
                <w:szCs w:val="21"/>
              </w:rPr>
            </w:pPr>
          </w:p>
          <w:p w14:paraId="2FD3FCB4" w14:textId="77777777" w:rsidR="00855616" w:rsidRPr="00DA09EA" w:rsidRDefault="00855616" w:rsidP="00357BF2">
            <w:pPr>
              <w:ind w:left="292" w:hangingChars="139" w:hanging="292"/>
              <w:rPr>
                <w:rFonts w:ascii="Arial" w:hAnsi="Arial" w:cs="Arial"/>
                <w:sz w:val="21"/>
                <w:szCs w:val="21"/>
              </w:rPr>
            </w:pPr>
          </w:p>
          <w:p w14:paraId="72925FC0" w14:textId="77777777" w:rsidR="00855616" w:rsidRPr="00DA09EA" w:rsidRDefault="00855616" w:rsidP="00357BF2">
            <w:pPr>
              <w:ind w:left="292" w:hangingChars="139" w:hanging="292"/>
              <w:rPr>
                <w:rFonts w:ascii="Arial" w:hAnsi="Arial" w:cs="Arial"/>
                <w:sz w:val="21"/>
                <w:szCs w:val="21"/>
              </w:rPr>
            </w:pPr>
          </w:p>
          <w:p w14:paraId="74704B33" w14:textId="77777777" w:rsidR="00855616" w:rsidRPr="00DA09EA" w:rsidRDefault="00855616" w:rsidP="00357BF2">
            <w:pPr>
              <w:ind w:left="292" w:hangingChars="139" w:hanging="292"/>
              <w:rPr>
                <w:rFonts w:ascii="Arial" w:hAnsi="Arial" w:cs="Arial"/>
                <w:sz w:val="21"/>
                <w:szCs w:val="21"/>
              </w:rPr>
            </w:pPr>
          </w:p>
          <w:p w14:paraId="1301C683" w14:textId="77777777" w:rsidR="00855616" w:rsidRPr="00DA09EA" w:rsidRDefault="00855616" w:rsidP="00357BF2">
            <w:pPr>
              <w:ind w:left="292" w:hangingChars="139" w:hanging="292"/>
              <w:rPr>
                <w:rFonts w:ascii="Arial" w:hAnsi="Arial" w:cs="Arial"/>
                <w:sz w:val="21"/>
                <w:szCs w:val="21"/>
              </w:rPr>
            </w:pPr>
          </w:p>
          <w:p w14:paraId="4629411E" w14:textId="77777777" w:rsidR="00855616" w:rsidRPr="00DA09EA" w:rsidRDefault="00855616" w:rsidP="00357BF2">
            <w:pPr>
              <w:ind w:left="292" w:hangingChars="139" w:hanging="292"/>
              <w:rPr>
                <w:rFonts w:ascii="Arial" w:hAnsi="Arial" w:cs="Arial"/>
                <w:sz w:val="21"/>
                <w:szCs w:val="21"/>
              </w:rPr>
            </w:pPr>
          </w:p>
          <w:p w14:paraId="37B3F836" w14:textId="77777777" w:rsidR="00855616" w:rsidRDefault="00855616" w:rsidP="00766E15">
            <w:pPr>
              <w:ind w:left="435" w:hangingChars="207" w:hanging="435"/>
              <w:rPr>
                <w:rFonts w:ascii="Arial" w:hAnsi="Arial" w:cs="Arial"/>
                <w:sz w:val="21"/>
                <w:szCs w:val="21"/>
              </w:rPr>
            </w:pPr>
            <w:r w:rsidRPr="00766E15">
              <w:rPr>
                <w:rFonts w:ascii="Arial" w:hAnsi="Arial" w:cs="Arial" w:hint="eastAsia"/>
                <w:color w:val="FF0000"/>
                <w:sz w:val="21"/>
                <w:szCs w:val="21"/>
              </w:rPr>
              <w:t>1.</w:t>
            </w:r>
            <w:r w:rsidRPr="00766E15">
              <w:rPr>
                <w:rFonts w:ascii="Arial" w:hAnsi="Arial" w:cs="Arial"/>
                <w:color w:val="FF0000"/>
                <w:sz w:val="21"/>
                <w:szCs w:val="21"/>
              </w:rPr>
              <w:t>3</w:t>
            </w:r>
            <w:r w:rsidRPr="00DA09EA">
              <w:rPr>
                <w:rFonts w:ascii="Arial" w:hAnsi="Arial" w:cs="Arial"/>
                <w:sz w:val="21"/>
                <w:szCs w:val="21"/>
              </w:rPr>
              <w:tab/>
              <w:t>Estabelecimento, revisão/revogação e emissão</w:t>
            </w:r>
          </w:p>
          <w:p w14:paraId="0E460111" w14:textId="77777777" w:rsidR="00855616" w:rsidRDefault="00855616" w:rsidP="00766E15">
            <w:pPr>
              <w:ind w:left="435" w:hangingChars="207" w:hanging="435"/>
              <w:rPr>
                <w:rFonts w:ascii="Arial" w:hAnsi="Arial" w:cs="Arial"/>
                <w:sz w:val="21"/>
                <w:szCs w:val="21"/>
              </w:rPr>
            </w:pPr>
          </w:p>
          <w:p w14:paraId="2EA3ADA9" w14:textId="77777777" w:rsidR="00855616" w:rsidRPr="00DA09EA" w:rsidRDefault="00855616" w:rsidP="00766E15">
            <w:pPr>
              <w:ind w:left="435" w:hangingChars="207" w:hanging="435"/>
              <w:rPr>
                <w:rFonts w:ascii="Arial" w:hAnsi="Arial" w:cs="Arial"/>
                <w:sz w:val="21"/>
                <w:szCs w:val="21"/>
              </w:rPr>
            </w:pPr>
            <w:r w:rsidRPr="00766E15">
              <w:rPr>
                <w:rFonts w:ascii="Arial" w:hAnsi="Arial" w:cs="Arial" w:hint="eastAsia"/>
                <w:color w:val="FF0000"/>
                <w:sz w:val="21"/>
                <w:szCs w:val="21"/>
              </w:rPr>
              <w:t>1.</w:t>
            </w:r>
            <w:r w:rsidRPr="00766E15">
              <w:rPr>
                <w:rFonts w:ascii="Arial" w:hAnsi="Arial" w:cs="Arial"/>
                <w:color w:val="FF0000"/>
                <w:sz w:val="21"/>
                <w:szCs w:val="21"/>
              </w:rPr>
              <w:t>4</w:t>
            </w:r>
            <w:r w:rsidRPr="00DA09EA">
              <w:rPr>
                <w:rFonts w:ascii="Arial" w:hAnsi="Arial" w:cs="Arial"/>
                <w:sz w:val="21"/>
                <w:szCs w:val="21"/>
              </w:rPr>
              <w:tab/>
              <w:t>Definições</w:t>
            </w:r>
          </w:p>
          <w:p w14:paraId="584A06FB" w14:textId="77777777" w:rsidR="00855616" w:rsidRPr="00DA09EA" w:rsidRDefault="00855616" w:rsidP="00357BF2">
            <w:pPr>
              <w:ind w:left="292" w:hangingChars="139" w:hanging="292"/>
              <w:rPr>
                <w:rFonts w:ascii="Arial" w:hAnsi="Arial" w:cs="Arial"/>
                <w:sz w:val="21"/>
                <w:szCs w:val="21"/>
              </w:rPr>
            </w:pPr>
          </w:p>
          <w:p w14:paraId="2AFABC2D" w14:textId="77777777" w:rsidR="00855616" w:rsidRPr="00DA09EA" w:rsidRDefault="00855616" w:rsidP="00357BF2">
            <w:pPr>
              <w:ind w:left="292" w:hangingChars="139" w:hanging="292"/>
              <w:rPr>
                <w:rFonts w:ascii="Arial" w:hAnsi="Arial" w:cs="Arial"/>
                <w:sz w:val="21"/>
                <w:szCs w:val="21"/>
              </w:rPr>
            </w:pPr>
          </w:p>
          <w:p w14:paraId="7011E0E3" w14:textId="77777777" w:rsidR="00855616" w:rsidRPr="00DA09EA" w:rsidRDefault="00855616" w:rsidP="00357BF2">
            <w:pPr>
              <w:ind w:left="292" w:hangingChars="139" w:hanging="292"/>
              <w:rPr>
                <w:rFonts w:ascii="Arial" w:hAnsi="Arial" w:cs="Arial"/>
                <w:sz w:val="21"/>
                <w:szCs w:val="21"/>
              </w:rPr>
            </w:pPr>
          </w:p>
          <w:p w14:paraId="78ED5CCC" w14:textId="77777777" w:rsidR="00855616" w:rsidRPr="00DA09EA" w:rsidRDefault="00855616" w:rsidP="00357BF2">
            <w:pPr>
              <w:ind w:left="292" w:hangingChars="139" w:hanging="292"/>
              <w:rPr>
                <w:rFonts w:ascii="Arial" w:hAnsi="Arial" w:cs="Arial"/>
                <w:sz w:val="21"/>
                <w:szCs w:val="21"/>
              </w:rPr>
            </w:pPr>
          </w:p>
          <w:p w14:paraId="450DF386" w14:textId="77777777" w:rsidR="00855616" w:rsidRPr="00DA09EA" w:rsidRDefault="00855616" w:rsidP="00357BF2">
            <w:pPr>
              <w:ind w:left="292" w:hangingChars="139" w:hanging="292"/>
              <w:rPr>
                <w:rFonts w:ascii="Arial" w:hAnsi="Arial" w:cs="Arial"/>
                <w:sz w:val="21"/>
                <w:szCs w:val="21"/>
              </w:rPr>
            </w:pPr>
          </w:p>
          <w:p w14:paraId="4344276F" w14:textId="77777777" w:rsidR="00855616" w:rsidRPr="00DA09EA" w:rsidRDefault="00855616" w:rsidP="00357BF2">
            <w:pPr>
              <w:ind w:left="292" w:hangingChars="139" w:hanging="292"/>
              <w:rPr>
                <w:rFonts w:ascii="Arial" w:hAnsi="Arial" w:cs="Arial"/>
                <w:sz w:val="21"/>
                <w:szCs w:val="21"/>
              </w:rPr>
            </w:pPr>
          </w:p>
          <w:p w14:paraId="28A9994E" w14:textId="77777777" w:rsidR="00855616" w:rsidRPr="00DA09EA" w:rsidRDefault="00855616" w:rsidP="00357BF2">
            <w:pPr>
              <w:ind w:left="292" w:hangingChars="139" w:hanging="292"/>
              <w:rPr>
                <w:rFonts w:ascii="Arial" w:hAnsi="Arial" w:cs="Arial"/>
                <w:sz w:val="21"/>
                <w:szCs w:val="21"/>
              </w:rPr>
            </w:pPr>
          </w:p>
          <w:p w14:paraId="0D6AFFDC" w14:textId="77777777" w:rsidR="00855616" w:rsidRPr="00DA09EA" w:rsidRDefault="00855616" w:rsidP="00357BF2">
            <w:pPr>
              <w:ind w:left="292" w:hangingChars="139" w:hanging="292"/>
              <w:rPr>
                <w:rFonts w:ascii="Arial" w:hAnsi="Arial" w:cs="Arial"/>
                <w:sz w:val="21"/>
                <w:szCs w:val="21"/>
              </w:rPr>
            </w:pPr>
          </w:p>
          <w:p w14:paraId="5CE64914" w14:textId="77777777" w:rsidR="00855616" w:rsidRPr="00DA09EA" w:rsidRDefault="00855616" w:rsidP="00357BF2">
            <w:pPr>
              <w:ind w:left="292" w:hangingChars="139" w:hanging="292"/>
              <w:rPr>
                <w:rFonts w:ascii="Arial" w:hAnsi="Arial" w:cs="Arial"/>
                <w:sz w:val="21"/>
                <w:szCs w:val="21"/>
              </w:rPr>
            </w:pPr>
          </w:p>
          <w:p w14:paraId="098E59EA" w14:textId="77777777" w:rsidR="00855616" w:rsidRPr="00DA09EA" w:rsidRDefault="00855616" w:rsidP="00357BF2">
            <w:pPr>
              <w:ind w:left="292" w:hangingChars="139" w:hanging="292"/>
              <w:rPr>
                <w:rFonts w:ascii="Arial" w:hAnsi="Arial" w:cs="Arial"/>
                <w:sz w:val="21"/>
                <w:szCs w:val="21"/>
              </w:rPr>
            </w:pPr>
          </w:p>
          <w:p w14:paraId="351C0AB9" w14:textId="77777777" w:rsidR="00855616" w:rsidRPr="00DA09EA" w:rsidRDefault="00855616" w:rsidP="00357BF2">
            <w:pPr>
              <w:ind w:left="292" w:hangingChars="139" w:hanging="292"/>
              <w:rPr>
                <w:rFonts w:ascii="Arial" w:hAnsi="Arial" w:cs="Arial"/>
                <w:sz w:val="21"/>
                <w:szCs w:val="21"/>
              </w:rPr>
            </w:pPr>
          </w:p>
          <w:p w14:paraId="0FD43533" w14:textId="77777777" w:rsidR="00855616" w:rsidRPr="00DA09EA" w:rsidRDefault="00855616" w:rsidP="00357BF2">
            <w:pPr>
              <w:ind w:left="292" w:hangingChars="139" w:hanging="292"/>
              <w:rPr>
                <w:rFonts w:ascii="Arial" w:hAnsi="Arial" w:cs="Arial"/>
                <w:sz w:val="21"/>
                <w:szCs w:val="21"/>
              </w:rPr>
            </w:pPr>
          </w:p>
          <w:p w14:paraId="5B099EC5" w14:textId="77777777" w:rsidR="00855616" w:rsidRPr="00DA09EA" w:rsidRDefault="00855616" w:rsidP="00357BF2">
            <w:pPr>
              <w:ind w:left="292" w:hangingChars="139" w:hanging="292"/>
              <w:rPr>
                <w:rFonts w:ascii="Arial" w:hAnsi="Arial" w:cs="Arial"/>
                <w:sz w:val="21"/>
                <w:szCs w:val="21"/>
              </w:rPr>
            </w:pPr>
          </w:p>
          <w:p w14:paraId="1B1CE314" w14:textId="77777777" w:rsidR="00855616" w:rsidRDefault="00855616" w:rsidP="00357BF2">
            <w:pPr>
              <w:ind w:left="292" w:hangingChars="139" w:hanging="292"/>
              <w:rPr>
                <w:rFonts w:ascii="Arial" w:hAnsi="Arial" w:cs="Arial"/>
                <w:sz w:val="21"/>
                <w:szCs w:val="21"/>
              </w:rPr>
            </w:pPr>
          </w:p>
          <w:p w14:paraId="3E40453E" w14:textId="77777777" w:rsidR="00855616" w:rsidRDefault="00855616" w:rsidP="00357BF2">
            <w:pPr>
              <w:ind w:left="292" w:hangingChars="139" w:hanging="292"/>
              <w:rPr>
                <w:rFonts w:ascii="Arial" w:hAnsi="Arial" w:cs="Arial"/>
                <w:sz w:val="21"/>
                <w:szCs w:val="21"/>
              </w:rPr>
            </w:pPr>
          </w:p>
          <w:p w14:paraId="42AD203C" w14:textId="77777777" w:rsidR="00855616" w:rsidRDefault="00855616" w:rsidP="00357BF2">
            <w:pPr>
              <w:ind w:left="292" w:hangingChars="139" w:hanging="292"/>
              <w:rPr>
                <w:rFonts w:ascii="Arial" w:hAnsi="Arial" w:cs="Arial"/>
                <w:sz w:val="21"/>
                <w:szCs w:val="21"/>
              </w:rPr>
            </w:pPr>
          </w:p>
          <w:p w14:paraId="06BA66EE" w14:textId="77777777" w:rsidR="00855616" w:rsidRDefault="00855616" w:rsidP="00357BF2">
            <w:pPr>
              <w:ind w:left="292" w:hangingChars="139" w:hanging="292"/>
              <w:rPr>
                <w:rFonts w:ascii="Arial" w:hAnsi="Arial" w:cs="Arial"/>
                <w:sz w:val="21"/>
                <w:szCs w:val="21"/>
              </w:rPr>
            </w:pPr>
          </w:p>
          <w:p w14:paraId="380B76BA" w14:textId="77777777" w:rsidR="00855616" w:rsidRDefault="00855616" w:rsidP="00357BF2">
            <w:pPr>
              <w:ind w:left="292" w:hangingChars="139" w:hanging="292"/>
              <w:rPr>
                <w:rFonts w:ascii="Arial" w:hAnsi="Arial" w:cs="Arial"/>
                <w:sz w:val="21"/>
                <w:szCs w:val="21"/>
              </w:rPr>
            </w:pPr>
          </w:p>
          <w:p w14:paraId="2AD6953D" w14:textId="77777777" w:rsidR="00855616" w:rsidRDefault="00855616" w:rsidP="00357BF2">
            <w:pPr>
              <w:ind w:left="292" w:hangingChars="139" w:hanging="292"/>
              <w:rPr>
                <w:rFonts w:ascii="Arial" w:hAnsi="Arial" w:cs="Arial"/>
                <w:sz w:val="21"/>
                <w:szCs w:val="21"/>
              </w:rPr>
            </w:pPr>
          </w:p>
          <w:p w14:paraId="05280C92" w14:textId="77777777" w:rsidR="00855616" w:rsidRDefault="00855616" w:rsidP="00357BF2">
            <w:pPr>
              <w:ind w:left="292" w:hangingChars="139" w:hanging="292"/>
              <w:rPr>
                <w:rFonts w:ascii="Arial" w:hAnsi="Arial" w:cs="Arial"/>
                <w:sz w:val="21"/>
                <w:szCs w:val="21"/>
              </w:rPr>
            </w:pPr>
          </w:p>
          <w:p w14:paraId="6C76F47C" w14:textId="77777777" w:rsidR="00855616" w:rsidRDefault="00855616" w:rsidP="00357BF2">
            <w:pPr>
              <w:ind w:left="292" w:hangingChars="139" w:hanging="292"/>
              <w:rPr>
                <w:rFonts w:ascii="Arial" w:hAnsi="Arial" w:cs="Arial"/>
                <w:sz w:val="21"/>
                <w:szCs w:val="21"/>
              </w:rPr>
            </w:pPr>
          </w:p>
          <w:p w14:paraId="2A8E22C6" w14:textId="77777777" w:rsidR="00855616" w:rsidRDefault="00855616" w:rsidP="00357BF2">
            <w:pPr>
              <w:ind w:left="292" w:hangingChars="139" w:hanging="292"/>
              <w:rPr>
                <w:rFonts w:ascii="Arial" w:hAnsi="Arial" w:cs="Arial"/>
                <w:sz w:val="21"/>
                <w:szCs w:val="21"/>
              </w:rPr>
            </w:pPr>
          </w:p>
          <w:p w14:paraId="29D8C4CC" w14:textId="77777777" w:rsidR="00855616" w:rsidRDefault="00855616" w:rsidP="00357BF2">
            <w:pPr>
              <w:ind w:left="292" w:hangingChars="139" w:hanging="292"/>
              <w:rPr>
                <w:rFonts w:ascii="Arial" w:hAnsi="Arial" w:cs="Arial"/>
                <w:sz w:val="21"/>
                <w:szCs w:val="21"/>
              </w:rPr>
            </w:pPr>
          </w:p>
          <w:p w14:paraId="7C0288CB" w14:textId="77777777" w:rsidR="00855616" w:rsidRDefault="00855616" w:rsidP="00357BF2">
            <w:pPr>
              <w:ind w:left="292" w:hangingChars="139" w:hanging="292"/>
              <w:rPr>
                <w:rFonts w:ascii="Arial" w:hAnsi="Arial" w:cs="Arial"/>
                <w:sz w:val="21"/>
                <w:szCs w:val="21"/>
              </w:rPr>
            </w:pPr>
          </w:p>
          <w:p w14:paraId="0846C6EA" w14:textId="77777777" w:rsidR="00855616" w:rsidRDefault="00855616" w:rsidP="00357BF2">
            <w:pPr>
              <w:ind w:left="292" w:hangingChars="139" w:hanging="292"/>
              <w:rPr>
                <w:rFonts w:ascii="Arial" w:hAnsi="Arial" w:cs="Arial"/>
                <w:sz w:val="21"/>
                <w:szCs w:val="21"/>
              </w:rPr>
            </w:pPr>
          </w:p>
          <w:p w14:paraId="1E49B987" w14:textId="77777777" w:rsidR="00855616" w:rsidRDefault="00855616" w:rsidP="00357BF2">
            <w:pPr>
              <w:ind w:left="292" w:hangingChars="139" w:hanging="292"/>
              <w:rPr>
                <w:rFonts w:ascii="Arial" w:hAnsi="Arial" w:cs="Arial"/>
                <w:sz w:val="21"/>
                <w:szCs w:val="21"/>
              </w:rPr>
            </w:pPr>
          </w:p>
          <w:p w14:paraId="0D5F4491" w14:textId="77777777" w:rsidR="00855616" w:rsidRDefault="00855616" w:rsidP="00357BF2">
            <w:pPr>
              <w:ind w:left="292" w:hangingChars="139" w:hanging="292"/>
              <w:rPr>
                <w:rFonts w:ascii="Arial" w:hAnsi="Arial" w:cs="Arial"/>
                <w:sz w:val="21"/>
                <w:szCs w:val="21"/>
              </w:rPr>
            </w:pPr>
          </w:p>
          <w:p w14:paraId="1AD61DF5" w14:textId="77777777" w:rsidR="00855616" w:rsidRDefault="00855616" w:rsidP="00357BF2">
            <w:pPr>
              <w:ind w:left="292" w:hangingChars="139" w:hanging="292"/>
              <w:rPr>
                <w:rFonts w:ascii="Arial" w:hAnsi="Arial" w:cs="Arial"/>
                <w:sz w:val="21"/>
                <w:szCs w:val="21"/>
              </w:rPr>
            </w:pPr>
          </w:p>
          <w:p w14:paraId="23480B16" w14:textId="77777777" w:rsidR="00855616" w:rsidRDefault="00855616" w:rsidP="00357BF2">
            <w:pPr>
              <w:ind w:left="292" w:hangingChars="139" w:hanging="292"/>
              <w:rPr>
                <w:rFonts w:ascii="Arial" w:hAnsi="Arial" w:cs="Arial"/>
                <w:sz w:val="21"/>
                <w:szCs w:val="21"/>
              </w:rPr>
            </w:pPr>
          </w:p>
          <w:p w14:paraId="1DDDFE9F" w14:textId="77777777" w:rsidR="00855616" w:rsidRDefault="00855616" w:rsidP="00357BF2">
            <w:pPr>
              <w:ind w:left="292" w:hangingChars="139" w:hanging="292"/>
              <w:rPr>
                <w:rFonts w:ascii="Arial" w:hAnsi="Arial" w:cs="Arial"/>
                <w:sz w:val="21"/>
                <w:szCs w:val="21"/>
              </w:rPr>
            </w:pPr>
          </w:p>
          <w:p w14:paraId="687DD301" w14:textId="77777777" w:rsidR="00855616" w:rsidRPr="00DA09EA" w:rsidRDefault="00855616" w:rsidP="00357BF2">
            <w:pPr>
              <w:ind w:left="292" w:hangingChars="139" w:hanging="292"/>
              <w:rPr>
                <w:rFonts w:ascii="Arial" w:hAnsi="Arial" w:cs="Arial"/>
                <w:sz w:val="21"/>
                <w:szCs w:val="21"/>
              </w:rPr>
            </w:pPr>
          </w:p>
          <w:p w14:paraId="3E14C4E0" w14:textId="77777777" w:rsidR="00855616" w:rsidRPr="00DA09EA" w:rsidRDefault="00855616" w:rsidP="00357BF2">
            <w:pPr>
              <w:ind w:left="292" w:hangingChars="139" w:hanging="292"/>
              <w:rPr>
                <w:rFonts w:ascii="Arial" w:hAnsi="Arial" w:cs="Arial"/>
                <w:sz w:val="21"/>
                <w:szCs w:val="21"/>
              </w:rPr>
            </w:pPr>
          </w:p>
          <w:p w14:paraId="3DD1945A" w14:textId="77777777" w:rsidR="00855616" w:rsidRDefault="00855616" w:rsidP="00357BF2">
            <w:pPr>
              <w:ind w:left="292" w:hangingChars="139" w:hanging="292"/>
              <w:rPr>
                <w:rFonts w:ascii="Arial" w:hAnsi="Arial" w:cs="Arial"/>
                <w:sz w:val="21"/>
                <w:szCs w:val="21"/>
              </w:rPr>
            </w:pPr>
          </w:p>
          <w:p w14:paraId="2C350568" w14:textId="77777777" w:rsidR="00855616" w:rsidRPr="00DA09EA" w:rsidRDefault="00855616" w:rsidP="00357BF2">
            <w:pPr>
              <w:ind w:left="292" w:hangingChars="139" w:hanging="292"/>
              <w:rPr>
                <w:rFonts w:ascii="Arial" w:hAnsi="Arial" w:cs="Arial"/>
                <w:sz w:val="21"/>
                <w:szCs w:val="21"/>
              </w:rPr>
            </w:pPr>
          </w:p>
          <w:p w14:paraId="091D2FEA" w14:textId="77777777" w:rsidR="00855616" w:rsidRPr="00DA09EA" w:rsidRDefault="00855616" w:rsidP="00357BF2">
            <w:pPr>
              <w:ind w:left="292" w:hangingChars="139" w:hanging="292"/>
              <w:rPr>
                <w:rFonts w:ascii="Arial" w:hAnsi="Arial" w:cs="Arial"/>
                <w:sz w:val="21"/>
                <w:szCs w:val="21"/>
              </w:rPr>
            </w:pPr>
          </w:p>
          <w:p w14:paraId="3FC3E246" w14:textId="77777777" w:rsidR="00855616" w:rsidRPr="00DA09EA" w:rsidRDefault="00855616" w:rsidP="00357BF2">
            <w:pPr>
              <w:ind w:left="292" w:hangingChars="139" w:hanging="292"/>
              <w:rPr>
                <w:rFonts w:ascii="Arial" w:hAnsi="Arial" w:cs="Arial"/>
                <w:sz w:val="21"/>
                <w:szCs w:val="21"/>
              </w:rPr>
            </w:pPr>
          </w:p>
          <w:p w14:paraId="58CC6F18" w14:textId="77777777" w:rsidR="00855616" w:rsidRPr="00DA09EA" w:rsidRDefault="00855616" w:rsidP="00357BF2">
            <w:pPr>
              <w:ind w:left="292" w:hangingChars="139" w:hanging="292"/>
              <w:rPr>
                <w:rFonts w:ascii="Arial" w:hAnsi="Arial" w:cs="Arial"/>
                <w:sz w:val="21"/>
                <w:szCs w:val="21"/>
              </w:rPr>
            </w:pPr>
            <w:r w:rsidRPr="00855616">
              <w:rPr>
                <w:rFonts w:ascii="Arial" w:hAnsi="Arial" w:cs="Arial" w:hint="eastAsia"/>
                <w:color w:val="FF0000"/>
                <w:sz w:val="21"/>
                <w:szCs w:val="21"/>
              </w:rPr>
              <w:t>2</w:t>
            </w:r>
            <w:r w:rsidRPr="00DA09EA">
              <w:rPr>
                <w:rFonts w:ascii="Arial" w:hAnsi="Arial" w:cs="Arial"/>
                <w:sz w:val="21"/>
                <w:szCs w:val="21"/>
              </w:rPr>
              <w:t>.</w:t>
            </w:r>
            <w:r w:rsidRPr="00DA09EA">
              <w:rPr>
                <w:rFonts w:ascii="Arial" w:hAnsi="Arial" w:cs="Arial"/>
                <w:sz w:val="21"/>
                <w:szCs w:val="21"/>
              </w:rPr>
              <w:tab/>
              <w:t>Garantindo a segurança do produto</w:t>
            </w:r>
          </w:p>
          <w:p w14:paraId="35CED97D" w14:textId="77777777" w:rsidR="00855616" w:rsidRPr="00DA09EA" w:rsidRDefault="00855616" w:rsidP="00357BF2">
            <w:pPr>
              <w:ind w:left="292" w:hangingChars="139" w:hanging="292"/>
              <w:rPr>
                <w:rFonts w:ascii="Arial" w:hAnsi="Arial" w:cs="Arial"/>
                <w:sz w:val="21"/>
                <w:szCs w:val="21"/>
              </w:rPr>
            </w:pPr>
          </w:p>
          <w:p w14:paraId="5B7A6E38" w14:textId="77777777" w:rsidR="00855616" w:rsidRPr="00DA09EA" w:rsidRDefault="00855616" w:rsidP="00357BF2">
            <w:pPr>
              <w:ind w:left="292" w:hangingChars="139" w:hanging="292"/>
              <w:rPr>
                <w:rFonts w:ascii="Arial" w:hAnsi="Arial" w:cs="Arial"/>
                <w:sz w:val="21"/>
                <w:szCs w:val="21"/>
              </w:rPr>
            </w:pPr>
          </w:p>
          <w:p w14:paraId="02E34412" w14:textId="77777777" w:rsidR="00855616" w:rsidRPr="00DA09EA" w:rsidRDefault="00855616" w:rsidP="00357BF2">
            <w:pPr>
              <w:ind w:left="292" w:hangingChars="139" w:hanging="292"/>
              <w:rPr>
                <w:rFonts w:ascii="Arial" w:hAnsi="Arial" w:cs="Arial"/>
                <w:sz w:val="21"/>
                <w:szCs w:val="21"/>
              </w:rPr>
            </w:pPr>
          </w:p>
          <w:p w14:paraId="63B72554" w14:textId="77777777" w:rsidR="00855616" w:rsidRPr="00DA09EA" w:rsidRDefault="00855616" w:rsidP="00357BF2">
            <w:pPr>
              <w:ind w:left="292" w:hangingChars="139" w:hanging="292"/>
              <w:rPr>
                <w:rFonts w:ascii="Arial" w:hAnsi="Arial" w:cs="Arial"/>
                <w:sz w:val="21"/>
                <w:szCs w:val="21"/>
              </w:rPr>
            </w:pPr>
          </w:p>
          <w:p w14:paraId="041FE99A" w14:textId="77777777" w:rsidR="00855616" w:rsidRDefault="00855616" w:rsidP="00357BF2">
            <w:pPr>
              <w:ind w:left="292" w:hangingChars="139" w:hanging="292"/>
              <w:rPr>
                <w:rFonts w:ascii="Arial" w:hAnsi="Arial" w:cs="Arial"/>
                <w:sz w:val="21"/>
                <w:szCs w:val="21"/>
              </w:rPr>
            </w:pPr>
          </w:p>
          <w:p w14:paraId="57517A82" w14:textId="77777777" w:rsidR="00855616" w:rsidRPr="00DA09EA" w:rsidRDefault="00855616" w:rsidP="00357BF2">
            <w:pPr>
              <w:ind w:left="292" w:hangingChars="139" w:hanging="292"/>
              <w:rPr>
                <w:rFonts w:ascii="Arial" w:hAnsi="Arial" w:cs="Arial"/>
                <w:sz w:val="21"/>
                <w:szCs w:val="21"/>
              </w:rPr>
            </w:pPr>
          </w:p>
          <w:p w14:paraId="6BD5A497" w14:textId="77777777" w:rsidR="00855616" w:rsidRPr="00DA09EA" w:rsidRDefault="00855616" w:rsidP="00357BF2">
            <w:pPr>
              <w:ind w:left="292" w:hangingChars="139" w:hanging="292"/>
              <w:rPr>
                <w:rFonts w:ascii="Arial" w:hAnsi="Arial" w:cs="Arial"/>
                <w:sz w:val="21"/>
                <w:szCs w:val="21"/>
              </w:rPr>
            </w:pPr>
          </w:p>
          <w:p w14:paraId="7E182D1D" w14:textId="77777777" w:rsidR="00855616" w:rsidRPr="00DA09EA" w:rsidRDefault="00855616" w:rsidP="00357BF2">
            <w:pPr>
              <w:ind w:left="292" w:hangingChars="139" w:hanging="292"/>
              <w:rPr>
                <w:rFonts w:ascii="Arial" w:hAnsi="Arial" w:cs="Arial"/>
                <w:sz w:val="21"/>
                <w:szCs w:val="21"/>
              </w:rPr>
            </w:pPr>
          </w:p>
          <w:p w14:paraId="00879FE9" w14:textId="77777777" w:rsidR="00855616" w:rsidRPr="00DA09EA" w:rsidRDefault="00855616" w:rsidP="00357BF2">
            <w:pPr>
              <w:rPr>
                <w:rFonts w:ascii="Arial" w:hAnsi="Arial" w:cs="Arial"/>
                <w:sz w:val="21"/>
                <w:szCs w:val="21"/>
              </w:rPr>
            </w:pPr>
            <w:bookmarkStart w:id="2" w:name="OLE_LINK65"/>
            <w:bookmarkStart w:id="3" w:name="OLE_LINK66"/>
          </w:p>
          <w:p w14:paraId="6E0E502F" w14:textId="77777777" w:rsidR="00855616" w:rsidRPr="00DA09EA" w:rsidRDefault="00855616" w:rsidP="00357BF2">
            <w:pPr>
              <w:ind w:left="292" w:hangingChars="139" w:hanging="292"/>
              <w:rPr>
                <w:rFonts w:ascii="Arial" w:hAnsi="Arial" w:cs="Arial"/>
                <w:sz w:val="21"/>
                <w:szCs w:val="21"/>
              </w:rPr>
            </w:pPr>
            <w:bookmarkStart w:id="4" w:name="OLE_LINK81"/>
            <w:bookmarkStart w:id="5" w:name="OLE_LINK82"/>
            <w:bookmarkEnd w:id="2"/>
            <w:bookmarkEnd w:id="3"/>
            <w:r w:rsidRPr="003A7172">
              <w:rPr>
                <w:rFonts w:ascii="Arial" w:hAnsi="Arial" w:cs="Arial" w:hint="eastAsia"/>
                <w:color w:val="FF0000"/>
                <w:sz w:val="21"/>
                <w:szCs w:val="21"/>
              </w:rPr>
              <w:t>3</w:t>
            </w:r>
            <w:r w:rsidRPr="00DA09EA">
              <w:rPr>
                <w:rFonts w:ascii="Arial" w:hAnsi="Arial" w:cs="Arial"/>
                <w:sz w:val="21"/>
                <w:szCs w:val="21"/>
              </w:rPr>
              <w:t>.</w:t>
            </w:r>
            <w:r w:rsidRPr="00DA09EA">
              <w:rPr>
                <w:rFonts w:ascii="Arial" w:hAnsi="Arial" w:cs="Arial"/>
                <w:sz w:val="21"/>
                <w:szCs w:val="21"/>
              </w:rPr>
              <w:tab/>
              <w:t>Operações de segurança do produto</w:t>
            </w:r>
          </w:p>
          <w:p w14:paraId="3627112A" w14:textId="77777777" w:rsidR="00855616" w:rsidRPr="00DA09EA" w:rsidRDefault="00855616" w:rsidP="00357BF2">
            <w:pPr>
              <w:rPr>
                <w:rFonts w:ascii="Arial" w:hAnsi="Arial" w:cs="Arial"/>
                <w:sz w:val="21"/>
                <w:szCs w:val="21"/>
              </w:rPr>
            </w:pPr>
          </w:p>
          <w:p w14:paraId="13CA4177" w14:textId="77777777" w:rsidR="00855616" w:rsidRPr="003A7172" w:rsidRDefault="00855616" w:rsidP="007913B9">
            <w:pPr>
              <w:ind w:left="435" w:hangingChars="207" w:hanging="435"/>
              <w:rPr>
                <w:rFonts w:ascii="Arial" w:hAnsi="Arial" w:cs="Arial"/>
                <w:color w:val="FF0000"/>
                <w:sz w:val="21"/>
                <w:szCs w:val="21"/>
              </w:rPr>
            </w:pPr>
            <w:r w:rsidRPr="003A7172">
              <w:rPr>
                <w:rFonts w:ascii="Arial" w:hAnsi="Arial" w:cs="Arial" w:hint="eastAsia"/>
                <w:color w:val="FF0000"/>
                <w:sz w:val="21"/>
                <w:szCs w:val="21"/>
              </w:rPr>
              <w:t>3</w:t>
            </w:r>
            <w:r w:rsidRPr="003A7172">
              <w:rPr>
                <w:rFonts w:ascii="Arial" w:hAnsi="Arial" w:cs="Arial"/>
                <w:color w:val="FF0000"/>
                <w:sz w:val="21"/>
                <w:szCs w:val="21"/>
              </w:rPr>
              <w:t>.1</w:t>
            </w:r>
            <w:r w:rsidRPr="003A7172">
              <w:rPr>
                <w:rFonts w:ascii="Arial" w:hAnsi="Arial" w:cs="Arial"/>
                <w:color w:val="FF0000"/>
                <w:sz w:val="21"/>
                <w:szCs w:val="21"/>
              </w:rPr>
              <w:tab/>
            </w:r>
            <w:r w:rsidRPr="003A7172">
              <w:rPr>
                <w:rFonts w:ascii="Arial" w:hAnsi="Arial" w:cs="Arial" w:hint="eastAsia"/>
                <w:color w:val="FF0000"/>
                <w:sz w:val="21"/>
                <w:szCs w:val="21"/>
              </w:rPr>
              <w:t>Estipulação de regras operacionais e promoção de operações</w:t>
            </w:r>
          </w:p>
          <w:p w14:paraId="513E3777" w14:textId="77777777" w:rsidR="00855616" w:rsidRDefault="00855616" w:rsidP="007913B9">
            <w:pPr>
              <w:ind w:left="435" w:hangingChars="207" w:hanging="435"/>
              <w:rPr>
                <w:rFonts w:ascii="Arial" w:hAnsi="Arial" w:cs="Arial"/>
                <w:sz w:val="21"/>
                <w:szCs w:val="21"/>
              </w:rPr>
            </w:pPr>
          </w:p>
          <w:p w14:paraId="5AE2A3C6" w14:textId="77777777" w:rsidR="00855616" w:rsidRPr="00DA09EA" w:rsidRDefault="00855616" w:rsidP="007913B9">
            <w:pPr>
              <w:ind w:left="435" w:hangingChars="207" w:hanging="435"/>
              <w:rPr>
                <w:rFonts w:ascii="Arial" w:hAnsi="Arial" w:cs="Arial"/>
                <w:sz w:val="21"/>
                <w:szCs w:val="21"/>
              </w:rPr>
            </w:pPr>
            <w:r w:rsidRPr="003A7172">
              <w:rPr>
                <w:rFonts w:ascii="Arial" w:hAnsi="Arial" w:cs="Arial" w:hint="eastAsia"/>
                <w:color w:val="FF0000"/>
                <w:sz w:val="21"/>
                <w:szCs w:val="21"/>
              </w:rPr>
              <w:t>3.2</w:t>
            </w:r>
            <w:r>
              <w:rPr>
                <w:rFonts w:ascii="Arial" w:hAnsi="Arial" w:cs="Arial"/>
                <w:sz w:val="21"/>
                <w:szCs w:val="21"/>
              </w:rPr>
              <w:tab/>
            </w:r>
            <w:r w:rsidRPr="00DA09EA">
              <w:rPr>
                <w:rFonts w:ascii="Arial" w:hAnsi="Arial" w:cs="Arial"/>
                <w:sz w:val="21"/>
                <w:szCs w:val="21"/>
              </w:rPr>
              <w:t xml:space="preserve">Determinação de produtos</w:t>
            </w:r>
            <w:r>
              <w:rPr>
                <w:rFonts w:ascii="Arial" w:hAnsi="Arial" w:cs="Arial" w:hint="eastAsia"/>
                <w:sz w:val="21"/>
                <w:szCs w:val="21"/>
              </w:rPr>
              <w:t xml:space="preserve">precisando</w:t>
            </w:r>
            <w:r w:rsidRPr="00DA09EA">
              <w:rPr>
                <w:rFonts w:ascii="Arial" w:hAnsi="Arial" w:cs="Arial"/>
                <w:sz w:val="21"/>
                <w:szCs w:val="21"/>
              </w:rPr>
              <w:t xml:space="preserve">medidas de segurança</w:t>
            </w:r>
          </w:p>
          <w:p w14:paraId="43B1D113" w14:textId="77777777" w:rsidR="00855616" w:rsidRPr="00DA09EA" w:rsidRDefault="00855616" w:rsidP="00357BF2">
            <w:pPr>
              <w:ind w:firstLineChars="4" w:firstLine="8"/>
              <w:rPr>
                <w:rFonts w:ascii="Arial" w:hAnsi="Arial" w:cs="Arial"/>
                <w:sz w:val="21"/>
                <w:szCs w:val="21"/>
              </w:rPr>
            </w:pPr>
          </w:p>
          <w:p w14:paraId="17AEA032" w14:textId="77777777" w:rsidR="00855616" w:rsidRPr="00DA09EA" w:rsidRDefault="00855616" w:rsidP="00357BF2">
            <w:pPr>
              <w:ind w:firstLineChars="4" w:firstLine="8"/>
              <w:rPr>
                <w:rFonts w:ascii="Arial" w:hAnsi="Arial" w:cs="Arial"/>
                <w:sz w:val="21"/>
                <w:szCs w:val="21"/>
              </w:rPr>
            </w:pPr>
          </w:p>
          <w:p w14:paraId="21444CEC" w14:textId="77777777" w:rsidR="00855616" w:rsidRPr="00DA09EA" w:rsidRDefault="00855616" w:rsidP="00357BF2">
            <w:pPr>
              <w:ind w:firstLineChars="4" w:firstLine="8"/>
              <w:rPr>
                <w:rFonts w:ascii="Arial" w:hAnsi="Arial" w:cs="Arial"/>
                <w:sz w:val="21"/>
                <w:szCs w:val="21"/>
              </w:rPr>
            </w:pPr>
          </w:p>
          <w:p w14:paraId="5447BA66" w14:textId="77777777" w:rsidR="00855616" w:rsidRPr="00DA09EA" w:rsidRDefault="00855616" w:rsidP="00357BF2">
            <w:pPr>
              <w:ind w:firstLineChars="4" w:firstLine="8"/>
              <w:rPr>
                <w:rFonts w:ascii="Arial" w:hAnsi="Arial" w:cs="Arial"/>
                <w:sz w:val="21"/>
                <w:szCs w:val="21"/>
              </w:rPr>
            </w:pPr>
          </w:p>
          <w:p w14:paraId="5EC6AB87" w14:textId="77777777" w:rsidR="00855616" w:rsidRPr="00DA09EA" w:rsidRDefault="00855616" w:rsidP="00357BF2">
            <w:pPr>
              <w:ind w:firstLineChars="4" w:firstLine="8"/>
              <w:rPr>
                <w:rFonts w:ascii="Arial" w:hAnsi="Arial" w:cs="Arial"/>
                <w:sz w:val="21"/>
                <w:szCs w:val="21"/>
              </w:rPr>
            </w:pPr>
          </w:p>
          <w:p w14:paraId="06AF3708" w14:textId="77777777" w:rsidR="00855616" w:rsidRPr="00DA09EA" w:rsidRDefault="00855616" w:rsidP="00357BF2">
            <w:pPr>
              <w:ind w:firstLineChars="4" w:firstLine="8"/>
              <w:rPr>
                <w:rFonts w:ascii="Arial" w:hAnsi="Arial" w:cs="Arial"/>
                <w:sz w:val="21"/>
                <w:szCs w:val="21"/>
              </w:rPr>
            </w:pPr>
          </w:p>
          <w:p w14:paraId="0ADEF158" w14:textId="77777777" w:rsidR="00855616" w:rsidRPr="00DA09EA" w:rsidRDefault="00855616" w:rsidP="00357BF2">
            <w:pPr>
              <w:ind w:firstLineChars="4" w:firstLine="8"/>
              <w:rPr>
                <w:rFonts w:ascii="Arial" w:hAnsi="Arial" w:cs="Arial"/>
                <w:sz w:val="21"/>
                <w:szCs w:val="21"/>
              </w:rPr>
            </w:pPr>
          </w:p>
          <w:p w14:paraId="25DD82BB" w14:textId="77777777" w:rsidR="00855616" w:rsidRPr="00DA09EA" w:rsidRDefault="00855616" w:rsidP="00357BF2">
            <w:pPr>
              <w:ind w:firstLineChars="4" w:firstLine="8"/>
              <w:rPr>
                <w:rFonts w:ascii="Arial" w:hAnsi="Arial" w:cs="Arial"/>
                <w:sz w:val="21"/>
                <w:szCs w:val="21"/>
              </w:rPr>
            </w:pPr>
          </w:p>
          <w:p w14:paraId="3DECF788" w14:textId="77777777" w:rsidR="00855616" w:rsidRPr="00DA09EA" w:rsidRDefault="00855616" w:rsidP="00357BF2">
            <w:pPr>
              <w:ind w:firstLineChars="4" w:firstLine="8"/>
              <w:rPr>
                <w:rFonts w:ascii="Arial" w:hAnsi="Arial" w:cs="Arial"/>
                <w:sz w:val="21"/>
                <w:szCs w:val="21"/>
              </w:rPr>
            </w:pPr>
          </w:p>
          <w:p w14:paraId="46E0EDB4" w14:textId="77777777" w:rsidR="00855616" w:rsidRPr="00DA09EA" w:rsidRDefault="00855616" w:rsidP="00357BF2">
            <w:pPr>
              <w:ind w:firstLineChars="4" w:firstLine="8"/>
              <w:rPr>
                <w:rFonts w:ascii="Arial" w:hAnsi="Arial" w:cs="Arial"/>
                <w:sz w:val="21"/>
                <w:szCs w:val="21"/>
              </w:rPr>
            </w:pPr>
          </w:p>
          <w:p w14:paraId="3E0BEF4D" w14:textId="77777777" w:rsidR="00855616" w:rsidRPr="00DA09EA" w:rsidRDefault="00855616" w:rsidP="00357BF2">
            <w:pPr>
              <w:ind w:firstLineChars="4" w:firstLine="8"/>
              <w:rPr>
                <w:rFonts w:ascii="Arial" w:hAnsi="Arial" w:cs="Arial"/>
                <w:sz w:val="21"/>
                <w:szCs w:val="21"/>
              </w:rPr>
            </w:pPr>
          </w:p>
          <w:p w14:paraId="6AE83FCD" w14:textId="77777777" w:rsidR="00855616" w:rsidRPr="00DA09EA" w:rsidRDefault="00855616" w:rsidP="00357BF2">
            <w:pPr>
              <w:ind w:firstLineChars="4" w:firstLine="8"/>
              <w:rPr>
                <w:rFonts w:ascii="Arial" w:hAnsi="Arial" w:cs="Arial"/>
                <w:sz w:val="21"/>
                <w:szCs w:val="21"/>
              </w:rPr>
            </w:pPr>
          </w:p>
          <w:p w14:paraId="6AE48BB7" w14:textId="77777777" w:rsidR="00855616" w:rsidRPr="00DA09EA" w:rsidRDefault="00855616" w:rsidP="00357BF2">
            <w:pPr>
              <w:ind w:firstLineChars="4" w:firstLine="8"/>
              <w:rPr>
                <w:rFonts w:ascii="Arial" w:hAnsi="Arial" w:cs="Arial"/>
                <w:sz w:val="21"/>
                <w:szCs w:val="21"/>
              </w:rPr>
            </w:pPr>
          </w:p>
          <w:p w14:paraId="5CD0C937" w14:textId="77777777" w:rsidR="00855616" w:rsidRPr="00DA09EA" w:rsidRDefault="00855616" w:rsidP="00357BF2">
            <w:pPr>
              <w:ind w:firstLineChars="4" w:firstLine="8"/>
              <w:rPr>
                <w:rFonts w:ascii="Arial" w:hAnsi="Arial" w:cs="Arial"/>
                <w:sz w:val="21"/>
                <w:szCs w:val="21"/>
              </w:rPr>
            </w:pPr>
          </w:p>
          <w:p w14:paraId="50C425CF" w14:textId="77777777" w:rsidR="00855616" w:rsidRPr="00DA09EA" w:rsidRDefault="00855616" w:rsidP="00357BF2">
            <w:pPr>
              <w:ind w:firstLineChars="4" w:firstLine="8"/>
              <w:rPr>
                <w:rFonts w:ascii="Arial" w:hAnsi="Arial" w:cs="Arial"/>
                <w:sz w:val="21"/>
                <w:szCs w:val="21"/>
              </w:rPr>
            </w:pPr>
          </w:p>
          <w:p w14:paraId="0FEB6672" w14:textId="77777777" w:rsidR="00855616" w:rsidRPr="00DA09EA" w:rsidRDefault="00855616" w:rsidP="00357BF2">
            <w:pPr>
              <w:ind w:firstLineChars="4" w:firstLine="8"/>
              <w:rPr>
                <w:rFonts w:ascii="Arial" w:hAnsi="Arial" w:cs="Arial"/>
                <w:sz w:val="21"/>
                <w:szCs w:val="21"/>
              </w:rPr>
            </w:pPr>
          </w:p>
          <w:p w14:paraId="54C5DAA3" w14:textId="77777777" w:rsidR="00855616" w:rsidRDefault="00855616" w:rsidP="00357BF2">
            <w:pPr>
              <w:ind w:firstLineChars="4" w:firstLine="8"/>
              <w:rPr>
                <w:rFonts w:ascii="Arial" w:hAnsi="Arial" w:cs="Arial"/>
                <w:sz w:val="21"/>
                <w:szCs w:val="21"/>
              </w:rPr>
            </w:pPr>
          </w:p>
          <w:p w14:paraId="45617409" w14:textId="77777777" w:rsidR="00855616" w:rsidRPr="00DA09EA" w:rsidRDefault="00855616" w:rsidP="00357BF2">
            <w:pPr>
              <w:ind w:firstLineChars="4" w:firstLine="8"/>
              <w:rPr>
                <w:rFonts w:ascii="Arial" w:hAnsi="Arial" w:cs="Arial"/>
                <w:sz w:val="21"/>
                <w:szCs w:val="21"/>
              </w:rPr>
            </w:pPr>
          </w:p>
          <w:p w14:paraId="46AD486C" w14:textId="77777777" w:rsidR="00855616" w:rsidRPr="00DA09EA" w:rsidRDefault="00855616" w:rsidP="00357BF2">
            <w:pPr>
              <w:ind w:firstLineChars="4" w:firstLine="8"/>
              <w:rPr>
                <w:rFonts w:ascii="Arial" w:hAnsi="Arial" w:cs="Arial"/>
                <w:sz w:val="21"/>
                <w:szCs w:val="21"/>
              </w:rPr>
            </w:pPr>
          </w:p>
          <w:p w14:paraId="00C03832" w14:textId="77777777" w:rsidR="00855616" w:rsidRPr="00DA09EA" w:rsidRDefault="00855616" w:rsidP="00357BF2">
            <w:pPr>
              <w:ind w:firstLineChars="4" w:firstLine="8"/>
              <w:rPr>
                <w:rFonts w:ascii="Arial" w:hAnsi="Arial" w:cs="Arial"/>
                <w:sz w:val="21"/>
                <w:szCs w:val="21"/>
              </w:rPr>
            </w:pPr>
          </w:p>
          <w:p w14:paraId="69388B49" w14:textId="77777777" w:rsidR="00855616" w:rsidRPr="00DA09EA" w:rsidRDefault="00855616" w:rsidP="00357BF2">
            <w:pPr>
              <w:ind w:firstLineChars="4" w:firstLine="8"/>
              <w:rPr>
                <w:rFonts w:ascii="Arial" w:hAnsi="Arial" w:cs="Arial"/>
                <w:sz w:val="21"/>
                <w:szCs w:val="21"/>
              </w:rPr>
            </w:pPr>
          </w:p>
          <w:p w14:paraId="39446768" w14:textId="77777777" w:rsidR="00855616" w:rsidRPr="00DA09EA" w:rsidRDefault="00855616" w:rsidP="00357BF2">
            <w:pPr>
              <w:ind w:firstLineChars="4" w:firstLine="8"/>
              <w:rPr>
                <w:rFonts w:ascii="Arial" w:hAnsi="Arial" w:cs="Arial"/>
                <w:sz w:val="21"/>
                <w:szCs w:val="21"/>
              </w:rPr>
            </w:pPr>
          </w:p>
          <w:p w14:paraId="103FD7B4" w14:textId="77777777" w:rsidR="00855616" w:rsidRPr="00DA09EA" w:rsidRDefault="00855616" w:rsidP="00357BF2">
            <w:pPr>
              <w:ind w:firstLineChars="4" w:firstLine="8"/>
              <w:rPr>
                <w:rFonts w:ascii="Arial" w:hAnsi="Arial" w:cs="Arial"/>
                <w:sz w:val="21"/>
                <w:szCs w:val="21"/>
              </w:rPr>
            </w:pPr>
          </w:p>
          <w:p w14:paraId="7C42BC79" w14:textId="77777777" w:rsidR="00855616" w:rsidRPr="00DA09EA" w:rsidRDefault="00855616" w:rsidP="00357BF2">
            <w:pPr>
              <w:ind w:firstLineChars="4" w:firstLine="8"/>
              <w:rPr>
                <w:rFonts w:ascii="Arial" w:hAnsi="Arial" w:cs="Arial"/>
                <w:sz w:val="21"/>
                <w:szCs w:val="21"/>
              </w:rPr>
            </w:pPr>
          </w:p>
          <w:p w14:paraId="274574FB" w14:textId="77777777" w:rsidR="00855616" w:rsidRPr="00DA09EA" w:rsidRDefault="00855616" w:rsidP="00357BF2">
            <w:pPr>
              <w:rPr>
                <w:rFonts w:ascii="Arial" w:hAnsi="Arial" w:cs="Arial"/>
                <w:sz w:val="21"/>
                <w:szCs w:val="21"/>
              </w:rPr>
            </w:pPr>
          </w:p>
          <w:p w14:paraId="2EA580F3" w14:textId="77777777" w:rsidR="00855616" w:rsidRDefault="00855616" w:rsidP="00357BF2">
            <w:pPr>
              <w:rPr>
                <w:rFonts w:ascii="Arial" w:hAnsi="Arial" w:cs="Arial"/>
                <w:sz w:val="21"/>
                <w:szCs w:val="21"/>
              </w:rPr>
            </w:pPr>
          </w:p>
          <w:p w14:paraId="1E50B3DC" w14:textId="77777777" w:rsidR="00855616" w:rsidRPr="00DA09EA" w:rsidRDefault="00855616" w:rsidP="00357BF2">
            <w:pPr>
              <w:rPr>
                <w:rFonts w:ascii="Arial" w:hAnsi="Arial" w:cs="Arial"/>
                <w:sz w:val="21"/>
                <w:szCs w:val="21"/>
              </w:rPr>
            </w:pPr>
          </w:p>
          <w:p w14:paraId="1910C0A3" w14:textId="77777777" w:rsidR="00855616" w:rsidRDefault="00855616" w:rsidP="00357BF2">
            <w:pPr>
              <w:rPr>
                <w:rFonts w:ascii="Arial" w:hAnsi="Arial" w:cs="Arial"/>
                <w:sz w:val="21"/>
                <w:szCs w:val="21"/>
              </w:rPr>
            </w:pPr>
          </w:p>
          <w:p w14:paraId="32BAEC28" w14:textId="77777777" w:rsidR="00855616" w:rsidRDefault="00855616" w:rsidP="00357BF2">
            <w:pPr>
              <w:rPr>
                <w:rFonts w:ascii="Arial" w:hAnsi="Arial" w:cs="Arial"/>
                <w:sz w:val="21"/>
                <w:szCs w:val="21"/>
              </w:rPr>
            </w:pPr>
          </w:p>
          <w:p w14:paraId="48028430" w14:textId="77777777" w:rsidR="00855616" w:rsidRDefault="00855616" w:rsidP="003A7172">
            <w:pPr>
              <w:spacing w:line="288" w:lineRule="auto"/>
              <w:rPr>
                <w:rFonts w:ascii="Arial" w:hAnsi="Arial" w:cs="Arial"/>
                <w:sz w:val="21"/>
                <w:szCs w:val="21"/>
              </w:rPr>
            </w:pPr>
          </w:p>
          <w:p w14:paraId="2395EE1F" w14:textId="77777777" w:rsidR="00855616" w:rsidRPr="00EA499F" w:rsidRDefault="00855616" w:rsidP="00EA499F">
            <w:pPr>
              <w:ind w:left="435" w:hangingChars="207" w:hanging="435"/>
              <w:rPr>
                <w:rFonts w:ascii="Arial" w:hAnsi="Arial" w:cs="Arial"/>
                <w:color w:val="FF0000"/>
                <w:sz w:val="21"/>
                <w:szCs w:val="21"/>
              </w:rPr>
            </w:pPr>
            <w:r>
              <w:rPr>
                <w:rFonts w:ascii="Arial" w:hAnsi="Arial" w:cs="Arial" w:hint="eastAsia"/>
                <w:color w:val="FF0000"/>
                <w:sz w:val="21"/>
                <w:szCs w:val="21"/>
              </w:rPr>
              <w:t>3.3</w:t>
            </w:r>
            <w:r>
              <w:rPr>
                <w:rFonts w:ascii="Arial" w:hAnsi="Arial" w:cs="Arial"/>
                <w:color w:val="FF0000"/>
                <w:sz w:val="21"/>
                <w:szCs w:val="21"/>
              </w:rPr>
              <w:tab/>
            </w:r>
            <w:r>
              <w:rPr>
                <w:rFonts w:ascii="Arial" w:hAnsi="Arial" w:cs="Arial" w:hint="eastAsia"/>
                <w:color w:val="FF0000"/>
                <w:sz w:val="21"/>
                <w:szCs w:val="21"/>
              </w:rPr>
              <w:t>Gerenciamento de riscos</w:t>
            </w:r>
          </w:p>
          <w:p w14:paraId="49DCD615" w14:textId="77777777" w:rsidR="00855616" w:rsidRDefault="00855616" w:rsidP="00357BF2">
            <w:pPr>
              <w:rPr>
                <w:rFonts w:ascii="Arial" w:hAnsi="Arial" w:cs="Arial"/>
                <w:sz w:val="21"/>
                <w:szCs w:val="21"/>
              </w:rPr>
            </w:pPr>
          </w:p>
          <w:p w14:paraId="380DADA9" w14:textId="77777777" w:rsidR="00855616" w:rsidRDefault="00855616" w:rsidP="00357BF2">
            <w:pPr>
              <w:rPr>
                <w:rFonts w:ascii="Arial" w:hAnsi="Arial" w:cs="Arial"/>
                <w:sz w:val="21"/>
                <w:szCs w:val="21"/>
              </w:rPr>
            </w:pPr>
          </w:p>
          <w:p w14:paraId="7FCBF18D" w14:textId="77777777" w:rsidR="00855616" w:rsidRDefault="00855616" w:rsidP="00357BF2">
            <w:pPr>
              <w:rPr>
                <w:rFonts w:ascii="Arial" w:hAnsi="Arial" w:cs="Arial"/>
                <w:sz w:val="21"/>
                <w:szCs w:val="21"/>
              </w:rPr>
            </w:pPr>
          </w:p>
          <w:p w14:paraId="4DFEA12A" w14:textId="77777777" w:rsidR="00855616" w:rsidRDefault="00855616" w:rsidP="00357BF2">
            <w:pPr>
              <w:rPr>
                <w:rFonts w:ascii="Arial" w:hAnsi="Arial" w:cs="Arial"/>
                <w:sz w:val="21"/>
                <w:szCs w:val="21"/>
              </w:rPr>
            </w:pPr>
          </w:p>
          <w:p w14:paraId="3C799450" w14:textId="77777777" w:rsidR="00855616" w:rsidRDefault="00855616" w:rsidP="00357BF2">
            <w:pPr>
              <w:rPr>
                <w:rFonts w:ascii="Arial" w:hAnsi="Arial" w:cs="Arial"/>
                <w:sz w:val="21"/>
                <w:szCs w:val="21"/>
              </w:rPr>
            </w:pPr>
          </w:p>
          <w:p w14:paraId="1F3B828D" w14:textId="77777777" w:rsidR="00855616" w:rsidRDefault="00855616" w:rsidP="00357BF2">
            <w:pPr>
              <w:rPr>
                <w:rFonts w:ascii="Arial" w:hAnsi="Arial" w:cs="Arial"/>
                <w:sz w:val="21"/>
                <w:szCs w:val="21"/>
              </w:rPr>
            </w:pPr>
          </w:p>
          <w:p w14:paraId="490C2B9F" w14:textId="77777777" w:rsidR="00855616" w:rsidRDefault="00855616" w:rsidP="00357BF2">
            <w:pPr>
              <w:rPr>
                <w:rFonts w:ascii="Arial" w:hAnsi="Arial" w:cs="Arial"/>
                <w:sz w:val="21"/>
                <w:szCs w:val="21"/>
              </w:rPr>
            </w:pPr>
          </w:p>
          <w:p w14:paraId="72F248C7" w14:textId="77777777" w:rsidR="00855616" w:rsidRDefault="00855616" w:rsidP="00357BF2">
            <w:pPr>
              <w:rPr>
                <w:rFonts w:ascii="Arial" w:hAnsi="Arial" w:cs="Arial"/>
                <w:sz w:val="21"/>
                <w:szCs w:val="21"/>
              </w:rPr>
            </w:pPr>
          </w:p>
          <w:p w14:paraId="53DEE836" w14:textId="77777777" w:rsidR="00855616" w:rsidRDefault="00855616" w:rsidP="00357BF2">
            <w:pPr>
              <w:rPr>
                <w:rFonts w:ascii="Arial" w:hAnsi="Arial" w:cs="Arial"/>
                <w:sz w:val="21"/>
                <w:szCs w:val="21"/>
              </w:rPr>
            </w:pPr>
          </w:p>
          <w:p w14:paraId="297F4B71" w14:textId="77777777" w:rsidR="00855616" w:rsidRDefault="00855616" w:rsidP="003A7172">
            <w:pPr>
              <w:ind w:left="435" w:hangingChars="207" w:hanging="435"/>
              <w:jc w:val="left"/>
              <w:rPr>
                <w:rFonts w:ascii="Arial" w:hAnsi="Arial" w:cs="Arial"/>
                <w:color w:val="FF0000"/>
                <w:sz w:val="21"/>
                <w:szCs w:val="21"/>
              </w:rPr>
            </w:pPr>
            <w:r w:rsidRPr="00EE739A">
              <w:rPr>
                <w:rFonts w:ascii="Arial" w:hAnsi="Arial" w:cs="Arial" w:hint="eastAsia"/>
                <w:color w:val="FF0000"/>
                <w:sz w:val="21"/>
                <w:szCs w:val="21"/>
              </w:rPr>
              <w:t>3.4</w:t>
            </w:r>
            <w:r w:rsidRPr="00EE739A">
              <w:rPr>
                <w:rFonts w:ascii="Arial" w:hAnsi="Arial" w:cs="Arial"/>
                <w:color w:val="FF0000"/>
                <w:sz w:val="21"/>
                <w:szCs w:val="21"/>
              </w:rPr>
              <w:tab/>
            </w:r>
            <w:r w:rsidRPr="00EE739A">
              <w:rPr>
                <w:rFonts w:ascii="Arial" w:hAnsi="Arial" w:cs="Arial" w:hint="eastAsia"/>
                <w:color w:val="FF0000"/>
                <w:sz w:val="21"/>
                <w:szCs w:val="21"/>
              </w:rPr>
              <w:t xml:space="preserve">Operações de segurança do produto no desenvolvimento, manutenção e outros processos</w:t>
            </w:r>
          </w:p>
          <w:p w14:paraId="137DF024" w14:textId="77777777" w:rsidR="00855616" w:rsidRDefault="00855616" w:rsidP="00EE739A">
            <w:pPr>
              <w:ind w:left="435" w:hangingChars="207" w:hanging="435"/>
              <w:rPr>
                <w:rFonts w:ascii="Arial" w:hAnsi="Arial" w:cs="Arial"/>
                <w:color w:val="FF0000"/>
                <w:sz w:val="21"/>
                <w:szCs w:val="21"/>
              </w:rPr>
            </w:pPr>
          </w:p>
          <w:p w14:paraId="6172507F" w14:textId="77777777" w:rsidR="00855616" w:rsidRDefault="00855616" w:rsidP="00EE739A">
            <w:pPr>
              <w:ind w:left="435" w:hangingChars="207" w:hanging="435"/>
              <w:rPr>
                <w:rFonts w:ascii="Arial" w:hAnsi="Arial" w:cs="Arial"/>
                <w:color w:val="FF0000"/>
                <w:sz w:val="21"/>
                <w:szCs w:val="21"/>
              </w:rPr>
            </w:pPr>
            <w:r>
              <w:rPr>
                <w:rFonts w:ascii="Arial" w:hAnsi="Arial" w:cs="Arial" w:hint="eastAsia"/>
                <w:color w:val="FF0000"/>
                <w:sz w:val="21"/>
                <w:szCs w:val="21"/>
              </w:rPr>
              <w:t>3,5</w:t>
            </w:r>
            <w:r>
              <w:rPr>
                <w:rFonts w:ascii="Arial" w:hAnsi="Arial" w:cs="Arial"/>
                <w:color w:val="FF0000"/>
                <w:sz w:val="21"/>
                <w:szCs w:val="21"/>
              </w:rPr>
              <w:tab/>
            </w:r>
            <w:r>
              <w:rPr>
                <w:rFonts w:ascii="Arial" w:hAnsi="Arial" w:cs="Arial" w:hint="eastAsia"/>
                <w:color w:val="FF0000"/>
                <w:sz w:val="21"/>
                <w:szCs w:val="21"/>
              </w:rPr>
              <w:t>Medidas de segurança da informação para o ambiente de desenvolvimento</w:t>
            </w:r>
          </w:p>
          <w:p w14:paraId="7986F38C" w14:textId="77777777" w:rsidR="00855616" w:rsidRDefault="00855616" w:rsidP="00EE739A">
            <w:pPr>
              <w:ind w:left="435" w:hangingChars="207" w:hanging="435"/>
              <w:rPr>
                <w:rFonts w:ascii="Arial" w:hAnsi="Arial" w:cs="Arial"/>
                <w:color w:val="FF0000"/>
                <w:sz w:val="21"/>
                <w:szCs w:val="21"/>
              </w:rPr>
            </w:pPr>
          </w:p>
          <w:p w14:paraId="493A32C7" w14:textId="77777777" w:rsidR="00855616" w:rsidRDefault="00855616" w:rsidP="00EE739A">
            <w:pPr>
              <w:ind w:left="435" w:hangingChars="207" w:hanging="435"/>
              <w:rPr>
                <w:rFonts w:ascii="Arial" w:hAnsi="Arial" w:cs="Arial"/>
                <w:color w:val="FF0000"/>
                <w:sz w:val="21"/>
                <w:szCs w:val="21"/>
              </w:rPr>
            </w:pPr>
            <w:r>
              <w:rPr>
                <w:rFonts w:ascii="Arial" w:hAnsi="Arial" w:cs="Arial" w:hint="eastAsia"/>
                <w:color w:val="FF0000"/>
                <w:sz w:val="21"/>
                <w:szCs w:val="21"/>
              </w:rPr>
              <w:t>3.6</w:t>
            </w:r>
            <w:r>
              <w:rPr>
                <w:rFonts w:ascii="Arial" w:hAnsi="Arial" w:cs="Arial"/>
                <w:color w:val="FF0000"/>
                <w:sz w:val="21"/>
                <w:szCs w:val="21"/>
              </w:rPr>
              <w:tab/>
            </w:r>
            <w:r>
              <w:rPr>
                <w:rFonts w:ascii="Arial" w:hAnsi="Arial" w:cs="Arial" w:hint="eastAsia"/>
                <w:color w:val="FF0000"/>
                <w:sz w:val="21"/>
                <w:szCs w:val="21"/>
              </w:rPr>
              <w:t>Controle de configuração</w:t>
            </w:r>
          </w:p>
          <w:p w14:paraId="58BACBF1" w14:textId="77777777" w:rsidR="00855616" w:rsidRDefault="00855616" w:rsidP="00EE739A">
            <w:pPr>
              <w:ind w:left="435" w:hangingChars="207" w:hanging="435"/>
              <w:rPr>
                <w:rFonts w:ascii="Arial" w:hAnsi="Arial" w:cs="Arial"/>
                <w:color w:val="FF0000"/>
                <w:sz w:val="21"/>
                <w:szCs w:val="21"/>
              </w:rPr>
            </w:pPr>
          </w:p>
          <w:p w14:paraId="112EB99D" w14:textId="77777777" w:rsidR="00855616" w:rsidRDefault="00855616" w:rsidP="00EE739A">
            <w:pPr>
              <w:ind w:left="435" w:hangingChars="207" w:hanging="435"/>
              <w:rPr>
                <w:rFonts w:ascii="Arial" w:hAnsi="Arial" w:cs="Arial"/>
                <w:color w:val="FF0000"/>
                <w:sz w:val="21"/>
                <w:szCs w:val="21"/>
              </w:rPr>
            </w:pPr>
          </w:p>
          <w:p w14:paraId="48938670" w14:textId="77777777" w:rsidR="00855616" w:rsidRDefault="00855616" w:rsidP="00EE739A">
            <w:pPr>
              <w:ind w:left="435" w:hangingChars="207" w:hanging="435"/>
              <w:rPr>
                <w:rFonts w:ascii="Arial" w:hAnsi="Arial" w:cs="Arial"/>
                <w:color w:val="FF0000"/>
                <w:sz w:val="21"/>
                <w:szCs w:val="21"/>
              </w:rPr>
            </w:pPr>
          </w:p>
          <w:p w14:paraId="5E995EB0" w14:textId="77777777" w:rsidR="00855616" w:rsidRDefault="00855616" w:rsidP="00EE739A">
            <w:pPr>
              <w:ind w:left="435" w:hangingChars="207" w:hanging="435"/>
              <w:rPr>
                <w:rFonts w:ascii="Arial" w:hAnsi="Arial" w:cs="Arial"/>
                <w:color w:val="FF0000"/>
                <w:sz w:val="21"/>
                <w:szCs w:val="21"/>
              </w:rPr>
            </w:pPr>
          </w:p>
          <w:p w14:paraId="3CD26446" w14:textId="77777777" w:rsidR="00855616" w:rsidRDefault="00855616" w:rsidP="00EE739A">
            <w:pPr>
              <w:ind w:left="435" w:hangingChars="207" w:hanging="435"/>
              <w:rPr>
                <w:rFonts w:ascii="Arial" w:hAnsi="Arial" w:cs="Arial"/>
                <w:color w:val="FF0000"/>
                <w:sz w:val="21"/>
                <w:szCs w:val="21"/>
              </w:rPr>
            </w:pPr>
          </w:p>
          <w:p w14:paraId="6E5D9F34" w14:textId="77777777" w:rsidR="00855616" w:rsidRDefault="00855616" w:rsidP="00EE739A">
            <w:pPr>
              <w:ind w:left="435" w:hangingChars="207" w:hanging="435"/>
              <w:rPr>
                <w:rFonts w:ascii="Arial" w:hAnsi="Arial" w:cs="Arial"/>
                <w:color w:val="FF0000"/>
                <w:sz w:val="21"/>
                <w:szCs w:val="21"/>
              </w:rPr>
            </w:pPr>
            <w:r>
              <w:rPr>
                <w:rFonts w:ascii="Arial" w:hAnsi="Arial" w:cs="Arial" w:hint="eastAsia"/>
                <w:color w:val="FF0000"/>
                <w:sz w:val="21"/>
                <w:szCs w:val="21"/>
              </w:rPr>
              <w:t>3.7</w:t>
            </w:r>
            <w:r>
              <w:rPr>
                <w:rFonts w:ascii="Arial" w:hAnsi="Arial" w:cs="Arial"/>
                <w:color w:val="FF0000"/>
                <w:sz w:val="21"/>
                <w:szCs w:val="21"/>
              </w:rPr>
              <w:tab/>
            </w:r>
            <w:r>
              <w:rPr>
                <w:rFonts w:ascii="Arial" w:hAnsi="Arial" w:cs="Arial" w:hint="eastAsia"/>
                <w:color w:val="FF0000"/>
                <w:sz w:val="21"/>
                <w:szCs w:val="21"/>
              </w:rPr>
              <w:t>Controle de vulnerabilidade de componentes adquiridos que constituem produtos</w:t>
            </w:r>
          </w:p>
          <w:p w14:paraId="18B17C90" w14:textId="77777777" w:rsidR="00855616" w:rsidRDefault="00855616" w:rsidP="00EE739A">
            <w:pPr>
              <w:ind w:left="435" w:hangingChars="207" w:hanging="435"/>
              <w:rPr>
                <w:rFonts w:ascii="Arial" w:hAnsi="Arial" w:cs="Arial"/>
                <w:color w:val="FF0000"/>
                <w:sz w:val="21"/>
                <w:szCs w:val="21"/>
              </w:rPr>
            </w:pPr>
          </w:p>
          <w:p w14:paraId="6C045EBA" w14:textId="77777777" w:rsidR="00855616" w:rsidRDefault="00855616" w:rsidP="00EE739A">
            <w:pPr>
              <w:ind w:left="435" w:hangingChars="207" w:hanging="435"/>
              <w:rPr>
                <w:rFonts w:ascii="Arial" w:hAnsi="Arial" w:cs="Arial"/>
                <w:color w:val="FF0000"/>
                <w:sz w:val="21"/>
                <w:szCs w:val="21"/>
              </w:rPr>
            </w:pPr>
          </w:p>
          <w:p w14:paraId="7EB2EB2B" w14:textId="77777777" w:rsidR="00855616" w:rsidRDefault="00855616" w:rsidP="00EE739A">
            <w:pPr>
              <w:ind w:left="435" w:hangingChars="207" w:hanging="435"/>
              <w:rPr>
                <w:rFonts w:ascii="Arial" w:hAnsi="Arial" w:cs="Arial"/>
                <w:color w:val="FF0000"/>
                <w:sz w:val="21"/>
                <w:szCs w:val="21"/>
              </w:rPr>
            </w:pPr>
          </w:p>
          <w:p w14:paraId="30F4DC83" w14:textId="77777777" w:rsidR="00855616" w:rsidRDefault="00855616" w:rsidP="00EE739A">
            <w:pPr>
              <w:ind w:left="435" w:hangingChars="207" w:hanging="435"/>
              <w:rPr>
                <w:rFonts w:ascii="Arial" w:hAnsi="Arial" w:cs="Arial"/>
                <w:color w:val="FF0000"/>
                <w:sz w:val="21"/>
                <w:szCs w:val="21"/>
              </w:rPr>
            </w:pPr>
          </w:p>
          <w:p w14:paraId="3CBC6C3A" w14:textId="77777777" w:rsidR="00855616" w:rsidRPr="00C92891" w:rsidRDefault="00855616" w:rsidP="00C92891">
            <w:pPr>
              <w:ind w:left="435" w:hangingChars="207" w:hanging="435"/>
              <w:rPr>
                <w:rFonts w:ascii="Arial" w:hAnsi="Arial" w:cs="Arial"/>
                <w:color w:val="FF0000"/>
                <w:sz w:val="21"/>
                <w:szCs w:val="21"/>
              </w:rPr>
            </w:pPr>
            <w:r>
              <w:rPr>
                <w:rFonts w:ascii="Arial" w:hAnsi="Arial" w:cs="Arial" w:hint="eastAsia"/>
                <w:color w:val="FF0000"/>
                <w:sz w:val="21"/>
                <w:szCs w:val="21"/>
              </w:rPr>
              <w:t>3.8</w:t>
            </w:r>
            <w:r>
              <w:rPr>
                <w:rFonts w:ascii="Arial" w:hAnsi="Arial" w:cs="Arial"/>
                <w:color w:val="FF0000"/>
                <w:sz w:val="21"/>
                <w:szCs w:val="21"/>
              </w:rPr>
              <w:tab/>
            </w:r>
            <w:r>
              <w:rPr>
                <w:rFonts w:ascii="Arial" w:hAnsi="Arial" w:cs="Arial" w:hint="eastAsia"/>
                <w:sz w:val="21"/>
                <w:szCs w:val="21"/>
              </w:rPr>
              <w:t>º</w:t>
            </w:r>
            <w:r w:rsidRPr="00DA09EA">
              <w:rPr>
                <w:rFonts w:ascii="Arial" w:hAnsi="Arial" w:cs="Arial"/>
                <w:sz w:val="21"/>
                <w:szCs w:val="21"/>
              </w:rPr>
              <w:t>reata análise</w:t>
            </w:r>
            <w:r>
              <w:rPr>
                <w:rFonts w:ascii="Arial" w:hAnsi="Arial" w:cs="Arial" w:hint="eastAsia"/>
                <w:sz w:val="21"/>
                <w:szCs w:val="21"/>
              </w:rPr>
              <w:t xml:space="preserve">e</w:t>
            </w:r>
            <w:r>
              <w:rPr>
                <w:rFonts w:ascii="Arial" w:hAnsi="Arial" w:cs="Arial" w:hint="eastAsia"/>
                <w:color w:val="FF0000"/>
                <w:sz w:val="21"/>
                <w:szCs w:val="21"/>
              </w:rPr>
              <w:t>avaliação de risco</w:t>
            </w:r>
          </w:p>
          <w:bookmarkEnd w:id="4"/>
          <w:bookmarkEnd w:id="5"/>
          <w:p w14:paraId="2390B05C" w14:textId="77777777" w:rsidR="00855616" w:rsidRPr="00DA09EA" w:rsidRDefault="00855616" w:rsidP="00357BF2">
            <w:pPr>
              <w:rPr>
                <w:rFonts w:ascii="Arial" w:hAnsi="Arial" w:cs="Arial"/>
                <w:sz w:val="21"/>
                <w:szCs w:val="21"/>
              </w:rPr>
            </w:pPr>
          </w:p>
          <w:p w14:paraId="00CA713F" w14:textId="77777777" w:rsidR="00855616" w:rsidRPr="00DA09EA" w:rsidRDefault="00855616" w:rsidP="00357BF2">
            <w:pPr>
              <w:rPr>
                <w:rFonts w:ascii="Arial" w:hAnsi="Arial" w:cs="Arial"/>
                <w:sz w:val="21"/>
                <w:szCs w:val="21"/>
              </w:rPr>
            </w:pPr>
          </w:p>
          <w:p w14:paraId="71673DB9" w14:textId="77777777" w:rsidR="00855616" w:rsidRPr="00DA09EA" w:rsidRDefault="00855616" w:rsidP="00357BF2">
            <w:pPr>
              <w:rPr>
                <w:rFonts w:ascii="Arial" w:hAnsi="Arial" w:cs="Arial"/>
                <w:sz w:val="21"/>
                <w:szCs w:val="21"/>
              </w:rPr>
            </w:pPr>
          </w:p>
          <w:p w14:paraId="20B7D91F" w14:textId="77777777" w:rsidR="00855616" w:rsidRPr="00DA09EA" w:rsidRDefault="00855616" w:rsidP="00357BF2">
            <w:pPr>
              <w:rPr>
                <w:rFonts w:ascii="Arial" w:hAnsi="Arial" w:cs="Arial"/>
                <w:sz w:val="21"/>
                <w:szCs w:val="21"/>
              </w:rPr>
            </w:pPr>
          </w:p>
          <w:p w14:paraId="48114377" w14:textId="77777777" w:rsidR="00855616" w:rsidRPr="00DA09EA" w:rsidRDefault="00855616" w:rsidP="00357BF2">
            <w:pPr>
              <w:rPr>
                <w:rFonts w:ascii="Arial" w:hAnsi="Arial" w:cs="Arial"/>
                <w:sz w:val="21"/>
                <w:szCs w:val="21"/>
              </w:rPr>
            </w:pPr>
          </w:p>
          <w:p w14:paraId="595617D4" w14:textId="77777777" w:rsidR="00855616" w:rsidRPr="00DA09EA" w:rsidRDefault="00855616" w:rsidP="00357BF2">
            <w:pPr>
              <w:rPr>
                <w:rFonts w:ascii="Arial" w:hAnsi="Arial" w:cs="Arial"/>
                <w:sz w:val="21"/>
                <w:szCs w:val="21"/>
              </w:rPr>
            </w:pPr>
          </w:p>
          <w:p w14:paraId="56DCF38F" w14:textId="77777777" w:rsidR="00855616" w:rsidRPr="00DA09EA" w:rsidRDefault="00855616" w:rsidP="00357BF2">
            <w:pPr>
              <w:rPr>
                <w:rFonts w:ascii="Arial" w:hAnsi="Arial" w:cs="Arial"/>
                <w:sz w:val="21"/>
                <w:szCs w:val="21"/>
              </w:rPr>
            </w:pPr>
          </w:p>
          <w:p w14:paraId="7578A317" w14:textId="77777777" w:rsidR="00855616" w:rsidRPr="00DA09EA" w:rsidRDefault="00855616" w:rsidP="00357BF2">
            <w:pPr>
              <w:rPr>
                <w:rFonts w:ascii="Arial" w:hAnsi="Arial" w:cs="Arial"/>
                <w:sz w:val="21"/>
                <w:szCs w:val="21"/>
              </w:rPr>
            </w:pPr>
          </w:p>
          <w:p w14:paraId="3015AA02" w14:textId="77777777" w:rsidR="00855616" w:rsidRPr="00DA09EA" w:rsidRDefault="00855616" w:rsidP="00357BF2">
            <w:pPr>
              <w:rPr>
                <w:rFonts w:ascii="Arial" w:hAnsi="Arial" w:cs="Arial"/>
                <w:sz w:val="21"/>
                <w:szCs w:val="21"/>
              </w:rPr>
            </w:pPr>
          </w:p>
          <w:p w14:paraId="4A27E3EB" w14:textId="77777777" w:rsidR="00855616" w:rsidRPr="00DA09EA" w:rsidRDefault="00855616" w:rsidP="00357BF2">
            <w:pPr>
              <w:rPr>
                <w:rFonts w:ascii="Arial" w:hAnsi="Arial" w:cs="Arial"/>
                <w:sz w:val="21"/>
                <w:szCs w:val="21"/>
              </w:rPr>
            </w:pPr>
          </w:p>
          <w:p w14:paraId="775F9C5D" w14:textId="77777777" w:rsidR="00855616" w:rsidRPr="00DA09EA" w:rsidRDefault="00855616" w:rsidP="00357BF2">
            <w:pPr>
              <w:rPr>
                <w:rFonts w:ascii="Arial" w:hAnsi="Arial" w:cs="Arial"/>
                <w:sz w:val="21"/>
                <w:szCs w:val="21"/>
              </w:rPr>
            </w:pPr>
          </w:p>
          <w:p w14:paraId="29FE8E81" w14:textId="77777777" w:rsidR="00855616" w:rsidRPr="00DA09EA" w:rsidRDefault="00855616" w:rsidP="00357BF2">
            <w:pPr>
              <w:rPr>
                <w:rFonts w:ascii="Arial" w:hAnsi="Arial" w:cs="Arial"/>
                <w:sz w:val="21"/>
                <w:szCs w:val="21"/>
              </w:rPr>
            </w:pPr>
          </w:p>
          <w:p w14:paraId="25ADA1F0" w14:textId="77777777" w:rsidR="00855616" w:rsidRPr="00DA09EA" w:rsidRDefault="00855616" w:rsidP="00357BF2">
            <w:pPr>
              <w:rPr>
                <w:rFonts w:ascii="Arial" w:hAnsi="Arial" w:cs="Arial"/>
                <w:sz w:val="21"/>
                <w:szCs w:val="21"/>
              </w:rPr>
            </w:pPr>
          </w:p>
          <w:p w14:paraId="112A3B13" w14:textId="77777777" w:rsidR="00855616" w:rsidRPr="00DA09EA" w:rsidRDefault="00855616" w:rsidP="00357BF2">
            <w:pPr>
              <w:rPr>
                <w:rFonts w:ascii="Arial" w:hAnsi="Arial" w:cs="Arial"/>
                <w:sz w:val="21"/>
                <w:szCs w:val="21"/>
              </w:rPr>
            </w:pPr>
          </w:p>
          <w:p w14:paraId="1C28F4F0" w14:textId="77777777" w:rsidR="00855616" w:rsidRPr="00DA09EA" w:rsidRDefault="00855616" w:rsidP="00357BF2">
            <w:pPr>
              <w:rPr>
                <w:rFonts w:ascii="Arial" w:hAnsi="Arial" w:cs="Arial"/>
                <w:sz w:val="21"/>
                <w:szCs w:val="21"/>
              </w:rPr>
            </w:pPr>
          </w:p>
          <w:p w14:paraId="6A495508" w14:textId="77777777" w:rsidR="00855616" w:rsidRPr="00DA09EA" w:rsidRDefault="00855616" w:rsidP="00357BF2">
            <w:pPr>
              <w:rPr>
                <w:rFonts w:ascii="Arial" w:hAnsi="Arial" w:cs="Arial"/>
                <w:sz w:val="21"/>
                <w:szCs w:val="21"/>
              </w:rPr>
            </w:pPr>
          </w:p>
          <w:p w14:paraId="1A4FF671" w14:textId="77777777" w:rsidR="00855616" w:rsidRDefault="00855616" w:rsidP="00FE5900">
            <w:pPr>
              <w:ind w:left="435" w:hangingChars="207" w:hanging="435"/>
              <w:rPr>
                <w:rFonts w:ascii="Arial" w:hAnsi="Arial" w:cs="Arial"/>
                <w:color w:val="FF0000"/>
                <w:sz w:val="21"/>
                <w:szCs w:val="21"/>
              </w:rPr>
            </w:pPr>
            <w:r w:rsidRPr="00FE5900">
              <w:rPr>
                <w:rFonts w:ascii="Arial" w:hAnsi="Arial" w:cs="Arial" w:hint="eastAsia"/>
                <w:color w:val="FF0000"/>
                <w:sz w:val="21"/>
                <w:szCs w:val="21"/>
              </w:rPr>
              <w:t>3.9</w:t>
            </w:r>
            <w:r w:rsidRPr="00FE5900">
              <w:rPr>
                <w:rFonts w:ascii="Arial" w:hAnsi="Arial" w:cs="Arial"/>
                <w:color w:val="FF0000"/>
                <w:sz w:val="21"/>
                <w:szCs w:val="21"/>
              </w:rPr>
              <w:tab/>
            </w:r>
            <w:r w:rsidRPr="00FE5900">
              <w:rPr>
                <w:rFonts w:ascii="Arial" w:hAnsi="Arial" w:cs="Arial" w:hint="eastAsia"/>
                <w:color w:val="FF0000"/>
                <w:sz w:val="21"/>
                <w:szCs w:val="21"/>
              </w:rPr>
              <w:t>Determinação dos requisitos de segurança</w:t>
            </w:r>
          </w:p>
          <w:p w14:paraId="08ADFB0F" w14:textId="77777777" w:rsidR="00855616" w:rsidRDefault="00855616" w:rsidP="00FE5900">
            <w:pPr>
              <w:ind w:left="435" w:hangingChars="207" w:hanging="435"/>
              <w:rPr>
                <w:rFonts w:ascii="Arial" w:hAnsi="Arial" w:cs="Arial"/>
                <w:color w:val="FF0000"/>
                <w:sz w:val="21"/>
                <w:szCs w:val="21"/>
              </w:rPr>
            </w:pPr>
          </w:p>
          <w:p w14:paraId="15853629" w14:textId="77777777" w:rsidR="00855616" w:rsidRPr="00FE5900" w:rsidRDefault="00855616" w:rsidP="00FE5900">
            <w:pPr>
              <w:ind w:left="435" w:hangingChars="207" w:hanging="435"/>
              <w:rPr>
                <w:rFonts w:ascii="Arial" w:hAnsi="Arial" w:cs="Arial"/>
                <w:color w:val="FF0000"/>
                <w:sz w:val="21"/>
                <w:szCs w:val="21"/>
              </w:rPr>
            </w:pPr>
            <w:r>
              <w:rPr>
                <w:rFonts w:ascii="Arial" w:hAnsi="Arial" w:cs="Arial" w:hint="eastAsia"/>
                <w:color w:val="FF0000"/>
                <w:sz w:val="21"/>
                <w:szCs w:val="21"/>
              </w:rPr>
              <w:t>3.10</w:t>
            </w:r>
            <w:r>
              <w:rPr>
                <w:rFonts w:ascii="Arial" w:hAnsi="Arial" w:cs="Arial"/>
                <w:color w:val="FF0000"/>
                <w:sz w:val="21"/>
                <w:szCs w:val="21"/>
              </w:rPr>
              <w:tab/>
            </w:r>
            <w:r w:rsidRPr="00DA09EA">
              <w:rPr>
                <w:rFonts w:ascii="Arial" w:hAnsi="Arial" w:cs="Arial"/>
                <w:sz w:val="21"/>
                <w:szCs w:val="21"/>
              </w:rPr>
              <w:t>Projeto de segurança do produto</w:t>
            </w:r>
            <w:r>
              <w:rPr>
                <w:rFonts w:ascii="Arial" w:hAnsi="Arial" w:cs="Arial" w:hint="eastAsia"/>
                <w:sz w:val="21"/>
                <w:szCs w:val="21"/>
              </w:rPr>
              <w:t xml:space="preserve"> </w:t>
            </w:r>
            <w:r w:rsidRPr="00FE5900">
              <w:rPr>
                <w:rFonts w:ascii="Arial" w:hAnsi="Arial" w:cs="Arial" w:hint="eastAsia"/>
                <w:color w:val="FF0000"/>
                <w:sz w:val="21"/>
                <w:szCs w:val="21"/>
              </w:rPr>
              <w:t>e implementação</w:t>
            </w:r>
          </w:p>
          <w:p w14:paraId="327B6FDA" w14:textId="77777777" w:rsidR="00855616" w:rsidRDefault="00855616" w:rsidP="00357BF2">
            <w:pPr>
              <w:ind w:firstLineChars="4" w:firstLine="8"/>
              <w:rPr>
                <w:rFonts w:ascii="Arial" w:hAnsi="Arial" w:cs="Arial"/>
                <w:sz w:val="21"/>
                <w:szCs w:val="21"/>
              </w:rPr>
            </w:pPr>
            <w:bookmarkStart w:id="6" w:name="OLE_LINK93"/>
            <w:bookmarkStart w:id="7" w:name="OLE_LINK94"/>
          </w:p>
          <w:p w14:paraId="447ED76F" w14:textId="77777777" w:rsidR="00855616" w:rsidRDefault="00855616" w:rsidP="00357BF2">
            <w:pPr>
              <w:ind w:firstLineChars="4" w:firstLine="8"/>
              <w:rPr>
                <w:rFonts w:ascii="Arial" w:hAnsi="Arial" w:cs="Arial"/>
                <w:sz w:val="21"/>
                <w:szCs w:val="21"/>
              </w:rPr>
            </w:pPr>
          </w:p>
          <w:p w14:paraId="511BA3FA" w14:textId="77777777" w:rsidR="00855616" w:rsidRDefault="00855616" w:rsidP="00357BF2">
            <w:pPr>
              <w:ind w:firstLineChars="4" w:firstLine="8"/>
              <w:rPr>
                <w:rFonts w:ascii="Arial" w:hAnsi="Arial" w:cs="Arial"/>
                <w:sz w:val="21"/>
                <w:szCs w:val="21"/>
              </w:rPr>
            </w:pPr>
          </w:p>
          <w:p w14:paraId="2C6E81D1" w14:textId="77777777" w:rsidR="00855616" w:rsidRPr="00DA09EA" w:rsidRDefault="00855616" w:rsidP="00357BF2">
            <w:pPr>
              <w:ind w:firstLineChars="4" w:firstLine="8"/>
              <w:rPr>
                <w:rFonts w:ascii="Arial" w:hAnsi="Arial" w:cs="Arial"/>
                <w:sz w:val="21"/>
                <w:szCs w:val="21"/>
              </w:rPr>
            </w:pPr>
          </w:p>
          <w:p w14:paraId="2676FA28" w14:textId="77777777" w:rsidR="00855616" w:rsidRDefault="00855616" w:rsidP="00357BF2">
            <w:pPr>
              <w:ind w:firstLineChars="4" w:firstLine="8"/>
              <w:rPr>
                <w:rFonts w:ascii="Arial" w:hAnsi="Arial" w:cs="Arial"/>
                <w:sz w:val="21"/>
                <w:szCs w:val="21"/>
              </w:rPr>
            </w:pPr>
          </w:p>
          <w:p w14:paraId="3D679218" w14:textId="77777777" w:rsidR="00855616" w:rsidRPr="00135325" w:rsidRDefault="00855616" w:rsidP="00135325">
            <w:pPr>
              <w:ind w:leftChars="3" w:left="433" w:hangingChars="203" w:hanging="426"/>
              <w:rPr>
                <w:rFonts w:ascii="Arial" w:hAnsi="Arial" w:cs="Arial"/>
                <w:color w:val="FF0000"/>
                <w:sz w:val="21"/>
                <w:szCs w:val="21"/>
              </w:rPr>
            </w:pPr>
            <w:r w:rsidRPr="00135325">
              <w:rPr>
                <w:rFonts w:ascii="Arial" w:hAnsi="Arial" w:cs="Arial" w:hint="eastAsia"/>
                <w:color w:val="FF0000"/>
                <w:sz w:val="21"/>
                <w:szCs w:val="21"/>
              </w:rPr>
              <w:t>3.11</w:t>
            </w:r>
            <w:r w:rsidRPr="00135325">
              <w:rPr>
                <w:rFonts w:ascii="Arial" w:hAnsi="Arial" w:cs="Arial"/>
                <w:color w:val="FF0000"/>
                <w:sz w:val="21"/>
                <w:szCs w:val="21"/>
              </w:rPr>
              <w:tab/>
            </w:r>
            <w:r w:rsidRPr="00135325">
              <w:rPr>
                <w:rFonts w:ascii="Arial" w:hAnsi="Arial" w:cs="Arial" w:hint="eastAsia"/>
                <w:color w:val="FF0000"/>
                <w:sz w:val="21"/>
                <w:szCs w:val="21"/>
              </w:rPr>
              <w:t>Confirmação da implementação do projeto de segurança do produto</w:t>
            </w:r>
          </w:p>
          <w:p w14:paraId="495C7A16" w14:textId="77777777" w:rsidR="00855616" w:rsidRDefault="00855616" w:rsidP="00135325">
            <w:pPr>
              <w:ind w:leftChars="3" w:left="433" w:hangingChars="203" w:hanging="426"/>
              <w:rPr>
                <w:rFonts w:ascii="Arial" w:hAnsi="Arial" w:cs="Arial"/>
                <w:sz w:val="21"/>
                <w:szCs w:val="21"/>
              </w:rPr>
            </w:pPr>
          </w:p>
          <w:p w14:paraId="7BC46FE3" w14:textId="77777777" w:rsidR="00855616" w:rsidRPr="00DA09EA" w:rsidRDefault="00855616" w:rsidP="00135325">
            <w:pPr>
              <w:ind w:leftChars="3" w:left="433" w:hangingChars="203" w:hanging="426"/>
              <w:rPr>
                <w:rFonts w:ascii="Arial" w:hAnsi="Arial" w:cs="Arial"/>
                <w:sz w:val="21"/>
                <w:szCs w:val="21"/>
              </w:rPr>
            </w:pPr>
            <w:r w:rsidRPr="003A7172">
              <w:rPr>
                <w:rFonts w:ascii="Arial" w:hAnsi="Arial" w:cs="Arial" w:hint="eastAsia"/>
                <w:color w:val="FF0000"/>
                <w:sz w:val="21"/>
                <w:szCs w:val="21"/>
              </w:rPr>
              <w:t>3.12</w:t>
            </w:r>
            <w:r>
              <w:rPr>
                <w:rFonts w:ascii="Arial" w:hAnsi="Arial" w:cs="Arial"/>
                <w:sz w:val="21"/>
                <w:szCs w:val="21"/>
              </w:rPr>
              <w:tab/>
            </w:r>
            <w:r w:rsidRPr="00DA09EA">
              <w:rPr>
                <w:rFonts w:ascii="Arial" w:hAnsi="Arial" w:cs="Arial"/>
                <w:sz w:val="21"/>
                <w:szCs w:val="21"/>
              </w:rPr>
              <w:t>Planejamento e implementação de verificação de vulnerabilidade</w:t>
            </w:r>
          </w:p>
          <w:p w14:paraId="3A0545C3" w14:textId="77777777" w:rsidR="00855616" w:rsidRPr="00DA09EA" w:rsidRDefault="00855616" w:rsidP="00357BF2">
            <w:pPr>
              <w:rPr>
                <w:rFonts w:ascii="Arial" w:hAnsi="Arial" w:cs="Arial"/>
                <w:sz w:val="21"/>
                <w:szCs w:val="21"/>
              </w:rPr>
            </w:pPr>
          </w:p>
          <w:p w14:paraId="77520BB3" w14:textId="77777777" w:rsidR="00855616" w:rsidRPr="00DA09EA" w:rsidRDefault="00855616" w:rsidP="00357BF2">
            <w:pPr>
              <w:rPr>
                <w:rFonts w:ascii="Arial" w:hAnsi="Arial" w:cs="Arial"/>
                <w:sz w:val="21"/>
                <w:szCs w:val="21"/>
              </w:rPr>
            </w:pPr>
          </w:p>
          <w:p w14:paraId="2197C545" w14:textId="77777777" w:rsidR="00855616" w:rsidRPr="00DA09EA" w:rsidRDefault="00855616" w:rsidP="00357BF2">
            <w:pPr>
              <w:rPr>
                <w:rFonts w:ascii="Arial" w:hAnsi="Arial" w:cs="Arial"/>
                <w:sz w:val="21"/>
                <w:szCs w:val="21"/>
              </w:rPr>
            </w:pPr>
          </w:p>
          <w:p w14:paraId="5677A9A1" w14:textId="77777777" w:rsidR="00855616" w:rsidRPr="00DA09EA" w:rsidRDefault="00855616" w:rsidP="00357BF2">
            <w:pPr>
              <w:rPr>
                <w:rFonts w:ascii="Arial" w:hAnsi="Arial" w:cs="Arial"/>
                <w:sz w:val="21"/>
                <w:szCs w:val="21"/>
              </w:rPr>
            </w:pPr>
          </w:p>
          <w:p w14:paraId="47B35CDB" w14:textId="77777777" w:rsidR="00855616" w:rsidRPr="00DA09EA" w:rsidRDefault="00855616" w:rsidP="00357BF2">
            <w:pPr>
              <w:rPr>
                <w:rFonts w:ascii="Arial" w:hAnsi="Arial" w:cs="Arial"/>
                <w:sz w:val="21"/>
                <w:szCs w:val="21"/>
              </w:rPr>
            </w:pPr>
          </w:p>
          <w:p w14:paraId="46FE0F75" w14:textId="77777777" w:rsidR="00855616" w:rsidRPr="00DA09EA" w:rsidRDefault="00855616" w:rsidP="00357BF2">
            <w:pPr>
              <w:rPr>
                <w:rFonts w:ascii="Arial" w:hAnsi="Arial" w:cs="Arial"/>
                <w:sz w:val="21"/>
                <w:szCs w:val="21"/>
              </w:rPr>
            </w:pPr>
          </w:p>
          <w:p w14:paraId="1BA3C370" w14:textId="77777777" w:rsidR="00855616" w:rsidRPr="00DA09EA" w:rsidRDefault="00855616" w:rsidP="00357BF2">
            <w:pPr>
              <w:rPr>
                <w:rFonts w:ascii="Arial" w:hAnsi="Arial" w:cs="Arial"/>
                <w:sz w:val="21"/>
                <w:szCs w:val="21"/>
              </w:rPr>
            </w:pPr>
          </w:p>
          <w:p w14:paraId="748D618C" w14:textId="77777777" w:rsidR="00855616" w:rsidRPr="00DA09EA" w:rsidRDefault="00855616" w:rsidP="00357BF2">
            <w:pPr>
              <w:rPr>
                <w:rFonts w:ascii="Arial" w:hAnsi="Arial" w:cs="Arial"/>
                <w:sz w:val="21"/>
                <w:szCs w:val="21"/>
              </w:rPr>
            </w:pPr>
          </w:p>
          <w:p w14:paraId="6EE42B19" w14:textId="77777777" w:rsidR="00855616" w:rsidRPr="00DA09EA" w:rsidRDefault="00855616" w:rsidP="00357BF2">
            <w:pPr>
              <w:rPr>
                <w:rFonts w:ascii="Arial" w:hAnsi="Arial" w:cs="Arial"/>
                <w:sz w:val="21"/>
                <w:szCs w:val="21"/>
              </w:rPr>
            </w:pPr>
          </w:p>
          <w:p w14:paraId="42564602" w14:textId="77777777" w:rsidR="00855616" w:rsidRPr="00DA09EA" w:rsidRDefault="00855616" w:rsidP="00357BF2">
            <w:pPr>
              <w:rPr>
                <w:rFonts w:ascii="Arial" w:hAnsi="Arial" w:cs="Arial"/>
                <w:sz w:val="21"/>
                <w:szCs w:val="21"/>
              </w:rPr>
            </w:pPr>
          </w:p>
          <w:p w14:paraId="02C8922C" w14:textId="77777777" w:rsidR="00855616" w:rsidRPr="00DA09EA" w:rsidRDefault="00855616" w:rsidP="00357BF2">
            <w:pPr>
              <w:rPr>
                <w:rFonts w:ascii="Arial" w:hAnsi="Arial" w:cs="Arial"/>
                <w:sz w:val="21"/>
                <w:szCs w:val="21"/>
              </w:rPr>
            </w:pPr>
          </w:p>
          <w:p w14:paraId="639C547C" w14:textId="77777777" w:rsidR="00855616" w:rsidRPr="00DA09EA" w:rsidRDefault="00855616" w:rsidP="00357BF2">
            <w:pPr>
              <w:rPr>
                <w:rFonts w:ascii="Arial" w:hAnsi="Arial" w:cs="Arial"/>
                <w:sz w:val="21"/>
                <w:szCs w:val="21"/>
              </w:rPr>
            </w:pPr>
          </w:p>
          <w:p w14:paraId="7F620338" w14:textId="77777777" w:rsidR="00855616" w:rsidRPr="00DA09EA" w:rsidRDefault="00855616" w:rsidP="00357BF2">
            <w:pPr>
              <w:rPr>
                <w:rFonts w:ascii="Arial" w:hAnsi="Arial" w:cs="Arial"/>
                <w:sz w:val="21"/>
                <w:szCs w:val="21"/>
              </w:rPr>
            </w:pPr>
          </w:p>
          <w:p w14:paraId="6E227AF2" w14:textId="77777777" w:rsidR="00855616" w:rsidRPr="00DA09EA" w:rsidRDefault="00855616" w:rsidP="00357BF2">
            <w:pPr>
              <w:rPr>
                <w:rFonts w:ascii="Arial" w:hAnsi="Arial" w:cs="Arial"/>
                <w:sz w:val="21"/>
                <w:szCs w:val="21"/>
              </w:rPr>
            </w:pPr>
          </w:p>
          <w:p w14:paraId="3BD37CA4" w14:textId="77777777" w:rsidR="00855616" w:rsidRPr="00DA09EA" w:rsidRDefault="00855616" w:rsidP="00357BF2">
            <w:pPr>
              <w:rPr>
                <w:rFonts w:ascii="Arial" w:hAnsi="Arial" w:cs="Arial"/>
                <w:sz w:val="21"/>
                <w:szCs w:val="21"/>
              </w:rPr>
            </w:pPr>
          </w:p>
          <w:p w14:paraId="3B617A9E" w14:textId="77777777" w:rsidR="00855616" w:rsidRPr="00DA09EA" w:rsidRDefault="00855616" w:rsidP="00357BF2">
            <w:pPr>
              <w:rPr>
                <w:rFonts w:ascii="Arial" w:hAnsi="Arial" w:cs="Arial"/>
                <w:sz w:val="21"/>
                <w:szCs w:val="21"/>
              </w:rPr>
            </w:pPr>
          </w:p>
          <w:p w14:paraId="7E3C7F22" w14:textId="77777777" w:rsidR="00855616" w:rsidRPr="00DA09EA" w:rsidRDefault="00855616" w:rsidP="00357BF2">
            <w:pPr>
              <w:rPr>
                <w:rFonts w:ascii="Arial" w:hAnsi="Arial" w:cs="Arial"/>
                <w:sz w:val="21"/>
                <w:szCs w:val="21"/>
              </w:rPr>
            </w:pPr>
          </w:p>
          <w:p w14:paraId="71E635EE" w14:textId="77777777" w:rsidR="00855616" w:rsidRDefault="00855616" w:rsidP="00313781">
            <w:pPr>
              <w:ind w:left="435" w:hangingChars="207" w:hanging="435"/>
              <w:rPr>
                <w:rFonts w:ascii="Arial" w:hAnsi="Arial" w:cs="Arial"/>
                <w:color w:val="FF0000"/>
                <w:sz w:val="21"/>
                <w:szCs w:val="21"/>
              </w:rPr>
            </w:pPr>
            <w:r w:rsidRPr="009318E1">
              <w:rPr>
                <w:rFonts w:ascii="Arial" w:hAnsi="Arial" w:cs="Arial" w:hint="eastAsia"/>
                <w:color w:val="FF0000"/>
                <w:sz w:val="21"/>
                <w:szCs w:val="21"/>
              </w:rPr>
              <w:t>3.13</w:t>
            </w:r>
            <w:r w:rsidRPr="009318E1">
              <w:rPr>
                <w:rFonts w:ascii="Arial" w:hAnsi="Arial" w:cs="Arial"/>
                <w:color w:val="FF0000"/>
                <w:sz w:val="21"/>
                <w:szCs w:val="21"/>
              </w:rPr>
              <w:tab/>
            </w:r>
            <w:r w:rsidRPr="009318E1">
              <w:rPr>
                <w:rFonts w:ascii="Arial" w:hAnsi="Arial" w:cs="Arial" w:hint="eastAsia"/>
                <w:color w:val="FF0000"/>
                <w:sz w:val="21"/>
                <w:szCs w:val="21"/>
              </w:rPr>
              <w:t>Desenvolvimento de diretrizes</w:t>
            </w:r>
          </w:p>
          <w:p w14:paraId="27AFF1F6" w14:textId="77777777" w:rsidR="00855616" w:rsidRDefault="00855616" w:rsidP="00313781">
            <w:pPr>
              <w:ind w:left="435" w:hangingChars="207" w:hanging="435"/>
              <w:rPr>
                <w:rFonts w:ascii="Arial" w:hAnsi="Arial" w:cs="Arial"/>
                <w:color w:val="FF0000"/>
                <w:sz w:val="21"/>
                <w:szCs w:val="21"/>
              </w:rPr>
            </w:pPr>
          </w:p>
          <w:p w14:paraId="23E21FA5" w14:textId="77777777" w:rsidR="00855616" w:rsidRDefault="00855616" w:rsidP="00313781">
            <w:pPr>
              <w:ind w:left="435" w:hangingChars="207" w:hanging="435"/>
              <w:rPr>
                <w:rFonts w:ascii="Arial" w:hAnsi="Arial" w:cs="Arial"/>
                <w:color w:val="FF0000"/>
                <w:sz w:val="21"/>
                <w:szCs w:val="21"/>
              </w:rPr>
            </w:pPr>
          </w:p>
          <w:p w14:paraId="34E4B60A" w14:textId="77777777" w:rsidR="00855616" w:rsidRDefault="00855616" w:rsidP="00313781">
            <w:pPr>
              <w:ind w:left="435" w:hangingChars="207" w:hanging="435"/>
              <w:rPr>
                <w:rFonts w:ascii="Arial" w:hAnsi="Arial" w:cs="Arial"/>
                <w:color w:val="FF0000"/>
                <w:sz w:val="21"/>
                <w:szCs w:val="21"/>
              </w:rPr>
            </w:pPr>
          </w:p>
          <w:p w14:paraId="452860D8" w14:textId="77777777" w:rsidR="00855616" w:rsidRDefault="00855616" w:rsidP="00313781">
            <w:pPr>
              <w:ind w:left="435" w:hangingChars="207" w:hanging="435"/>
              <w:rPr>
                <w:rFonts w:ascii="Arial" w:hAnsi="Arial" w:cs="Arial"/>
                <w:color w:val="FF0000"/>
                <w:sz w:val="21"/>
                <w:szCs w:val="21"/>
              </w:rPr>
            </w:pPr>
          </w:p>
          <w:p w14:paraId="391815B0" w14:textId="77777777" w:rsidR="00855616" w:rsidRPr="00313781" w:rsidRDefault="00855616" w:rsidP="00313781">
            <w:pPr>
              <w:ind w:left="435" w:hangingChars="207" w:hanging="435"/>
              <w:rPr>
                <w:rFonts w:ascii="Arial" w:hAnsi="Arial" w:cs="Arial"/>
                <w:color w:val="FF0000"/>
                <w:sz w:val="21"/>
                <w:szCs w:val="21"/>
              </w:rPr>
            </w:pPr>
            <w:r>
              <w:rPr>
                <w:rFonts w:ascii="Arial" w:hAnsi="Arial" w:cs="Arial" w:hint="eastAsia"/>
                <w:color w:val="FF0000"/>
                <w:sz w:val="21"/>
                <w:szCs w:val="21"/>
              </w:rPr>
              <w:t>3.14</w:t>
            </w:r>
            <w:r w:rsidRPr="00DA09EA">
              <w:rPr>
                <w:rFonts w:ascii="Arial" w:hAnsi="Arial" w:cs="Arial"/>
                <w:sz w:val="21"/>
                <w:szCs w:val="21"/>
              </w:rPr>
              <w:tab/>
              <w:t>Atividades de manutenção da qualidade da segurança do produto</w:t>
            </w:r>
          </w:p>
          <w:p w14:paraId="6C04C4E5" w14:textId="77777777" w:rsidR="00855616" w:rsidRPr="00DA09EA" w:rsidRDefault="00855616" w:rsidP="00357BF2">
            <w:pPr>
              <w:rPr>
                <w:rFonts w:ascii="Arial" w:hAnsi="Arial" w:cs="Arial"/>
                <w:sz w:val="21"/>
                <w:szCs w:val="21"/>
              </w:rPr>
            </w:pPr>
          </w:p>
          <w:p w14:paraId="0E027BBB" w14:textId="77777777" w:rsidR="00855616" w:rsidRPr="00DA09EA" w:rsidRDefault="00855616" w:rsidP="00357BF2">
            <w:pPr>
              <w:rPr>
                <w:rFonts w:ascii="Arial" w:hAnsi="Arial" w:cs="Arial"/>
                <w:sz w:val="21"/>
                <w:szCs w:val="21"/>
              </w:rPr>
            </w:pPr>
          </w:p>
          <w:p w14:paraId="10517633" w14:textId="77777777" w:rsidR="00855616" w:rsidRPr="00DA09EA" w:rsidRDefault="00855616" w:rsidP="00357BF2">
            <w:pPr>
              <w:rPr>
                <w:rFonts w:ascii="Arial" w:hAnsi="Arial" w:cs="Arial"/>
                <w:sz w:val="21"/>
                <w:szCs w:val="21"/>
              </w:rPr>
            </w:pPr>
          </w:p>
          <w:p w14:paraId="20303E06" w14:textId="77777777" w:rsidR="00855616" w:rsidRPr="00DA09EA" w:rsidRDefault="00855616" w:rsidP="00357BF2">
            <w:pPr>
              <w:rPr>
                <w:rFonts w:ascii="Arial" w:hAnsi="Arial" w:cs="Arial"/>
                <w:sz w:val="21"/>
                <w:szCs w:val="21"/>
              </w:rPr>
            </w:pPr>
          </w:p>
          <w:p w14:paraId="75C82832" w14:textId="77777777" w:rsidR="00855616" w:rsidRPr="00DA09EA" w:rsidRDefault="00855616" w:rsidP="00357BF2">
            <w:pPr>
              <w:rPr>
                <w:rFonts w:ascii="Arial" w:hAnsi="Arial" w:cs="Arial"/>
                <w:sz w:val="21"/>
                <w:szCs w:val="21"/>
              </w:rPr>
            </w:pPr>
          </w:p>
          <w:p w14:paraId="1ABAF2F6" w14:textId="77777777" w:rsidR="00855616" w:rsidRPr="00DA09EA" w:rsidRDefault="00855616" w:rsidP="00357BF2">
            <w:pPr>
              <w:rPr>
                <w:rFonts w:ascii="Arial" w:hAnsi="Arial" w:cs="Arial"/>
                <w:sz w:val="21"/>
                <w:szCs w:val="21"/>
              </w:rPr>
            </w:pPr>
          </w:p>
          <w:p w14:paraId="11079752" w14:textId="77777777" w:rsidR="00855616" w:rsidRPr="00DA09EA" w:rsidRDefault="00855616" w:rsidP="00357BF2">
            <w:pPr>
              <w:rPr>
                <w:rFonts w:ascii="Arial" w:hAnsi="Arial" w:cs="Arial"/>
                <w:sz w:val="21"/>
                <w:szCs w:val="21"/>
              </w:rPr>
            </w:pPr>
          </w:p>
          <w:p w14:paraId="6B44D0FF" w14:textId="77777777" w:rsidR="00855616" w:rsidRPr="00DA09EA" w:rsidRDefault="00855616" w:rsidP="00357BF2">
            <w:pPr>
              <w:rPr>
                <w:rFonts w:ascii="Arial" w:hAnsi="Arial" w:cs="Arial"/>
                <w:sz w:val="21"/>
                <w:szCs w:val="21"/>
              </w:rPr>
            </w:pPr>
          </w:p>
          <w:p w14:paraId="4A12A6EB" w14:textId="77777777" w:rsidR="00855616" w:rsidRPr="00DA09EA" w:rsidRDefault="00855616" w:rsidP="00357BF2">
            <w:pPr>
              <w:rPr>
                <w:rFonts w:ascii="Arial" w:hAnsi="Arial" w:cs="Arial"/>
                <w:sz w:val="21"/>
                <w:szCs w:val="21"/>
              </w:rPr>
            </w:pPr>
          </w:p>
          <w:p w14:paraId="489A6EF2" w14:textId="77777777" w:rsidR="00855616" w:rsidRPr="00DA09EA" w:rsidRDefault="00855616" w:rsidP="00357BF2">
            <w:pPr>
              <w:rPr>
                <w:rFonts w:ascii="Arial" w:hAnsi="Arial" w:cs="Arial"/>
                <w:sz w:val="21"/>
                <w:szCs w:val="21"/>
              </w:rPr>
            </w:pPr>
          </w:p>
          <w:p w14:paraId="679F1121" w14:textId="77777777" w:rsidR="00855616" w:rsidRPr="00DA09EA" w:rsidRDefault="00855616" w:rsidP="00357BF2">
            <w:pPr>
              <w:rPr>
                <w:rFonts w:ascii="Arial" w:hAnsi="Arial" w:cs="Arial"/>
                <w:sz w:val="21"/>
                <w:szCs w:val="21"/>
              </w:rPr>
            </w:pPr>
          </w:p>
          <w:p w14:paraId="5C61094F" w14:textId="77777777" w:rsidR="00855616" w:rsidRPr="00DA09EA" w:rsidRDefault="00855616" w:rsidP="00357BF2">
            <w:pPr>
              <w:rPr>
                <w:rFonts w:ascii="Arial" w:hAnsi="Arial" w:cs="Arial"/>
                <w:sz w:val="21"/>
                <w:szCs w:val="21"/>
              </w:rPr>
            </w:pPr>
          </w:p>
          <w:p w14:paraId="11AF123D" w14:textId="77777777" w:rsidR="00855616" w:rsidRPr="00DA09EA" w:rsidRDefault="00855616" w:rsidP="00357BF2">
            <w:pPr>
              <w:rPr>
                <w:rFonts w:ascii="Arial" w:hAnsi="Arial" w:cs="Arial"/>
                <w:sz w:val="21"/>
                <w:szCs w:val="21"/>
              </w:rPr>
            </w:pPr>
          </w:p>
          <w:p w14:paraId="045B6F47" w14:textId="77777777" w:rsidR="00855616" w:rsidRPr="00DA09EA" w:rsidRDefault="00855616" w:rsidP="00357BF2">
            <w:pPr>
              <w:rPr>
                <w:rFonts w:ascii="Arial" w:hAnsi="Arial" w:cs="Arial"/>
                <w:sz w:val="21"/>
                <w:szCs w:val="21"/>
              </w:rPr>
            </w:pPr>
          </w:p>
          <w:p w14:paraId="42C8A459" w14:textId="77777777" w:rsidR="00855616" w:rsidRPr="00DA09EA" w:rsidRDefault="00855616" w:rsidP="00357BF2">
            <w:pPr>
              <w:rPr>
                <w:rFonts w:ascii="Arial" w:hAnsi="Arial" w:cs="Arial"/>
                <w:sz w:val="21"/>
                <w:szCs w:val="21"/>
              </w:rPr>
            </w:pPr>
          </w:p>
          <w:p w14:paraId="2655D4F5" w14:textId="77777777" w:rsidR="00855616" w:rsidRPr="00DA09EA" w:rsidRDefault="00855616" w:rsidP="00357BF2">
            <w:pPr>
              <w:rPr>
                <w:rFonts w:ascii="Arial" w:hAnsi="Arial" w:cs="Arial"/>
                <w:sz w:val="21"/>
                <w:szCs w:val="21"/>
              </w:rPr>
            </w:pPr>
          </w:p>
          <w:p w14:paraId="45D780B0" w14:textId="77777777" w:rsidR="00855616" w:rsidRPr="00DA09EA" w:rsidRDefault="00855616" w:rsidP="00357BF2">
            <w:pPr>
              <w:rPr>
                <w:rFonts w:ascii="Arial" w:hAnsi="Arial" w:cs="Arial"/>
                <w:sz w:val="21"/>
                <w:szCs w:val="21"/>
              </w:rPr>
            </w:pPr>
          </w:p>
          <w:p w14:paraId="7770B6ED" w14:textId="77777777" w:rsidR="00855616" w:rsidRPr="00DA09EA" w:rsidRDefault="00855616" w:rsidP="00357BF2">
            <w:pPr>
              <w:rPr>
                <w:rFonts w:ascii="Arial" w:hAnsi="Arial" w:cs="Arial"/>
                <w:sz w:val="21"/>
                <w:szCs w:val="21"/>
              </w:rPr>
            </w:pPr>
          </w:p>
          <w:p w14:paraId="3A269DE1" w14:textId="77777777" w:rsidR="00855616" w:rsidRPr="00DA09EA" w:rsidRDefault="00855616" w:rsidP="00357BF2">
            <w:pPr>
              <w:rPr>
                <w:rFonts w:ascii="Arial" w:hAnsi="Arial" w:cs="Arial"/>
                <w:sz w:val="21"/>
                <w:szCs w:val="21"/>
              </w:rPr>
            </w:pPr>
          </w:p>
          <w:p w14:paraId="76839D46" w14:textId="77777777" w:rsidR="00855616" w:rsidRPr="00DA09EA" w:rsidRDefault="00855616" w:rsidP="00357BF2">
            <w:pPr>
              <w:rPr>
                <w:rFonts w:ascii="Arial" w:hAnsi="Arial" w:cs="Arial"/>
                <w:sz w:val="21"/>
                <w:szCs w:val="21"/>
              </w:rPr>
            </w:pPr>
          </w:p>
          <w:p w14:paraId="32356CC8" w14:textId="77777777" w:rsidR="00855616" w:rsidRPr="00DA09EA" w:rsidRDefault="00855616" w:rsidP="00357BF2">
            <w:pPr>
              <w:rPr>
                <w:rFonts w:ascii="Arial" w:hAnsi="Arial" w:cs="Arial"/>
                <w:sz w:val="21"/>
                <w:szCs w:val="21"/>
              </w:rPr>
            </w:pPr>
          </w:p>
          <w:p w14:paraId="469B134A" w14:textId="77777777" w:rsidR="00855616" w:rsidRPr="00DA09EA" w:rsidRDefault="00855616" w:rsidP="00357BF2">
            <w:pPr>
              <w:rPr>
                <w:rFonts w:ascii="Arial" w:hAnsi="Arial" w:cs="Arial"/>
                <w:sz w:val="21"/>
                <w:szCs w:val="21"/>
              </w:rPr>
            </w:pPr>
          </w:p>
          <w:p w14:paraId="463FE788" w14:textId="77777777" w:rsidR="00855616" w:rsidRPr="00DA09EA" w:rsidRDefault="00855616" w:rsidP="00357BF2">
            <w:pPr>
              <w:rPr>
                <w:rFonts w:ascii="Arial" w:hAnsi="Arial" w:cs="Arial"/>
                <w:sz w:val="21"/>
                <w:szCs w:val="21"/>
              </w:rPr>
            </w:pPr>
          </w:p>
          <w:p w14:paraId="1CA22A98" w14:textId="77777777" w:rsidR="00855616" w:rsidRPr="00DA09EA" w:rsidRDefault="00855616" w:rsidP="00357BF2">
            <w:pPr>
              <w:rPr>
                <w:rFonts w:ascii="Arial" w:hAnsi="Arial" w:cs="Arial"/>
                <w:sz w:val="21"/>
                <w:szCs w:val="21"/>
              </w:rPr>
            </w:pPr>
          </w:p>
          <w:p w14:paraId="1448C910" w14:textId="77777777" w:rsidR="00855616" w:rsidRPr="00DA09EA" w:rsidRDefault="00855616" w:rsidP="00357BF2">
            <w:pPr>
              <w:rPr>
                <w:rFonts w:ascii="Arial" w:hAnsi="Arial" w:cs="Arial"/>
                <w:sz w:val="21"/>
                <w:szCs w:val="21"/>
              </w:rPr>
            </w:pPr>
          </w:p>
          <w:p w14:paraId="475614FF" w14:textId="77777777" w:rsidR="00855616" w:rsidRPr="00DA09EA" w:rsidRDefault="00855616" w:rsidP="00357BF2">
            <w:pPr>
              <w:rPr>
                <w:rFonts w:ascii="Arial" w:hAnsi="Arial" w:cs="Arial"/>
                <w:sz w:val="21"/>
                <w:szCs w:val="21"/>
              </w:rPr>
            </w:pPr>
          </w:p>
          <w:p w14:paraId="4C705E97" w14:textId="77777777" w:rsidR="00855616" w:rsidRPr="00DA09EA" w:rsidRDefault="00855616" w:rsidP="00357BF2">
            <w:pPr>
              <w:rPr>
                <w:rFonts w:ascii="Arial" w:hAnsi="Arial" w:cs="Arial"/>
                <w:sz w:val="21"/>
                <w:szCs w:val="21"/>
              </w:rPr>
            </w:pPr>
          </w:p>
          <w:p w14:paraId="0DE9AC89" w14:textId="77777777" w:rsidR="00855616" w:rsidRPr="00DA09EA" w:rsidRDefault="00855616" w:rsidP="00357BF2">
            <w:pPr>
              <w:rPr>
                <w:rFonts w:ascii="Arial" w:hAnsi="Arial" w:cs="Arial"/>
                <w:sz w:val="21"/>
                <w:szCs w:val="21"/>
              </w:rPr>
            </w:pPr>
          </w:p>
          <w:p w14:paraId="588CC9E7" w14:textId="77777777" w:rsidR="00855616" w:rsidRPr="00DA09EA" w:rsidRDefault="00855616" w:rsidP="00357BF2">
            <w:pPr>
              <w:rPr>
                <w:rFonts w:ascii="Arial" w:hAnsi="Arial" w:cs="Arial"/>
                <w:sz w:val="21"/>
                <w:szCs w:val="21"/>
              </w:rPr>
            </w:pPr>
          </w:p>
          <w:p w14:paraId="2C2A7D5C" w14:textId="77777777" w:rsidR="00855616" w:rsidRPr="00DA09EA" w:rsidRDefault="00855616" w:rsidP="00357BF2">
            <w:pPr>
              <w:rPr>
                <w:rFonts w:ascii="Arial" w:hAnsi="Arial" w:cs="Arial"/>
                <w:sz w:val="21"/>
                <w:szCs w:val="21"/>
              </w:rPr>
            </w:pPr>
          </w:p>
          <w:p w14:paraId="7517EF1C" w14:textId="77777777" w:rsidR="00855616" w:rsidRPr="00DA09EA" w:rsidRDefault="00855616" w:rsidP="00357BF2">
            <w:pPr>
              <w:rPr>
                <w:rFonts w:ascii="Arial" w:hAnsi="Arial" w:cs="Arial"/>
                <w:sz w:val="21"/>
                <w:szCs w:val="21"/>
              </w:rPr>
            </w:pPr>
          </w:p>
          <w:p w14:paraId="323D0A52" w14:textId="77777777" w:rsidR="00855616" w:rsidRPr="00DA09EA" w:rsidRDefault="00855616" w:rsidP="00357BF2">
            <w:pPr>
              <w:rPr>
                <w:rFonts w:ascii="Arial" w:hAnsi="Arial" w:cs="Arial"/>
                <w:sz w:val="21"/>
                <w:szCs w:val="21"/>
              </w:rPr>
            </w:pPr>
          </w:p>
          <w:p w14:paraId="6AC1BD15" w14:textId="77777777" w:rsidR="00855616" w:rsidRPr="00DA09EA" w:rsidRDefault="00855616" w:rsidP="00357BF2">
            <w:pPr>
              <w:rPr>
                <w:rFonts w:ascii="Arial" w:hAnsi="Arial" w:cs="Arial"/>
                <w:sz w:val="21"/>
                <w:szCs w:val="21"/>
              </w:rPr>
            </w:pPr>
          </w:p>
          <w:p w14:paraId="257FD1E8" w14:textId="77777777" w:rsidR="00855616" w:rsidRPr="00DA09EA" w:rsidRDefault="00855616" w:rsidP="00357BF2">
            <w:pPr>
              <w:rPr>
                <w:rFonts w:ascii="Arial" w:hAnsi="Arial" w:cs="Arial"/>
                <w:sz w:val="21"/>
                <w:szCs w:val="21"/>
              </w:rPr>
            </w:pPr>
          </w:p>
          <w:p w14:paraId="33A46DC0" w14:textId="77777777" w:rsidR="00855616" w:rsidRPr="00DA09EA" w:rsidRDefault="00855616" w:rsidP="00357BF2">
            <w:pPr>
              <w:rPr>
                <w:rFonts w:ascii="Arial" w:hAnsi="Arial" w:cs="Arial"/>
                <w:sz w:val="21"/>
                <w:szCs w:val="21"/>
              </w:rPr>
            </w:pPr>
          </w:p>
          <w:p w14:paraId="461328A1" w14:textId="77777777" w:rsidR="00855616" w:rsidRPr="00DA09EA" w:rsidRDefault="00855616" w:rsidP="00357BF2">
            <w:pPr>
              <w:rPr>
                <w:rFonts w:ascii="Arial" w:hAnsi="Arial" w:cs="Arial"/>
                <w:sz w:val="21"/>
                <w:szCs w:val="21"/>
              </w:rPr>
            </w:pPr>
          </w:p>
          <w:p w14:paraId="680A8612" w14:textId="77777777" w:rsidR="00855616" w:rsidRPr="00DA09EA" w:rsidRDefault="00855616" w:rsidP="00357BF2">
            <w:pPr>
              <w:rPr>
                <w:rFonts w:ascii="Arial" w:hAnsi="Arial" w:cs="Arial"/>
                <w:sz w:val="21"/>
                <w:szCs w:val="21"/>
              </w:rPr>
            </w:pPr>
          </w:p>
          <w:p w14:paraId="76C65BB8" w14:textId="77777777" w:rsidR="00855616" w:rsidRPr="00DA09EA" w:rsidRDefault="00855616" w:rsidP="00357BF2">
            <w:pPr>
              <w:rPr>
                <w:rFonts w:ascii="Arial" w:hAnsi="Arial" w:cs="Arial"/>
                <w:sz w:val="21"/>
                <w:szCs w:val="21"/>
              </w:rPr>
            </w:pPr>
          </w:p>
          <w:p w14:paraId="32B9935C" w14:textId="77777777" w:rsidR="00855616" w:rsidRPr="00DA09EA" w:rsidRDefault="00855616" w:rsidP="00357BF2">
            <w:pPr>
              <w:rPr>
                <w:rFonts w:ascii="Arial" w:hAnsi="Arial" w:cs="Arial"/>
                <w:sz w:val="21"/>
                <w:szCs w:val="21"/>
              </w:rPr>
            </w:pPr>
          </w:p>
          <w:p w14:paraId="14571175" w14:textId="77777777" w:rsidR="00855616" w:rsidRPr="00DA09EA" w:rsidRDefault="00855616" w:rsidP="00357BF2">
            <w:pPr>
              <w:rPr>
                <w:rFonts w:ascii="Arial" w:hAnsi="Arial" w:cs="Arial"/>
                <w:sz w:val="21"/>
                <w:szCs w:val="21"/>
              </w:rPr>
            </w:pPr>
          </w:p>
          <w:p w14:paraId="6B457198" w14:textId="77777777" w:rsidR="00855616" w:rsidRPr="00DA09EA" w:rsidRDefault="00855616" w:rsidP="00357BF2">
            <w:pPr>
              <w:rPr>
                <w:rFonts w:ascii="Arial" w:hAnsi="Arial" w:cs="Arial"/>
                <w:sz w:val="21"/>
                <w:szCs w:val="21"/>
              </w:rPr>
            </w:pPr>
          </w:p>
          <w:p w14:paraId="6223C7FB" w14:textId="77777777" w:rsidR="00855616" w:rsidRPr="00DA09EA" w:rsidRDefault="00855616" w:rsidP="00357BF2">
            <w:pPr>
              <w:rPr>
                <w:rFonts w:ascii="Arial" w:hAnsi="Arial" w:cs="Arial"/>
                <w:sz w:val="21"/>
                <w:szCs w:val="21"/>
              </w:rPr>
            </w:pPr>
          </w:p>
          <w:p w14:paraId="11BBDA74" w14:textId="77777777" w:rsidR="00855616" w:rsidRPr="00DA09EA" w:rsidRDefault="00855616" w:rsidP="00357BF2">
            <w:pPr>
              <w:rPr>
                <w:rFonts w:ascii="Arial" w:hAnsi="Arial" w:cs="Arial"/>
                <w:sz w:val="21"/>
                <w:szCs w:val="21"/>
              </w:rPr>
            </w:pPr>
          </w:p>
          <w:p w14:paraId="6EB847B0" w14:textId="77777777" w:rsidR="00855616" w:rsidRPr="00DA09EA" w:rsidRDefault="00855616" w:rsidP="00357BF2">
            <w:pPr>
              <w:rPr>
                <w:rFonts w:ascii="Arial" w:hAnsi="Arial" w:cs="Arial"/>
                <w:sz w:val="21"/>
                <w:szCs w:val="21"/>
              </w:rPr>
            </w:pPr>
          </w:p>
          <w:p w14:paraId="2EA329F1" w14:textId="77777777" w:rsidR="00855616" w:rsidRPr="00DA09EA" w:rsidRDefault="00855616" w:rsidP="00357BF2">
            <w:pPr>
              <w:rPr>
                <w:rFonts w:ascii="Arial" w:hAnsi="Arial" w:cs="Arial"/>
                <w:sz w:val="21"/>
                <w:szCs w:val="21"/>
              </w:rPr>
            </w:pPr>
          </w:p>
          <w:p w14:paraId="448CD7E5" w14:textId="77777777" w:rsidR="00855616" w:rsidRPr="00DA09EA" w:rsidRDefault="00855616" w:rsidP="00357BF2">
            <w:pPr>
              <w:rPr>
                <w:rFonts w:ascii="Arial" w:hAnsi="Arial" w:cs="Arial"/>
                <w:sz w:val="21"/>
                <w:szCs w:val="21"/>
              </w:rPr>
            </w:pPr>
          </w:p>
          <w:p w14:paraId="6A4341C2" w14:textId="77777777" w:rsidR="00855616" w:rsidRPr="00DA09EA" w:rsidRDefault="00855616" w:rsidP="00357BF2">
            <w:pPr>
              <w:rPr>
                <w:rFonts w:ascii="Arial" w:hAnsi="Arial" w:cs="Arial"/>
                <w:sz w:val="21"/>
                <w:szCs w:val="21"/>
              </w:rPr>
            </w:pPr>
          </w:p>
          <w:p w14:paraId="313E99F3" w14:textId="77777777" w:rsidR="00855616" w:rsidRPr="00DA09EA" w:rsidRDefault="00855616" w:rsidP="00357BF2">
            <w:pPr>
              <w:rPr>
                <w:rFonts w:ascii="Arial" w:hAnsi="Arial" w:cs="Arial"/>
                <w:sz w:val="21"/>
                <w:szCs w:val="21"/>
              </w:rPr>
            </w:pPr>
          </w:p>
          <w:p w14:paraId="49A4DD63" w14:textId="77777777" w:rsidR="00855616" w:rsidRPr="00DA09EA" w:rsidRDefault="00855616" w:rsidP="00357BF2">
            <w:pPr>
              <w:rPr>
                <w:rFonts w:ascii="Arial" w:hAnsi="Arial" w:cs="Arial"/>
                <w:sz w:val="21"/>
                <w:szCs w:val="21"/>
              </w:rPr>
            </w:pPr>
          </w:p>
          <w:p w14:paraId="54CDFE33" w14:textId="77777777" w:rsidR="00855616" w:rsidRPr="00DA09EA" w:rsidRDefault="00855616" w:rsidP="00357BF2">
            <w:pPr>
              <w:rPr>
                <w:rFonts w:ascii="Arial" w:hAnsi="Arial" w:cs="Arial"/>
                <w:sz w:val="21"/>
                <w:szCs w:val="21"/>
              </w:rPr>
            </w:pPr>
          </w:p>
          <w:p w14:paraId="7D9DBF31" w14:textId="77777777" w:rsidR="00855616" w:rsidRPr="00DA09EA" w:rsidRDefault="00855616" w:rsidP="00357BF2">
            <w:pPr>
              <w:rPr>
                <w:rFonts w:ascii="Arial" w:hAnsi="Arial" w:cs="Arial"/>
                <w:sz w:val="21"/>
                <w:szCs w:val="21"/>
              </w:rPr>
            </w:pPr>
          </w:p>
          <w:p w14:paraId="27BCC4BF" w14:textId="77777777" w:rsidR="00855616" w:rsidRPr="00DA09EA" w:rsidRDefault="00855616" w:rsidP="00357BF2">
            <w:pPr>
              <w:rPr>
                <w:rFonts w:ascii="Arial" w:hAnsi="Arial" w:cs="Arial"/>
                <w:sz w:val="21"/>
                <w:szCs w:val="21"/>
              </w:rPr>
            </w:pPr>
          </w:p>
          <w:p w14:paraId="0FD4964D" w14:textId="77777777" w:rsidR="00855616" w:rsidRPr="00DA09EA" w:rsidRDefault="00855616" w:rsidP="00357BF2">
            <w:pPr>
              <w:rPr>
                <w:rFonts w:ascii="Arial" w:hAnsi="Arial" w:cs="Arial"/>
                <w:sz w:val="21"/>
                <w:szCs w:val="21"/>
              </w:rPr>
            </w:pPr>
          </w:p>
          <w:p w14:paraId="6996C350" w14:textId="77777777" w:rsidR="00855616" w:rsidRPr="00DA09EA" w:rsidRDefault="00855616" w:rsidP="00357BF2">
            <w:pPr>
              <w:rPr>
                <w:rFonts w:ascii="Arial" w:hAnsi="Arial" w:cs="Arial"/>
                <w:sz w:val="21"/>
                <w:szCs w:val="21"/>
              </w:rPr>
            </w:pPr>
          </w:p>
          <w:p w14:paraId="57CFCEDE" w14:textId="77777777" w:rsidR="00855616" w:rsidRPr="00DA09EA" w:rsidRDefault="00855616" w:rsidP="00357BF2">
            <w:pPr>
              <w:rPr>
                <w:rFonts w:ascii="Arial" w:hAnsi="Arial" w:cs="Arial"/>
                <w:sz w:val="21"/>
                <w:szCs w:val="21"/>
              </w:rPr>
            </w:pPr>
          </w:p>
          <w:p w14:paraId="5A400FAF" w14:textId="77777777" w:rsidR="00855616" w:rsidRPr="00DA09EA" w:rsidRDefault="00855616" w:rsidP="00357BF2">
            <w:pPr>
              <w:rPr>
                <w:rFonts w:ascii="Arial" w:hAnsi="Arial" w:cs="Arial"/>
                <w:sz w:val="21"/>
                <w:szCs w:val="21"/>
              </w:rPr>
            </w:pPr>
          </w:p>
          <w:p w14:paraId="66A6A222" w14:textId="77777777" w:rsidR="00855616" w:rsidRPr="00DA09EA" w:rsidRDefault="00855616" w:rsidP="00357BF2">
            <w:pPr>
              <w:rPr>
                <w:rFonts w:ascii="Arial" w:hAnsi="Arial" w:cs="Arial"/>
                <w:sz w:val="21"/>
                <w:szCs w:val="21"/>
              </w:rPr>
            </w:pPr>
          </w:p>
          <w:p w14:paraId="21A6F255" w14:textId="77777777" w:rsidR="00855616" w:rsidRPr="00DA09EA" w:rsidRDefault="00855616" w:rsidP="00357BF2">
            <w:pPr>
              <w:rPr>
                <w:rFonts w:ascii="Arial" w:hAnsi="Arial" w:cs="Arial"/>
                <w:sz w:val="21"/>
                <w:szCs w:val="21"/>
              </w:rPr>
            </w:pPr>
          </w:p>
          <w:p w14:paraId="1CAB63A6" w14:textId="77777777" w:rsidR="00855616" w:rsidRDefault="00855616" w:rsidP="00357BF2">
            <w:pPr>
              <w:rPr>
                <w:rFonts w:ascii="Arial" w:hAnsi="Arial" w:cs="Arial"/>
                <w:sz w:val="21"/>
                <w:szCs w:val="21"/>
              </w:rPr>
            </w:pPr>
          </w:p>
          <w:p w14:paraId="761A96B1" w14:textId="77777777" w:rsidR="00855616" w:rsidRDefault="00855616" w:rsidP="00357BF2">
            <w:pPr>
              <w:rPr>
                <w:rFonts w:ascii="Arial" w:hAnsi="Arial" w:cs="Arial"/>
                <w:sz w:val="21"/>
                <w:szCs w:val="21"/>
              </w:rPr>
            </w:pPr>
          </w:p>
          <w:p w14:paraId="7513F7C3" w14:textId="77777777" w:rsidR="00855616" w:rsidRDefault="00855616" w:rsidP="00357BF2">
            <w:pPr>
              <w:rPr>
                <w:rFonts w:ascii="Arial" w:hAnsi="Arial" w:cs="Arial"/>
                <w:sz w:val="21"/>
                <w:szCs w:val="21"/>
              </w:rPr>
            </w:pPr>
          </w:p>
          <w:p w14:paraId="1A14F099" w14:textId="77777777" w:rsidR="00855616" w:rsidRDefault="00855616" w:rsidP="00357BF2">
            <w:pPr>
              <w:rPr>
                <w:rFonts w:ascii="Arial" w:hAnsi="Arial" w:cs="Arial"/>
                <w:sz w:val="21"/>
                <w:szCs w:val="21"/>
              </w:rPr>
            </w:pPr>
          </w:p>
          <w:p w14:paraId="305EE1B1" w14:textId="77777777" w:rsidR="00855616" w:rsidRPr="00DA09EA" w:rsidRDefault="00855616" w:rsidP="00357BF2">
            <w:pPr>
              <w:rPr>
                <w:rFonts w:ascii="Arial" w:hAnsi="Arial" w:cs="Arial"/>
                <w:sz w:val="21"/>
                <w:szCs w:val="21"/>
              </w:rPr>
            </w:pPr>
          </w:p>
          <w:p w14:paraId="43052169" w14:textId="77777777" w:rsidR="00855616" w:rsidRDefault="00855616" w:rsidP="00357BF2">
            <w:pPr>
              <w:rPr>
                <w:rFonts w:ascii="Arial" w:hAnsi="Arial" w:cs="Arial"/>
                <w:sz w:val="21"/>
                <w:szCs w:val="21"/>
              </w:rPr>
            </w:pPr>
          </w:p>
          <w:p w14:paraId="36DF9861" w14:textId="77777777" w:rsidR="00855616" w:rsidRPr="00DA09EA" w:rsidRDefault="00855616" w:rsidP="00357BF2">
            <w:pPr>
              <w:rPr>
                <w:rFonts w:ascii="Arial" w:hAnsi="Arial" w:cs="Arial"/>
                <w:sz w:val="21"/>
                <w:szCs w:val="21"/>
              </w:rPr>
            </w:pPr>
          </w:p>
          <w:p w14:paraId="3AE595E8" w14:textId="77777777" w:rsidR="00855616" w:rsidRDefault="00855616" w:rsidP="00357BF2">
            <w:pPr>
              <w:ind w:leftChars="-1" w:left="293" w:hanging="295"/>
              <w:rPr>
                <w:rFonts w:ascii="Arial" w:hAnsi="Arial" w:cs="Arial"/>
                <w:sz w:val="21"/>
                <w:szCs w:val="21"/>
              </w:rPr>
            </w:pPr>
          </w:p>
          <w:p w14:paraId="14B4C8DD" w14:textId="77777777" w:rsidR="00855616" w:rsidRPr="00E912D2" w:rsidRDefault="00855616" w:rsidP="00E912D2">
            <w:pPr>
              <w:ind w:left="576" w:hanging="576"/>
              <w:rPr>
                <w:rFonts w:ascii="Arial" w:hAnsi="Arial" w:cs="Arial"/>
                <w:color w:val="FF0000"/>
                <w:sz w:val="21"/>
                <w:szCs w:val="21"/>
              </w:rPr>
            </w:pPr>
            <w:r w:rsidRPr="00E912D2">
              <w:rPr>
                <w:rFonts w:ascii="Arial" w:hAnsi="Arial" w:cs="Arial" w:hint="eastAsia"/>
                <w:color w:val="FF0000"/>
                <w:sz w:val="21"/>
                <w:szCs w:val="21"/>
              </w:rPr>
              <w:t>3.15</w:t>
            </w:r>
            <w:r w:rsidRPr="00E912D2">
              <w:rPr>
                <w:rFonts w:ascii="Arial" w:hAnsi="Arial" w:cs="Arial"/>
                <w:color w:val="FF0000"/>
                <w:sz w:val="21"/>
                <w:szCs w:val="21"/>
              </w:rPr>
              <w:tab/>
            </w:r>
            <w:r w:rsidRPr="00E912D2">
              <w:rPr>
                <w:rFonts w:ascii="Arial" w:hAnsi="Arial" w:cs="Arial" w:hint="eastAsia"/>
                <w:color w:val="FF0000"/>
                <w:sz w:val="18"/>
                <w:szCs w:val="21"/>
              </w:rPr>
              <w:t>Entregando aos processos de pós-desenvolvimento</w:t>
            </w:r>
          </w:p>
          <w:p w14:paraId="768A891E" w14:textId="77777777" w:rsidR="00855616" w:rsidRDefault="00855616" w:rsidP="00357BF2">
            <w:pPr>
              <w:ind w:leftChars="-1" w:left="293" w:hanging="295"/>
              <w:rPr>
                <w:rFonts w:ascii="Arial" w:hAnsi="Arial" w:cs="Arial"/>
                <w:sz w:val="21"/>
                <w:szCs w:val="21"/>
              </w:rPr>
            </w:pPr>
          </w:p>
          <w:p w14:paraId="3BBB4500" w14:textId="77777777" w:rsidR="00855616" w:rsidRPr="00265174" w:rsidRDefault="00855616" w:rsidP="00357BF2">
            <w:pPr>
              <w:ind w:leftChars="-1" w:left="293" w:hanging="295"/>
              <w:rPr>
                <w:rFonts w:ascii="Arial" w:hAnsi="Arial" w:cs="Arial"/>
                <w:sz w:val="32"/>
                <w:szCs w:val="21"/>
              </w:rPr>
            </w:pPr>
          </w:p>
          <w:p w14:paraId="1A52E9A5" w14:textId="77777777" w:rsidR="00855616" w:rsidRPr="00265174" w:rsidRDefault="00855616" w:rsidP="00265174">
            <w:pPr>
              <w:ind w:leftChars="5" w:left="578" w:hanging="567"/>
              <w:rPr>
                <w:rFonts w:ascii="Arial" w:hAnsi="Arial" w:cs="Arial"/>
                <w:color w:val="FF0000"/>
                <w:sz w:val="21"/>
                <w:szCs w:val="21"/>
              </w:rPr>
            </w:pPr>
            <w:r w:rsidRPr="00265174">
              <w:rPr>
                <w:rFonts w:ascii="Arial" w:hAnsi="Arial" w:cs="Arial" w:hint="eastAsia"/>
                <w:color w:val="FF0000"/>
                <w:sz w:val="21"/>
                <w:szCs w:val="21"/>
              </w:rPr>
              <w:t>3.16</w:t>
            </w:r>
            <w:r w:rsidRPr="00265174">
              <w:rPr>
                <w:rFonts w:ascii="Arial" w:hAnsi="Arial" w:cs="Arial"/>
                <w:color w:val="FF0000"/>
                <w:sz w:val="21"/>
                <w:szCs w:val="21"/>
              </w:rPr>
              <w:tab/>
            </w:r>
            <w:r>
              <w:rPr>
                <w:rFonts w:ascii="Arial" w:hAnsi="Arial" w:cs="Arial" w:hint="eastAsia"/>
                <w:color w:val="FF0000"/>
                <w:sz w:val="21"/>
                <w:szCs w:val="21"/>
              </w:rPr>
              <w:t xml:space="preserve">Gerenciamento de</w:t>
            </w:r>
            <w:r>
              <w:rPr>
                <w:rFonts w:ascii="Arial" w:hAnsi="Arial" w:cs="Arial"/>
                <w:color w:val="FF0000"/>
                <w:sz w:val="21"/>
                <w:szCs w:val="21"/>
              </w:rPr>
              <w:t>terceirizar</w:t>
            </w:r>
            <w:r>
              <w:rPr>
                <w:rFonts w:ascii="Arial" w:hAnsi="Arial" w:cs="Arial" w:hint="eastAsia"/>
                <w:color w:val="FF0000"/>
                <w:sz w:val="21"/>
                <w:szCs w:val="21"/>
              </w:rPr>
              <w:t>ed organizações externas</w:t>
            </w:r>
          </w:p>
          <w:p w14:paraId="79DA0DD8" w14:textId="77777777" w:rsidR="00855616" w:rsidRDefault="00855616" w:rsidP="008D26AA">
            <w:pPr>
              <w:ind w:leftChars="-1" w:left="435" w:hanging="437"/>
              <w:rPr>
                <w:rFonts w:ascii="Arial" w:hAnsi="Arial" w:cs="Arial"/>
                <w:color w:val="00B0F0"/>
                <w:sz w:val="21"/>
                <w:szCs w:val="21"/>
              </w:rPr>
            </w:pPr>
          </w:p>
          <w:p w14:paraId="3D520C6F" w14:textId="77777777" w:rsidR="00855616" w:rsidRDefault="00855616" w:rsidP="008D26AA">
            <w:pPr>
              <w:ind w:leftChars="-1" w:left="435" w:hanging="437"/>
              <w:rPr>
                <w:rFonts w:ascii="Arial" w:hAnsi="Arial" w:cs="Arial"/>
                <w:color w:val="00B0F0"/>
                <w:sz w:val="21"/>
                <w:szCs w:val="21"/>
              </w:rPr>
            </w:pPr>
          </w:p>
          <w:p w14:paraId="0FB3C6A2" w14:textId="77777777" w:rsidR="00855616" w:rsidRDefault="00855616" w:rsidP="008D26AA">
            <w:pPr>
              <w:ind w:leftChars="-1" w:left="435" w:hanging="437"/>
              <w:rPr>
                <w:rFonts w:ascii="Arial" w:hAnsi="Arial" w:cs="Arial"/>
                <w:color w:val="00B0F0"/>
                <w:sz w:val="21"/>
                <w:szCs w:val="21"/>
              </w:rPr>
            </w:pPr>
          </w:p>
          <w:p w14:paraId="7ED7F330" w14:textId="77777777" w:rsidR="00855616" w:rsidRDefault="00855616" w:rsidP="008D26AA">
            <w:pPr>
              <w:ind w:leftChars="-1" w:left="435" w:hanging="437"/>
              <w:rPr>
                <w:rFonts w:ascii="Arial" w:hAnsi="Arial" w:cs="Arial"/>
                <w:color w:val="00B0F0"/>
                <w:sz w:val="21"/>
                <w:szCs w:val="21"/>
              </w:rPr>
            </w:pPr>
          </w:p>
          <w:p w14:paraId="3D997D70" w14:textId="77777777" w:rsidR="00855616" w:rsidRPr="008D26AA" w:rsidRDefault="00855616" w:rsidP="008D26AA">
            <w:pPr>
              <w:ind w:leftChars="-1" w:left="435" w:hanging="437"/>
              <w:rPr>
                <w:rFonts w:ascii="Arial" w:hAnsi="Arial" w:cs="Arial"/>
                <w:color w:val="FF0000"/>
                <w:sz w:val="21"/>
                <w:szCs w:val="21"/>
              </w:rPr>
            </w:pPr>
            <w:r w:rsidRPr="003A7172">
              <w:rPr>
                <w:rFonts w:ascii="Arial" w:hAnsi="Arial" w:cs="Arial" w:hint="eastAsia"/>
                <w:color w:val="FF0000"/>
                <w:sz w:val="21"/>
                <w:szCs w:val="21"/>
              </w:rPr>
              <w:t>3.17</w:t>
            </w:r>
            <w:r w:rsidRPr="008D26AA">
              <w:rPr>
                <w:rFonts w:ascii="Arial" w:hAnsi="Arial" w:cs="Arial"/>
                <w:color w:val="FF0000"/>
                <w:sz w:val="21"/>
                <w:szCs w:val="21"/>
              </w:rPr>
              <w:tab/>
              <w:t>Melhoria continua</w:t>
            </w:r>
            <w:bookmarkStart w:id="8" w:name="OLE_LINK18"/>
            <w:bookmarkStart w:id="9" w:name="OLE_LINK19"/>
            <w:bookmarkStart w:id="10" w:name="OLE_LINK97"/>
            <w:bookmarkEnd w:id="6"/>
            <w:bookmarkEnd w:id="7"/>
          </w:p>
          <w:p w14:paraId="446DF50C" w14:textId="77777777" w:rsidR="00855616" w:rsidRDefault="00855616" w:rsidP="00357BF2">
            <w:pPr>
              <w:ind w:left="292" w:hangingChars="139" w:hanging="292"/>
              <w:rPr>
                <w:rFonts w:ascii="Arial" w:hAnsi="Arial" w:cs="Arial"/>
                <w:sz w:val="21"/>
                <w:szCs w:val="21"/>
              </w:rPr>
            </w:pPr>
          </w:p>
          <w:p w14:paraId="495EB283" w14:textId="77777777" w:rsidR="00855616" w:rsidRDefault="00855616" w:rsidP="00357BF2">
            <w:pPr>
              <w:ind w:left="292" w:hangingChars="139" w:hanging="292"/>
              <w:rPr>
                <w:rFonts w:ascii="Arial" w:hAnsi="Arial" w:cs="Arial"/>
                <w:sz w:val="21"/>
                <w:szCs w:val="21"/>
              </w:rPr>
            </w:pPr>
          </w:p>
          <w:p w14:paraId="50F32DAC" w14:textId="77777777" w:rsidR="00855616" w:rsidRPr="003A7172" w:rsidRDefault="00855616" w:rsidP="003A7172">
            <w:pPr>
              <w:ind w:left="292" w:hangingChars="139" w:hanging="292"/>
              <w:jc w:val="left"/>
              <w:rPr>
                <w:rFonts w:ascii="Arial" w:hAnsi="Arial" w:cs="Arial"/>
                <w:color w:val="FF0000"/>
                <w:sz w:val="21"/>
                <w:szCs w:val="21"/>
              </w:rPr>
            </w:pPr>
            <w:r w:rsidRPr="003A7172">
              <w:rPr>
                <w:rFonts w:ascii="Arial" w:hAnsi="Arial" w:cs="Arial" w:hint="eastAsia"/>
                <w:color w:val="FF0000"/>
                <w:sz w:val="21"/>
                <w:szCs w:val="21"/>
              </w:rPr>
              <w:t>4.</w:t>
            </w:r>
            <w:r w:rsidRPr="003A7172">
              <w:rPr>
                <w:rFonts w:ascii="Arial" w:hAnsi="Arial" w:cs="Arial"/>
                <w:color w:val="FF0000"/>
                <w:sz w:val="21"/>
                <w:szCs w:val="21"/>
              </w:rPr>
              <w:tab/>
            </w:r>
            <w:r w:rsidRPr="003A7172">
              <w:rPr>
                <w:rFonts w:ascii="Arial" w:hAnsi="Arial" w:cs="Arial" w:hint="eastAsia"/>
                <w:color w:val="FF0000"/>
                <w:sz w:val="21"/>
                <w:szCs w:val="21"/>
              </w:rPr>
              <w:t>Ação contra incidentes de segurança do produto</w:t>
            </w:r>
          </w:p>
          <w:p w14:paraId="1C2BF069" w14:textId="77777777" w:rsidR="00855616" w:rsidRDefault="00855616" w:rsidP="00357BF2">
            <w:pPr>
              <w:ind w:left="292" w:hangingChars="139" w:hanging="292"/>
              <w:rPr>
                <w:rFonts w:ascii="Arial" w:hAnsi="Arial" w:cs="Arial"/>
                <w:sz w:val="21"/>
                <w:szCs w:val="21"/>
              </w:rPr>
            </w:pPr>
          </w:p>
          <w:p w14:paraId="5CB2A636" w14:textId="77777777" w:rsidR="00855616" w:rsidRDefault="00855616" w:rsidP="00357BF2">
            <w:pPr>
              <w:ind w:left="292" w:hangingChars="139" w:hanging="292"/>
              <w:rPr>
                <w:rFonts w:ascii="Arial" w:hAnsi="Arial" w:cs="Arial"/>
                <w:sz w:val="21"/>
                <w:szCs w:val="21"/>
              </w:rPr>
            </w:pPr>
          </w:p>
          <w:p w14:paraId="4C9F5D0D" w14:textId="77777777" w:rsidR="00855616" w:rsidRDefault="00855616" w:rsidP="00357BF2">
            <w:pPr>
              <w:ind w:left="292" w:hangingChars="139" w:hanging="292"/>
              <w:rPr>
                <w:rFonts w:ascii="Arial" w:hAnsi="Arial" w:cs="Arial"/>
                <w:sz w:val="21"/>
                <w:szCs w:val="21"/>
              </w:rPr>
            </w:pPr>
          </w:p>
          <w:p w14:paraId="18C1AA18" w14:textId="77777777" w:rsidR="00855616" w:rsidRPr="00D22A35" w:rsidRDefault="00855616" w:rsidP="00357BF2">
            <w:pPr>
              <w:ind w:left="292" w:hangingChars="139" w:hanging="292"/>
              <w:rPr>
                <w:rFonts w:ascii="Arial" w:hAnsi="Arial" w:cs="Arial"/>
                <w:color w:val="FF0000"/>
                <w:sz w:val="21"/>
                <w:szCs w:val="21"/>
              </w:rPr>
            </w:pPr>
            <w:r w:rsidRPr="00D22A35">
              <w:rPr>
                <w:rFonts w:ascii="Arial" w:hAnsi="Arial" w:cs="Arial" w:hint="eastAsia"/>
                <w:color w:val="FF0000"/>
                <w:sz w:val="21"/>
                <w:szCs w:val="21"/>
              </w:rPr>
              <w:t>5.</w:t>
            </w:r>
            <w:r w:rsidRPr="00D22A35">
              <w:rPr>
                <w:rFonts w:ascii="Arial" w:hAnsi="Arial" w:cs="Arial"/>
                <w:color w:val="FF0000"/>
                <w:sz w:val="21"/>
                <w:szCs w:val="21"/>
              </w:rPr>
              <w:tab/>
            </w:r>
            <w:r w:rsidRPr="00D22A35">
              <w:rPr>
                <w:rFonts w:ascii="Arial" w:hAnsi="Arial" w:cs="Arial" w:hint="eastAsia"/>
                <w:color w:val="FF0000"/>
                <w:sz w:val="21"/>
                <w:szCs w:val="21"/>
              </w:rPr>
              <w:t xml:space="preserve">Inspeção e melhoria das operações</w:t>
            </w:r>
          </w:p>
          <w:p w14:paraId="58A7238C" w14:textId="77777777" w:rsidR="00855616" w:rsidRDefault="00855616" w:rsidP="00357BF2">
            <w:pPr>
              <w:ind w:left="292" w:hangingChars="139" w:hanging="292"/>
              <w:rPr>
                <w:rFonts w:ascii="Arial" w:hAnsi="Arial" w:cs="Arial"/>
                <w:sz w:val="21"/>
                <w:szCs w:val="21"/>
              </w:rPr>
            </w:pPr>
          </w:p>
          <w:p w14:paraId="1F0BA0FB" w14:textId="77777777" w:rsidR="00855616" w:rsidRDefault="00855616" w:rsidP="007B7B40">
            <w:pPr>
              <w:ind w:left="292" w:hangingChars="139" w:hanging="292"/>
              <w:rPr>
                <w:rFonts w:ascii="Arial" w:hAnsi="Arial" w:cs="Arial"/>
                <w:sz w:val="21"/>
                <w:szCs w:val="21"/>
              </w:rPr>
            </w:pPr>
            <w:r w:rsidRPr="003A7172">
              <w:rPr>
                <w:rFonts w:ascii="Arial" w:hAnsi="Arial" w:cs="Arial" w:hint="eastAsia"/>
                <w:color w:val="FF0000"/>
                <w:sz w:val="21"/>
                <w:szCs w:val="21"/>
              </w:rPr>
              <w:t>6</w:t>
            </w:r>
            <w:r w:rsidRPr="003A7172">
              <w:rPr>
                <w:rFonts w:ascii="Arial" w:hAnsi="Arial" w:cs="Arial"/>
                <w:color w:val="FF0000"/>
                <w:sz w:val="21"/>
                <w:szCs w:val="21"/>
              </w:rPr>
              <w:t>.</w:t>
            </w:r>
            <w:r w:rsidRPr="00DA09EA">
              <w:rPr>
                <w:rFonts w:ascii="Arial" w:hAnsi="Arial" w:cs="Arial"/>
                <w:sz w:val="21"/>
                <w:szCs w:val="21"/>
              </w:rPr>
              <w:tab/>
              <w:t>Controle de documentos/registros</w:t>
            </w:r>
            <w:bookmarkEnd w:id="8"/>
            <w:bookmarkEnd w:id="9"/>
            <w:bookmarkEnd w:id="10"/>
          </w:p>
          <w:p w14:paraId="1C2B7EF9" w14:textId="77777777" w:rsidR="00855616" w:rsidRDefault="00855616" w:rsidP="007B7B40">
            <w:pPr>
              <w:ind w:left="292" w:hangingChars="139" w:hanging="292"/>
              <w:rPr>
                <w:rFonts w:ascii="Arial" w:hAnsi="Arial" w:cs="Arial"/>
                <w:sz w:val="21"/>
                <w:szCs w:val="21"/>
              </w:rPr>
            </w:pPr>
          </w:p>
          <w:p w14:paraId="4BB2DC5D" w14:textId="77777777" w:rsidR="00855616" w:rsidRDefault="00855616" w:rsidP="007B7B40">
            <w:pPr>
              <w:ind w:left="292" w:hangingChars="139" w:hanging="292"/>
              <w:rPr>
                <w:rFonts w:ascii="Arial" w:hAnsi="Arial" w:cs="Arial"/>
                <w:sz w:val="21"/>
                <w:szCs w:val="21"/>
              </w:rPr>
            </w:pPr>
          </w:p>
          <w:p w14:paraId="27BCC7AF" w14:textId="77777777" w:rsidR="00855616" w:rsidRPr="00D22A35" w:rsidRDefault="00855616" w:rsidP="00D22A35">
            <w:pPr>
              <w:ind w:left="8" w:hangingChars="4" w:hanging="8"/>
              <w:rPr>
                <w:rFonts w:ascii="Arial" w:hAnsi="Arial" w:cs="Arial"/>
                <w:color w:val="FF0000"/>
                <w:sz w:val="21"/>
                <w:szCs w:val="21"/>
              </w:rPr>
            </w:pPr>
            <w:r w:rsidRPr="00D22A35">
              <w:rPr>
                <w:rFonts w:ascii="Arial" w:hAnsi="Arial" w:cs="Arial" w:hint="eastAsia"/>
                <w:color w:val="FF0000"/>
                <w:sz w:val="21"/>
                <w:szCs w:val="21"/>
              </w:rPr>
              <w:t>Disposições suplementares</w:t>
            </w:r>
          </w:p>
        </w:tc>
        <w:tc>
          <w:tcPr>
            <w:tcW w:w="7545" w:type="dxa"/>
            <w:tcBorders>
              <w:top w:val="single" w:sz="12" w:space="0" w:color="auto"/>
              <w:left w:val="single" w:sz="8" w:space="0" w:color="auto"/>
              <w:bottom w:val="single" w:sz="12" w:space="0" w:color="auto"/>
              <w:right w:val="single" w:sz="12" w:space="0" w:color="auto"/>
            </w:tcBorders>
            <w:shd w:val="clear" w:color="auto" w:fill="auto"/>
            <w:vAlign w:val="center"/>
          </w:tcPr>
          <w:p w14:paraId="10454DA2" w14:textId="77777777" w:rsidR="00855616" w:rsidRDefault="00855616" w:rsidP="00357BF2">
            <w:pPr>
              <w:ind w:hanging="1"/>
              <w:rPr>
                <w:rFonts w:ascii="Arial" w:hAnsi="Arial" w:cs="Arial"/>
                <w:sz w:val="21"/>
                <w:szCs w:val="21"/>
              </w:rPr>
            </w:pPr>
            <w:bookmarkStart w:id="11" w:name="OLE_LINK24"/>
            <w:bookmarkStart w:id="12" w:name="OLE_LINK25"/>
          </w:p>
          <w:p w14:paraId="4DBFF726" w14:textId="77777777" w:rsidR="00855616" w:rsidRPr="00DA09EA" w:rsidRDefault="00855616" w:rsidP="00357BF2">
            <w:pPr>
              <w:ind w:firstLineChars="50" w:firstLine="105"/>
              <w:rPr>
                <w:rFonts w:ascii="Arial" w:hAnsi="Arial" w:cs="Arial"/>
                <w:sz w:val="21"/>
                <w:szCs w:val="21"/>
              </w:rPr>
            </w:pPr>
            <w:r w:rsidRPr="00DA09EA">
              <w:rPr>
                <w:rFonts w:ascii="Arial" w:hAnsi="Arial" w:cs="Arial"/>
                <w:sz w:val="21"/>
                <w:szCs w:val="21"/>
              </w:rPr>
              <w:t xml:space="preserve">O objetivo dessas Normas é fornecer produtos seguros e confiáveis, garantindo a segurança dos produtos de acordo com as</w:t>
            </w:r>
            <w:r w:rsidRPr="00357BF2">
              <w:rPr>
                <w:rFonts w:ascii="Arial" w:hAnsi="Arial" w:cs="Arial"/>
                <w:color w:val="FF0000"/>
                <w:sz w:val="21"/>
                <w:szCs w:val="21"/>
              </w:rPr>
              <w:t>“</w:t>
            </w:r>
            <w:r w:rsidRPr="00357BF2">
              <w:rPr>
                <w:rFonts w:ascii="Arial" w:hAnsi="Arial" w:cs="Arial" w:hint="eastAsia"/>
                <w:color w:val="FF0000"/>
                <w:sz w:val="21"/>
                <w:szCs w:val="21"/>
              </w:rPr>
              <w:t>Regras de operação de segurança do produto</w:t>
            </w:r>
            <w:r w:rsidRPr="00357BF2">
              <w:rPr>
                <w:rFonts w:ascii="Arial" w:hAnsi="Arial" w:cs="Arial"/>
                <w:color w:val="FF0000"/>
                <w:sz w:val="21"/>
                <w:szCs w:val="21"/>
              </w:rPr>
              <w:t>” (APQ-A</w:t>
            </w:r>
            <w:r>
              <w:rPr>
                <w:rFonts w:ascii="Arial" w:hAnsi="Arial" w:cs="Arial" w:hint="eastAsia"/>
                <w:color w:val="FF0000"/>
                <w:sz w:val="21"/>
                <w:szCs w:val="21"/>
              </w:rPr>
              <w:t>S</w:t>
            </w:r>
            <w:r w:rsidRPr="00357BF2">
              <w:rPr>
                <w:rFonts w:ascii="Arial" w:hAnsi="Arial" w:cs="Arial"/>
                <w:color w:val="FF0000"/>
                <w:sz w:val="21"/>
                <w:szCs w:val="21"/>
              </w:rPr>
              <w:t xml:space="preserve">-001) de</w:t>
            </w:r>
            <w:r>
              <w:rPr>
                <w:rFonts w:ascii="Arial" w:hAnsi="Arial" w:cs="Arial" w:hint="eastAsia"/>
                <w:color w:val="FF0000"/>
                <w:sz w:val="21"/>
                <w:szCs w:val="21"/>
              </w:rPr>
              <w:t xml:space="preserve">os Eletrodomésticos e Soluções Vivas</w:t>
            </w:r>
            <w:r w:rsidRPr="00357BF2">
              <w:rPr>
                <w:rFonts w:ascii="Arial" w:hAnsi="Arial" w:cs="Arial"/>
                <w:color w:val="FF0000"/>
                <w:sz w:val="21"/>
                <w:szCs w:val="21"/>
              </w:rPr>
              <w:t>Companhia</w:t>
            </w:r>
            <w:r w:rsidRPr="00DA09EA">
              <w:rPr>
                <w:rFonts w:ascii="Arial" w:hAnsi="Arial" w:cs="Arial"/>
                <w:sz w:val="21"/>
                <w:szCs w:val="21"/>
              </w:rPr>
              <w:t xml:space="preserve">da Panasonic Corporation (doravante referida como “</w:t>
            </w:r>
            <w:r w:rsidRPr="00357BF2">
              <w:rPr>
                <w:rFonts w:ascii="Arial" w:hAnsi="Arial" w:cs="Arial" w:hint="eastAsia"/>
                <w:color w:val="FF0000"/>
                <w:sz w:val="21"/>
                <w:szCs w:val="21"/>
              </w:rPr>
              <w:t>LAS</w:t>
            </w:r>
            <w:r w:rsidRPr="00DA09EA">
              <w:rPr>
                <w:rFonts w:ascii="Arial" w:hAnsi="Arial" w:cs="Arial"/>
                <w:sz w:val="21"/>
                <w:szCs w:val="21"/>
              </w:rPr>
              <w:t>").</w:t>
            </w:r>
          </w:p>
          <w:bookmarkEnd w:id="11"/>
          <w:bookmarkEnd w:id="12"/>
          <w:p w14:paraId="58794897" w14:textId="77777777" w:rsidR="00855616" w:rsidRPr="00DA09EA" w:rsidRDefault="00855616" w:rsidP="00357BF2">
            <w:pPr>
              <w:ind w:hanging="1"/>
              <w:rPr>
                <w:rFonts w:ascii="Arial" w:hAnsi="Arial" w:cs="Arial"/>
                <w:sz w:val="21"/>
                <w:szCs w:val="21"/>
              </w:rPr>
            </w:pPr>
          </w:p>
          <w:p w14:paraId="3FE2B640" w14:textId="77777777" w:rsidR="00855616" w:rsidRPr="003A7172" w:rsidRDefault="00855616" w:rsidP="00357BF2">
            <w:pPr>
              <w:ind w:firstLineChars="50" w:firstLine="105"/>
              <w:rPr>
                <w:rFonts w:ascii="Arial" w:hAnsi="Arial" w:cs="Arial"/>
                <w:color w:val="FF0000"/>
                <w:sz w:val="21"/>
                <w:szCs w:val="21"/>
              </w:rPr>
            </w:pPr>
            <w:bookmarkStart w:id="13" w:name="OLE_LINK26"/>
            <w:bookmarkStart w:id="14" w:name="OLE_LINK27"/>
            <w:r w:rsidRPr="00DA09EA">
              <w:rPr>
                <w:rFonts w:ascii="Arial" w:hAnsi="Arial" w:cs="Arial"/>
                <w:sz w:val="21"/>
                <w:szCs w:val="21"/>
              </w:rPr>
              <w:t>Estas Normas aplicam-se a produtos e sistemas que são</w:t>
            </w:r>
            <w:r w:rsidRPr="00357BF2">
              <w:rPr>
                <w:rFonts w:ascii="Arial" w:hAnsi="Arial" w:cs="Arial"/>
                <w:color w:val="FF0000"/>
                <w:sz w:val="21"/>
                <w:szCs w:val="21"/>
              </w:rPr>
              <w:t>projetado, produzido,</w:t>
            </w:r>
            <w:r w:rsidRPr="00DA09EA">
              <w:rPr>
                <w:rFonts w:ascii="Arial" w:hAnsi="Arial" w:cs="Arial"/>
                <w:sz w:val="21"/>
                <w:szCs w:val="21"/>
              </w:rPr>
              <w:t xml:space="preserve">distribuídos ou atendidos por</w:t>
            </w:r>
            <w:r>
              <w:rPr>
                <w:rFonts w:ascii="Arial" w:hAnsi="Arial" w:cs="Arial" w:hint="eastAsia"/>
                <w:color w:val="FF0000"/>
                <w:sz w:val="21"/>
                <w:szCs w:val="21"/>
              </w:rPr>
              <w:t xml:space="preserve">LAS e</w:t>
            </w:r>
            <w:r w:rsidRPr="00357BF2">
              <w:rPr>
                <w:rFonts w:ascii="Arial" w:cs="Arial" w:hint="eastAsia"/>
                <w:color w:val="FF0000"/>
                <w:sz w:val="21"/>
                <w:szCs w:val="21"/>
              </w:rPr>
              <w:t>divisões (incluindo empresas estrangeiras) às quais os padrões de qualidade da LAS são aplicados</w:t>
            </w:r>
            <w:r w:rsidRPr="00DA09EA">
              <w:rPr>
                <w:rFonts w:ascii="Arial" w:hAnsi="Arial" w:cs="Arial"/>
                <w:sz w:val="21"/>
                <w:szCs w:val="21"/>
              </w:rPr>
              <w:t xml:space="preserve"> </w:t>
            </w:r>
            <w:r>
              <w:rPr>
                <w:rFonts w:ascii="Arial" w:hAnsi="Arial" w:cs="Arial" w:hint="eastAsia"/>
                <w:sz w:val="21"/>
                <w:szCs w:val="21"/>
              </w:rPr>
              <w:t>(incluindo</w:t>
            </w:r>
            <w:r w:rsidRPr="00DA09EA">
              <w:rPr>
                <w:rFonts w:ascii="Arial" w:hAnsi="Arial" w:cs="Arial"/>
                <w:sz w:val="21"/>
                <w:szCs w:val="21"/>
              </w:rPr>
              <w:t xml:space="preserve">uding serviços, ferramentas de suporte, bibliotecas, etc. por meio de</w:t>
            </w:r>
            <w:r w:rsidRPr="003A7172">
              <w:rPr>
                <w:rFonts w:ascii="Arial" w:hAnsi="Arial" w:cs="Arial" w:hint="eastAsia"/>
                <w:color w:val="FF0000"/>
                <w:sz w:val="21"/>
                <w:szCs w:val="21"/>
              </w:rPr>
              <w:t>computador</w:t>
            </w:r>
            <w:r w:rsidRPr="00DA09EA">
              <w:rPr>
                <w:rFonts w:ascii="Arial" w:hAnsi="Arial" w:cs="Arial"/>
                <w:sz w:val="21"/>
                <w:szCs w:val="21"/>
              </w:rPr>
              <w:t xml:space="preserve">aplicativos, aplicativos de smartphone ou aplicativos da web; com ou sem taxas).</w:t>
            </w:r>
            <w:r>
              <w:rPr>
                <w:rFonts w:ascii="Arial" w:hAnsi="Arial" w:cs="Arial" w:hint="eastAsia"/>
                <w:sz w:val="21"/>
                <w:szCs w:val="21"/>
              </w:rPr>
              <w:t xml:space="preserve"> </w:t>
            </w:r>
            <w:r w:rsidRPr="003A7172">
              <w:rPr>
                <w:rFonts w:ascii="Arial" w:hAnsi="Arial" w:cs="Arial" w:hint="eastAsia"/>
                <w:color w:val="FF0000"/>
                <w:sz w:val="21"/>
                <w:szCs w:val="21"/>
              </w:rPr>
              <w:t>As Normas também se aplicam a d</w:t>
            </w:r>
            <w:r w:rsidRPr="003A7172">
              <w:rPr>
                <w:rFonts w:ascii="Arial" w:hAnsi="Arial" w:cs="Arial"/>
                <w:color w:val="FF0000"/>
                <w:sz w:val="21"/>
                <w:szCs w:val="21"/>
              </w:rPr>
              <w:t>desenvolvimento para alterações pós-envio [upgrades de versão]</w:t>
            </w:r>
            <w:r w:rsidRPr="003A7172">
              <w:rPr>
                <w:rFonts w:ascii="Arial" w:hAnsi="Arial" w:cs="Arial" w:hint="eastAsia"/>
                <w:color w:val="FF0000"/>
                <w:sz w:val="21"/>
                <w:szCs w:val="21"/>
              </w:rPr>
              <w:t>.</w:t>
            </w:r>
          </w:p>
          <w:p w14:paraId="77769694" w14:textId="77777777" w:rsidR="00855616" w:rsidRPr="00DA09EA" w:rsidRDefault="00855616" w:rsidP="00357BF2">
            <w:pPr>
              <w:rPr>
                <w:rFonts w:ascii="Arial" w:hAnsi="Arial" w:cs="Arial"/>
                <w:sz w:val="21"/>
                <w:szCs w:val="21"/>
              </w:rPr>
            </w:pPr>
          </w:p>
          <w:p w14:paraId="1B7BAA19" w14:textId="77777777" w:rsidR="00855616" w:rsidRDefault="00855616" w:rsidP="00562B46">
            <w:pPr>
              <w:ind w:firstLineChars="50" w:firstLine="105"/>
              <w:rPr>
                <w:rFonts w:ascii="Arial" w:hAnsi="Arial" w:cs="Arial"/>
                <w:color w:val="FF0000"/>
                <w:sz w:val="21"/>
                <w:szCs w:val="21"/>
              </w:rPr>
            </w:pPr>
            <w:bookmarkStart w:id="15" w:name="OLE_LINK28"/>
            <w:bookmarkStart w:id="16" w:name="OLE_LINK29"/>
            <w:bookmarkEnd w:id="13"/>
            <w:bookmarkEnd w:id="14"/>
            <w:r w:rsidRPr="00DA09EA">
              <w:rPr>
                <w:rFonts w:ascii="Arial" w:hAnsi="Arial" w:cs="Arial"/>
                <w:sz w:val="21"/>
                <w:szCs w:val="21"/>
              </w:rPr>
              <w:t xml:space="preserve">Estas Normas serão estabelecidas, revisadas e revogadas pelo Diretor do</w:t>
            </w:r>
            <w:r>
              <w:rPr>
                <w:rFonts w:ascii="Arial" w:hAnsi="Arial" w:cs="Arial" w:hint="eastAsia"/>
                <w:color w:val="FF0000"/>
                <w:sz w:val="21"/>
                <w:szCs w:val="21"/>
              </w:rPr>
              <w:t>LAS</w:t>
            </w:r>
            <w:r w:rsidRPr="00562B46">
              <w:rPr>
                <w:rFonts w:ascii="Arial" w:hAnsi="Arial" w:cs="Arial"/>
                <w:color w:val="FF0000"/>
                <w:sz w:val="21"/>
                <w:szCs w:val="21"/>
              </w:rPr>
              <w:t xml:space="preserve">Qualidade</w:t>
            </w:r>
            <w:r w:rsidRPr="00DA09EA">
              <w:rPr>
                <w:rFonts w:ascii="Arial" w:hAnsi="Arial" w:cs="Arial"/>
                <w:sz w:val="21"/>
                <w:szCs w:val="21"/>
              </w:rPr>
              <w:t xml:space="preserve">Inovação</w:t>
            </w:r>
            <w:r w:rsidRPr="00562B46">
              <w:rPr>
                <w:rFonts w:ascii="Arial" w:hAnsi="Arial" w:cs="Arial" w:hint="eastAsia"/>
                <w:color w:val="FF0000"/>
                <w:sz w:val="21"/>
                <w:szCs w:val="21"/>
              </w:rPr>
              <w:t>Centro</w:t>
            </w:r>
            <w:r w:rsidRPr="00DA09EA">
              <w:rPr>
                <w:rFonts w:ascii="Arial" w:hAnsi="Arial" w:cs="Arial"/>
                <w:sz w:val="21"/>
                <w:szCs w:val="21"/>
              </w:rPr>
              <w:t xml:space="preserve">, e emitido pelo Gerente Geral</w:t>
            </w:r>
            <w:r>
              <w:rPr>
                <w:rFonts w:ascii="Arial" w:hAnsi="Arial" w:cs="Arial" w:hint="eastAsia"/>
                <w:color w:val="FF0000"/>
                <w:sz w:val="21"/>
                <w:szCs w:val="21"/>
              </w:rPr>
              <w:t>encarregado de s</w:t>
            </w:r>
            <w:r w:rsidRPr="00DA09EA">
              <w:rPr>
                <w:rFonts w:ascii="Arial" w:hAnsi="Arial" w:cs="Arial"/>
                <w:sz w:val="21"/>
                <w:szCs w:val="21"/>
              </w:rPr>
              <w:t xml:space="preserve">frequentemente</w:t>
            </w:r>
            <w:r w:rsidRPr="00562B46">
              <w:rPr>
                <w:rFonts w:ascii="Arial" w:hAnsi="Arial" w:cs="Arial" w:hint="eastAsia"/>
                <w:color w:val="FF0000"/>
                <w:sz w:val="21"/>
                <w:szCs w:val="21"/>
              </w:rPr>
              <w:t>q</w:t>
            </w:r>
            <w:r w:rsidRPr="00562B46">
              <w:rPr>
                <w:rFonts w:ascii="Arial" w:hAnsi="Arial" w:cs="Arial"/>
                <w:color w:val="FF0000"/>
                <w:sz w:val="21"/>
                <w:szCs w:val="21"/>
              </w:rPr>
              <w:t>ualit</w:t>
            </w:r>
            <w:r w:rsidRPr="00562B46">
              <w:rPr>
                <w:rFonts w:ascii="Arial" w:hAnsi="Arial" w:cs="Arial" w:hint="eastAsia"/>
                <w:color w:val="FF0000"/>
                <w:sz w:val="21"/>
                <w:szCs w:val="21"/>
              </w:rPr>
              <w:t>y</w:t>
            </w:r>
            <w:r w:rsidRPr="00562B46">
              <w:rPr>
                <w:rFonts w:ascii="Arial" w:hAnsi="Arial" w:cs="Arial"/>
                <w:color w:val="FF0000"/>
                <w:sz w:val="21"/>
                <w:szCs w:val="21"/>
              </w:rPr>
              <w:t>.</w:t>
            </w:r>
            <w:bookmarkEnd w:id="15"/>
            <w:bookmarkEnd w:id="16"/>
          </w:p>
          <w:p w14:paraId="72393E25" w14:textId="77777777" w:rsidR="00855616" w:rsidRDefault="00855616" w:rsidP="00562B46">
            <w:pPr>
              <w:ind w:hanging="1"/>
              <w:rPr>
                <w:rFonts w:ascii="Arial" w:hAnsi="Arial" w:cs="Arial"/>
                <w:color w:val="FF0000"/>
                <w:sz w:val="21"/>
                <w:szCs w:val="21"/>
              </w:rPr>
            </w:pPr>
          </w:p>
          <w:p w14:paraId="19121312" w14:textId="77777777" w:rsidR="00855616" w:rsidRPr="00BB22B9" w:rsidRDefault="00855616" w:rsidP="00562B46">
            <w:pPr>
              <w:ind w:firstLineChars="50" w:firstLine="105"/>
              <w:rPr>
                <w:rFonts w:ascii="Arial" w:hAnsi="Arial" w:cs="Arial"/>
                <w:color w:val="FF0000"/>
                <w:sz w:val="21"/>
                <w:szCs w:val="21"/>
              </w:rPr>
            </w:pPr>
            <w:r w:rsidRPr="00BB22B9">
              <w:rPr>
                <w:rFonts w:ascii="Arial" w:cs="Arial" w:hint="eastAsia"/>
                <w:color w:val="FF0000"/>
                <w:sz w:val="21"/>
                <w:szCs w:val="21"/>
              </w:rPr>
              <w:t xml:space="preserve">Para os fins destas Normas, os seguintes termos terão os significados definidos nos respectivos itens, exceto que as definições de outros termos utilizados nestas Normas deverão estar de acordo com as Regras Operacionais de Segurança do Produto.</w:t>
            </w:r>
          </w:p>
          <w:p w14:paraId="6572564E" w14:textId="77777777" w:rsidR="00855616" w:rsidRPr="00DA09EA" w:rsidRDefault="00855616" w:rsidP="00766E15">
            <w:pPr>
              <w:ind w:leftChars="64" w:left="565" w:hangingChars="202" w:hanging="424"/>
              <w:rPr>
                <w:rFonts w:ascii="Arial" w:hAnsi="Arial" w:cs="Arial"/>
                <w:sz w:val="21"/>
                <w:szCs w:val="21"/>
              </w:rPr>
            </w:pPr>
            <w:bookmarkStart w:id="17" w:name="OLE_LINK30"/>
            <w:bookmarkStart w:id="18" w:name="OLE_LINK31"/>
            <w:r w:rsidRPr="00DA09EA">
              <w:rPr>
                <w:rFonts w:ascii="Arial" w:hAnsi="Arial" w:cs="Arial"/>
                <w:sz w:val="21"/>
                <w:szCs w:val="21"/>
              </w:rPr>
              <w:t>(1)</w:t>
            </w:r>
            <w:r w:rsidRPr="00DA09EA">
              <w:rPr>
                <w:rFonts w:ascii="Arial" w:hAnsi="Arial" w:cs="Arial"/>
                <w:sz w:val="21"/>
                <w:szCs w:val="21"/>
              </w:rPr>
              <w:tab/>
              <w:t>Operações relacionadas à segurança do produto: Todas as operações relacionadas à garantia da segurança do produto ao longo de todo o ciclo de vida dos produtos, incluindo planejamento, projeto, desenvolvimento, manutenção, etc., necessárias para fornecer produtos seguros e confiáveis ​​usando tecnologia da informação (TI)</w:t>
            </w:r>
          </w:p>
          <w:p w14:paraId="6E65D416" w14:textId="77777777" w:rsidR="00855616" w:rsidRPr="003A7172" w:rsidRDefault="00855616" w:rsidP="00766E15">
            <w:pPr>
              <w:ind w:leftChars="64" w:left="565" w:hangingChars="202" w:hanging="424"/>
              <w:rPr>
                <w:rFonts w:ascii="Arial" w:hAnsi="Arial" w:cs="Arial"/>
                <w:sz w:val="21"/>
                <w:szCs w:val="21"/>
              </w:rPr>
            </w:pPr>
            <w:bookmarkStart w:id="19" w:name="OLE_LINK32"/>
            <w:bookmarkStart w:id="20" w:name="OLE_LINK33"/>
            <w:bookmarkEnd w:id="17"/>
            <w:bookmarkEnd w:id="18"/>
            <w:r w:rsidRPr="00DA09EA">
              <w:rPr>
                <w:rFonts w:ascii="Arial" w:hAnsi="Arial" w:cs="Arial"/>
                <w:sz w:val="21"/>
                <w:szCs w:val="21"/>
              </w:rPr>
              <w:t>(2)</w:t>
            </w:r>
            <w:r w:rsidRPr="00DA09EA">
              <w:rPr>
                <w:rFonts w:ascii="Arial" w:hAnsi="Arial" w:cs="Arial"/>
                <w:sz w:val="21"/>
                <w:szCs w:val="21"/>
              </w:rPr>
              <w:tab/>
              <w:t xml:space="preserve">Produtos que usam TI (doravante denominados "Produtos de TI"): Equipamentos que usam redes e outras TI, e todos os negócios de serviços que acompanham o</w:t>
            </w:r>
            <w:r w:rsidRPr="003A7172">
              <w:rPr>
                <w:rFonts w:ascii="Arial" w:hAnsi="Arial" w:cs="Arial"/>
                <w:sz w:val="21"/>
                <w:szCs w:val="21"/>
              </w:rPr>
              <w:t>equipamento</w:t>
            </w:r>
            <w:r w:rsidRPr="003A7172">
              <w:rPr>
                <w:rFonts w:ascii="Arial" w:hAnsi="Arial" w:cs="Arial" w:hint="eastAsia"/>
                <w:sz w:val="21"/>
                <w:szCs w:val="21"/>
              </w:rPr>
              <w:t>.</w:t>
            </w:r>
          </w:p>
          <w:p w14:paraId="53864375" w14:textId="77777777" w:rsidR="00855616" w:rsidRPr="00DA09EA" w:rsidRDefault="00855616" w:rsidP="00766E15">
            <w:pPr>
              <w:ind w:leftChars="64" w:left="565" w:hangingChars="202" w:hanging="424"/>
              <w:rPr>
                <w:rFonts w:ascii="Arial" w:hAnsi="Arial" w:cs="Arial"/>
                <w:sz w:val="21"/>
                <w:szCs w:val="21"/>
              </w:rPr>
            </w:pPr>
            <w:r w:rsidRPr="00DA09EA">
              <w:rPr>
                <w:rFonts w:ascii="Arial" w:hAnsi="Arial" w:cs="Arial"/>
                <w:sz w:val="21"/>
                <w:szCs w:val="21"/>
              </w:rPr>
              <w:t>(3)</w:t>
            </w:r>
            <w:r w:rsidRPr="00DA09EA">
              <w:rPr>
                <w:rFonts w:ascii="Arial" w:hAnsi="Arial" w:cs="Arial"/>
                <w:sz w:val="21"/>
                <w:szCs w:val="21"/>
              </w:rPr>
              <w:tab/>
              <w:t>Vulnerabilidade: Problemas nas especificações de Produtos de TI que podem ser explorados por terceiros para um ato que represente uma ameaça (tomada de controle de um sistema, vazamento de informações confidenciais etc.)</w:t>
            </w:r>
          </w:p>
          <w:p w14:paraId="60D6B5E5" w14:textId="77777777" w:rsidR="00855616" w:rsidRDefault="00855616" w:rsidP="00766E15">
            <w:pPr>
              <w:ind w:leftChars="64" w:left="565" w:hangingChars="202" w:hanging="424"/>
              <w:rPr>
                <w:rFonts w:ascii="Arial" w:hAnsi="Arial" w:cs="Arial"/>
                <w:color w:val="FF0000"/>
                <w:sz w:val="21"/>
                <w:szCs w:val="21"/>
              </w:rPr>
            </w:pPr>
            <w:r w:rsidRPr="00766E15">
              <w:rPr>
                <w:rFonts w:ascii="Arial" w:hAnsi="Arial" w:cs="Arial" w:hint="eastAsia"/>
                <w:color w:val="FF0000"/>
                <w:sz w:val="21"/>
                <w:szCs w:val="21"/>
              </w:rPr>
              <w:t>(4)</w:t>
            </w:r>
            <w:r w:rsidRPr="00766E15">
              <w:rPr>
                <w:rFonts w:ascii="Arial" w:hAnsi="Arial" w:cs="Arial"/>
                <w:color w:val="FF0000"/>
                <w:sz w:val="21"/>
                <w:szCs w:val="21"/>
              </w:rPr>
              <w:tab/>
            </w:r>
            <w:r w:rsidRPr="00766E15">
              <w:rPr>
                <w:rFonts w:ascii="Arial" w:hAnsi="Arial" w:cs="Arial" w:hint="eastAsia"/>
                <w:color w:val="FF0000"/>
                <w:sz w:val="21"/>
                <w:szCs w:val="21"/>
              </w:rPr>
              <w:t xml:space="preserve">Vulnerabilidade conhecida: Vulnerabilidade cuja existência foi reconhecida e cujas informações foram fornecidas</w:t>
            </w:r>
          </w:p>
          <w:p w14:paraId="280CFC97" w14:textId="77777777" w:rsidR="00855616" w:rsidRPr="00766E15"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(5)</w:t>
            </w:r>
            <w:r>
              <w:rPr>
                <w:rFonts w:ascii="Arial" w:hAnsi="Arial" w:cs="Arial"/>
                <w:color w:val="FF0000"/>
                <w:sz w:val="21"/>
                <w:szCs w:val="21"/>
              </w:rPr>
              <w:tab/>
            </w:r>
            <w:r>
              <w:rPr>
                <w:rFonts w:ascii="Arial" w:hAnsi="Arial" w:cs="Arial" w:hint="eastAsia"/>
                <w:color w:val="FF0000"/>
                <w:sz w:val="21"/>
                <w:szCs w:val="21"/>
              </w:rPr>
              <w:t>Pesquisa de vulnerabilidade: para verificar se existe ou não vulnerabilidade no software e em outros componentes, reunindo informações públicas e informações de fornecedores de componentes.</w:t>
            </w:r>
          </w:p>
          <w:p w14:paraId="15430400" w14:textId="77777777" w:rsidR="00855616" w:rsidRPr="00DA09EA" w:rsidRDefault="00855616" w:rsidP="00766E15">
            <w:pPr>
              <w:ind w:leftChars="64" w:left="565" w:hangingChars="202" w:hanging="424"/>
              <w:rPr>
                <w:rFonts w:ascii="Arial" w:hAnsi="Arial" w:cs="Arial"/>
                <w:sz w:val="21"/>
                <w:szCs w:val="21"/>
              </w:rPr>
            </w:pPr>
            <w:r>
              <w:rPr>
                <w:rFonts w:ascii="Arial" w:hAnsi="Arial" w:cs="Arial"/>
                <w:sz w:val="21"/>
                <w:szCs w:val="21"/>
              </w:rPr>
              <w:t>(</w:t>
            </w:r>
            <w:r w:rsidRPr="00855616">
              <w:rPr>
                <w:rFonts w:ascii="Arial" w:hAnsi="Arial" w:cs="Arial" w:hint="eastAsia"/>
                <w:color w:val="FF0000"/>
                <w:sz w:val="21"/>
                <w:szCs w:val="21"/>
              </w:rPr>
              <w:t>6</w:t>
            </w:r>
            <w:r w:rsidRPr="00DA09EA">
              <w:rPr>
                <w:rFonts w:ascii="Arial" w:hAnsi="Arial" w:cs="Arial"/>
                <w:sz w:val="21"/>
                <w:szCs w:val="21"/>
              </w:rPr>
              <w:t>)</w:t>
            </w:r>
            <w:r w:rsidRPr="00DA09EA">
              <w:rPr>
                <w:rFonts w:ascii="Arial" w:hAnsi="Arial" w:cs="Arial"/>
                <w:sz w:val="21"/>
                <w:szCs w:val="21"/>
              </w:rPr>
              <w:tab/>
              <w:t xml:space="preserve">Incidentes de segurança do produto: vulnerabilidade que pode resultar na execução de um ataque malicioso</w:t>
            </w:r>
            <w:r>
              <w:rPr>
                <w:rFonts w:ascii="Arial" w:hAnsi="Arial" w:cs="Arial" w:hint="eastAsia"/>
                <w:sz w:val="21"/>
                <w:szCs w:val="21"/>
              </w:rPr>
              <w:t xml:space="preserve">notificado à empresa</w:t>
            </w:r>
            <w:r w:rsidRPr="00DA09EA">
              <w:rPr>
                <w:rFonts w:ascii="Arial" w:hAnsi="Arial" w:cs="Arial"/>
                <w:sz w:val="21"/>
                <w:szCs w:val="21"/>
              </w:rPr>
              <w:t>(tanto divulgado como não divulgado) e ocorrência real de um ataque malicioso</w:t>
            </w:r>
          </w:p>
          <w:p w14:paraId="46FD30FE" w14:textId="77777777" w:rsidR="00855616"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(7)</w:t>
            </w:r>
            <w:r>
              <w:rPr>
                <w:rFonts w:ascii="Arial" w:hAnsi="Arial" w:cs="Arial"/>
                <w:color w:val="FF0000"/>
                <w:sz w:val="21"/>
                <w:szCs w:val="21"/>
              </w:rPr>
              <w:tab/>
            </w:r>
            <w:r>
              <w:rPr>
                <w:rFonts w:ascii="Arial" w:hAnsi="Arial" w:cs="Arial" w:hint="eastAsia"/>
                <w:color w:val="FF0000"/>
                <w:sz w:val="21"/>
                <w:szCs w:val="21"/>
              </w:rPr>
              <w:t>Riscos: Impacto da incerteza em um propósito. Para os propósitos destes Padrões, "riscos" significa aqueles associados à segurança do produto.</w:t>
            </w:r>
          </w:p>
          <w:p w14:paraId="7A4D5491" w14:textId="77777777" w:rsidR="00855616"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(8)</w:t>
            </w:r>
            <w:r>
              <w:rPr>
                <w:rFonts w:ascii="Arial" w:hAnsi="Arial" w:cs="Arial"/>
                <w:color w:val="FF0000"/>
                <w:sz w:val="21"/>
                <w:szCs w:val="21"/>
              </w:rPr>
              <w:tab/>
            </w:r>
            <w:r>
              <w:rPr>
                <w:rFonts w:ascii="Arial" w:hAnsi="Arial" w:cs="Arial" w:hint="eastAsia"/>
                <w:color w:val="FF0000"/>
                <w:sz w:val="21"/>
                <w:szCs w:val="21"/>
              </w:rPr>
              <w:t>Riscos residuais: riscos que permanecem após algumas ações terem sido tomadas contra os riscos originais e ainda podem afetar os clientes ou nossos negócios</w:t>
            </w:r>
          </w:p>
          <w:p w14:paraId="03B225C8" w14:textId="77777777" w:rsidR="00855616"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(9)</w:t>
            </w:r>
            <w:r>
              <w:rPr>
                <w:rFonts w:ascii="Arial" w:hAnsi="Arial" w:cs="Arial"/>
                <w:color w:val="FF0000"/>
                <w:sz w:val="21"/>
                <w:szCs w:val="21"/>
              </w:rPr>
              <w:tab/>
            </w:r>
            <w:r>
              <w:rPr>
                <w:rFonts w:ascii="Arial" w:hAnsi="Arial" w:cs="Arial" w:hint="eastAsia"/>
                <w:color w:val="FF0000"/>
                <w:sz w:val="21"/>
                <w:szCs w:val="21"/>
              </w:rPr>
              <w:t>Requisitos de segurança: Requisitos que definem as funções que os produtos devem ter em relação aos requisitos do cliente, dadas as características dos riscos associados aos produtos</w:t>
            </w:r>
          </w:p>
          <w:p w14:paraId="64601ABB" w14:textId="77777777" w:rsidR="00855616" w:rsidRPr="00766E15"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(10)</w:t>
            </w:r>
            <w:r>
              <w:rPr>
                <w:rFonts w:ascii="Arial" w:hAnsi="Arial" w:cs="Arial"/>
                <w:color w:val="FF0000"/>
                <w:sz w:val="21"/>
                <w:szCs w:val="21"/>
              </w:rPr>
              <w:tab/>
            </w:r>
            <w:r>
              <w:rPr>
                <w:rFonts w:ascii="Arial" w:hAnsi="Arial" w:cs="Arial" w:hint="eastAsia"/>
                <w:color w:val="FF0000"/>
                <w:sz w:val="21"/>
                <w:szCs w:val="21"/>
              </w:rPr>
              <w:t xml:space="preserve">Componentes adquiridos: Componentes fabricados ou</w:t>
            </w:r>
            <w:r>
              <w:rPr>
                <w:rFonts w:ascii="Arial" w:hAnsi="Arial" w:cs="Arial"/>
                <w:color w:val="FF0000"/>
                <w:sz w:val="21"/>
                <w:szCs w:val="21"/>
              </w:rPr>
              <w:t>possuído</w:t>
            </w:r>
            <w:r>
              <w:rPr>
                <w:rFonts w:ascii="Arial" w:hAnsi="Arial" w:cs="Arial" w:hint="eastAsia"/>
                <w:color w:val="FF0000"/>
                <w:sz w:val="21"/>
                <w:szCs w:val="21"/>
              </w:rPr>
              <w:t xml:space="preserve">por outras empresas ("Componentes" incluem hardware e software.) que foram adquiridos por meio de compra ou outros meios legais (os componentes cuja produção é terceirizada devem ser gerenciados como parte do processo de terceirização e excluídos dos componentes adquiridos aqui definidos.)</w:t>
            </w:r>
          </w:p>
          <w:p w14:paraId="55EE7729" w14:textId="77777777" w:rsidR="00855616" w:rsidRPr="00766E15" w:rsidRDefault="00855616" w:rsidP="00766E15">
            <w:pPr>
              <w:ind w:leftChars="64" w:left="565" w:hangingChars="202" w:hanging="424"/>
              <w:rPr>
                <w:rFonts w:ascii="Arial" w:hAnsi="Arial" w:cs="Arial"/>
                <w:color w:val="FF0000"/>
                <w:sz w:val="21"/>
                <w:szCs w:val="21"/>
              </w:rPr>
            </w:pPr>
            <w:r w:rsidRPr="00766E15">
              <w:rPr>
                <w:rFonts w:ascii="Arial" w:hAnsi="Arial" w:cs="Arial" w:hint="eastAsia"/>
                <w:color w:val="FF0000"/>
                <w:sz w:val="21"/>
                <w:szCs w:val="21"/>
              </w:rPr>
              <w:t>(11)</w:t>
            </w:r>
            <w:r w:rsidRPr="00766E15">
              <w:rPr>
                <w:rFonts w:ascii="Arial" w:hAnsi="Arial" w:cs="Arial"/>
                <w:color w:val="FF0000"/>
                <w:sz w:val="21"/>
                <w:szCs w:val="21"/>
              </w:rPr>
              <w:tab/>
              <w:t>Conexão</w:t>
            </w:r>
            <w:r w:rsidRPr="00766E15">
              <w:rPr>
                <w:rFonts w:ascii="Arial" w:hAnsi="Arial" w:cs="Arial" w:hint="eastAsia"/>
                <w:color w:val="FF0000"/>
                <w:sz w:val="21"/>
                <w:szCs w:val="21"/>
              </w:rPr>
              <w:t>:</w:t>
            </w:r>
            <w:r w:rsidRPr="00766E15">
              <w:rPr>
                <w:rFonts w:ascii="Arial" w:hAnsi="Arial" w:cs="Arial"/>
                <w:color w:val="FF0000"/>
                <w:sz w:val="21"/>
                <w:szCs w:val="21"/>
              </w:rPr>
              <w:t xml:space="preserve"> </w:t>
            </w:r>
            <w:r w:rsidRPr="00766E15">
              <w:rPr>
                <w:rFonts w:ascii="Arial" w:hAnsi="Arial" w:cs="Arial" w:hint="eastAsia"/>
                <w:color w:val="FF0000"/>
                <w:sz w:val="21"/>
                <w:szCs w:val="21"/>
              </w:rPr>
              <w:t>C</w:t>
            </w:r>
            <w:r w:rsidRPr="00766E15">
              <w:rPr>
                <w:rFonts w:ascii="Arial" w:hAnsi="Arial" w:cs="Arial"/>
                <w:color w:val="FF0000"/>
                <w:sz w:val="21"/>
                <w:szCs w:val="21"/>
              </w:rPr>
              <w:t>conexão entre o produto e dispositivos externos</w:t>
            </w:r>
            <w:bookmarkStart w:id="21" w:name="OLE_LINK34"/>
            <w:bookmarkStart w:id="22" w:name="OLE_LINK35"/>
            <w:bookmarkEnd w:id="19"/>
            <w:bookmarkEnd w:id="20"/>
          </w:p>
          <w:p w14:paraId="385E4A12" w14:textId="77777777" w:rsidR="00855616" w:rsidRPr="00DA09EA" w:rsidRDefault="00855616" w:rsidP="00357BF2">
            <w:pPr>
              <w:ind w:leftChars="-1" w:left="-2"/>
              <w:rPr>
                <w:rFonts w:ascii="Arial" w:hAnsi="Arial" w:cs="Arial"/>
                <w:sz w:val="21"/>
                <w:szCs w:val="21"/>
              </w:rPr>
            </w:pPr>
            <w:bookmarkStart w:id="23" w:name="OLE_LINK36"/>
            <w:bookmarkStart w:id="24" w:name="OLE_LINK37"/>
            <w:bookmarkEnd w:id="21"/>
            <w:bookmarkEnd w:id="22"/>
          </w:p>
          <w:p w14:paraId="144C56C7" w14:textId="77777777" w:rsidR="00855616" w:rsidRPr="00DA09EA" w:rsidRDefault="00855616" w:rsidP="00357BF2">
            <w:pPr>
              <w:ind w:firstLineChars="50" w:firstLine="105"/>
              <w:rPr>
                <w:rFonts w:ascii="Arial" w:hAnsi="Arial" w:cs="Arial"/>
                <w:sz w:val="21"/>
                <w:szCs w:val="21"/>
              </w:rPr>
            </w:pPr>
            <w:bookmarkStart w:id="25" w:name="OLE_LINK38"/>
            <w:bookmarkStart w:id="26" w:name="OLE_LINK39"/>
            <w:bookmarkEnd w:id="23"/>
            <w:bookmarkEnd w:id="24"/>
            <w:r w:rsidRPr="00DA09EA">
              <w:rPr>
                <w:rFonts w:ascii="Arial" w:hAnsi="Arial" w:cs="Arial"/>
                <w:sz w:val="21"/>
                <w:szCs w:val="21"/>
              </w:rPr>
              <w:t xml:space="preserve">Para garantir a segurança dos Produtos de TI, todos os processos ao longo de todo o ciclo de vida do</w:t>
            </w:r>
            <w:r>
              <w:rPr>
                <w:rFonts w:ascii="Arial" w:hAnsi="Arial" w:cs="Arial" w:hint="eastAsia"/>
                <w:sz w:val="21"/>
                <w:szCs w:val="21"/>
              </w:rPr>
              <w:t>TI P</w:t>
            </w:r>
            <w:r w:rsidRPr="00DA09EA">
              <w:rPr>
                <w:rFonts w:ascii="Arial" w:hAnsi="Arial" w:cs="Arial"/>
                <w:sz w:val="21"/>
                <w:szCs w:val="21"/>
              </w:rPr>
              <w:t>os produtos devem ser esclarecidos e a correlação entre os processos e as operações relacionadas à segurança do produto deve ser identificada e gerenciada.</w:t>
            </w:r>
          </w:p>
          <w:p w14:paraId="4FA9D9A6" w14:textId="77777777" w:rsidR="00855616" w:rsidRPr="00DA09EA" w:rsidRDefault="00855616" w:rsidP="00357BF2">
            <w:pPr>
              <w:ind w:firstLineChars="50" w:firstLine="105"/>
              <w:rPr>
                <w:rFonts w:ascii="Arial" w:hAnsi="Arial" w:cs="Arial"/>
                <w:sz w:val="21"/>
                <w:szCs w:val="21"/>
              </w:rPr>
            </w:pPr>
            <w:bookmarkStart w:id="27" w:name="OLE_LINK40"/>
            <w:bookmarkStart w:id="28" w:name="OLE_LINK41"/>
            <w:bookmarkEnd w:id="25"/>
            <w:bookmarkEnd w:id="26"/>
            <w:r w:rsidRPr="00DA09EA">
              <w:rPr>
                <w:rFonts w:ascii="Arial" w:hAnsi="Arial" w:cs="Arial"/>
                <w:sz w:val="21"/>
                <w:szCs w:val="21"/>
              </w:rPr>
              <w:t xml:space="preserve">Operações e procedimentos específicos devem ser implementados</w:t>
            </w:r>
            <w:r>
              <w:rPr>
                <w:rFonts w:ascii="Arial" w:hAnsi="Arial" w:cs="Arial" w:hint="eastAsia"/>
                <w:color w:val="FF0000"/>
                <w:sz w:val="21"/>
                <w:szCs w:val="21"/>
              </w:rPr>
              <w:t xml:space="preserve">com referência a</w:t>
            </w:r>
            <w:r w:rsidRPr="00DA09EA">
              <w:rPr>
                <w:rFonts w:ascii="Arial" w:hAnsi="Arial" w:cs="Arial"/>
                <w:sz w:val="21"/>
                <w:szCs w:val="21"/>
              </w:rPr>
              <w:t xml:space="preserve">as "Regras Operacionais para Segurança do Produto" e "Padrões Operacionais para Segurança do Produto", bem como as diretrizes relevantes, incluindo "Segurança do Produto - Diretrizes de Análise de Ameaças", "Segurança do Produto - Diretrizes de Design", Panasonic "Diretrizes do Processo de Desenvolvimento de Software", e</w:t>
            </w:r>
            <w:bookmarkStart w:id="29" w:name="OLE_LINK7"/>
            <w:bookmarkStart w:id="30" w:name="OLE_LINK8"/>
            <w:bookmarkStart w:id="31" w:name="OLE_LINK15"/>
            <w:bookmarkStart w:id="32" w:name="OLE_LINK16"/>
            <w:bookmarkEnd w:id="29"/>
            <w:bookmarkEnd w:id="30"/>
            <w:r w:rsidRPr="0077713B">
              <w:rPr>
                <w:rFonts w:ascii="Arial" w:hAnsi="Arial" w:cs="Arial" w:hint="eastAsia"/>
                <w:color w:val="FF0000"/>
                <w:sz w:val="21"/>
                <w:szCs w:val="21"/>
              </w:rPr>
              <w:t>LAS</w:t>
            </w:r>
            <w:r w:rsidRPr="00457B90">
              <w:rPr>
                <w:rFonts w:ascii="Arial" w:hAnsi="Arial" w:cs="Arial"/>
                <w:sz w:val="21"/>
                <w:szCs w:val="21"/>
              </w:rPr>
              <w:t xml:space="preserve">“Diretrizes de Resposta a Incidentes de Segurança do Produto” (APQ-MQ-003).</w:t>
            </w:r>
            <w:bookmarkEnd w:id="31"/>
            <w:bookmarkEnd w:id="32"/>
          </w:p>
          <w:bookmarkEnd w:id="27"/>
          <w:bookmarkEnd w:id="28"/>
          <w:p w14:paraId="420F887A" w14:textId="77777777" w:rsidR="00855616" w:rsidRPr="00DA09EA" w:rsidRDefault="00855616" w:rsidP="00357BF2">
            <w:pPr>
              <w:ind w:left="1"/>
              <w:rPr>
                <w:rFonts w:ascii="Arial" w:hAnsi="Arial" w:cs="Arial"/>
                <w:sz w:val="21"/>
                <w:szCs w:val="21"/>
              </w:rPr>
            </w:pPr>
          </w:p>
          <w:p w14:paraId="68F37B9F" w14:textId="77777777" w:rsidR="00855616" w:rsidRDefault="00855616" w:rsidP="00357BF2">
            <w:pPr>
              <w:ind w:firstLineChars="50" w:firstLine="105"/>
              <w:rPr>
                <w:rFonts w:ascii="Arial" w:hAnsi="Arial" w:cs="Arial"/>
                <w:sz w:val="21"/>
                <w:szCs w:val="21"/>
              </w:rPr>
            </w:pPr>
            <w:bookmarkStart w:id="33" w:name="OLE_LINK83"/>
            <w:bookmarkStart w:id="34" w:name="OLE_LINK84"/>
            <w:r w:rsidRPr="00DA09EA">
              <w:rPr>
                <w:rFonts w:ascii="Arial" w:hAnsi="Arial" w:cs="Arial"/>
                <w:sz w:val="21"/>
                <w:szCs w:val="21"/>
              </w:rPr>
              <w:t>Abaixo estão descritas as principais operações a serem realizadas para garantir a segurança do produto.</w:t>
            </w:r>
          </w:p>
          <w:p w14:paraId="5FDA71A7" w14:textId="77777777" w:rsidR="00855616" w:rsidRDefault="00855616" w:rsidP="007913B9">
            <w:pPr>
              <w:ind w:hanging="1"/>
              <w:rPr>
                <w:rFonts w:ascii="Arial" w:hAnsi="Arial" w:cs="Arial"/>
                <w:sz w:val="21"/>
                <w:szCs w:val="21"/>
              </w:rPr>
            </w:pPr>
          </w:p>
          <w:p w14:paraId="5A470D46" w14:textId="77777777" w:rsidR="00855616" w:rsidRPr="003A7172" w:rsidRDefault="00855616" w:rsidP="00F650CF">
            <w:pPr>
              <w:ind w:firstLineChars="50" w:firstLine="105"/>
              <w:rPr>
                <w:rFonts w:ascii="Arial" w:hAnsi="Arial" w:cs="Arial"/>
                <w:color w:val="FF0000"/>
                <w:sz w:val="21"/>
                <w:szCs w:val="21"/>
              </w:rPr>
            </w:pPr>
            <w:r w:rsidRPr="003A7172">
              <w:rPr>
                <w:rFonts w:ascii="Arial" w:hAnsi="Arial" w:cs="Arial" w:hint="eastAsia"/>
                <w:color w:val="FF0000"/>
                <w:sz w:val="21"/>
                <w:szCs w:val="21"/>
              </w:rPr>
              <w:t>As divisões devem estipular as regras operacionais internas de segurança do produto de acordo com as regras e padrões da LAS e promover as operações de acordo.</w:t>
            </w:r>
          </w:p>
          <w:p w14:paraId="72D52F10" w14:textId="77777777" w:rsidR="00855616" w:rsidRPr="003A7172" w:rsidRDefault="00855616" w:rsidP="00F650CF">
            <w:pPr>
              <w:ind w:hanging="1"/>
              <w:rPr>
                <w:rFonts w:ascii="Arial" w:hAnsi="Arial" w:cs="Arial"/>
                <w:color w:val="FF0000"/>
                <w:sz w:val="21"/>
                <w:szCs w:val="21"/>
              </w:rPr>
            </w:pPr>
          </w:p>
          <w:p w14:paraId="777B6395" w14:textId="77777777" w:rsidR="00855616" w:rsidRPr="003A7172" w:rsidRDefault="00855616" w:rsidP="00F650CF">
            <w:pPr>
              <w:ind w:hanging="1"/>
              <w:rPr>
                <w:rFonts w:ascii="Arial" w:hAnsi="Arial" w:cs="Arial"/>
                <w:color w:val="FF0000"/>
                <w:sz w:val="21"/>
                <w:szCs w:val="21"/>
              </w:rPr>
            </w:pPr>
          </w:p>
          <w:p w14:paraId="53A84530" w14:textId="77777777" w:rsidR="00855616" w:rsidRPr="00F650CF" w:rsidRDefault="00855616" w:rsidP="00F650CF">
            <w:pPr>
              <w:ind w:firstLineChars="50" w:firstLine="105"/>
              <w:rPr>
                <w:rFonts w:ascii="Arial" w:hAnsi="Arial" w:cs="Arial"/>
                <w:color w:val="FF0000"/>
                <w:sz w:val="21"/>
                <w:szCs w:val="21"/>
              </w:rPr>
            </w:pPr>
            <w:r w:rsidRPr="00DA09EA">
              <w:rPr>
                <w:rFonts w:ascii="Arial" w:hAnsi="Arial" w:cs="Arial"/>
                <w:sz w:val="21"/>
                <w:szCs w:val="21"/>
              </w:rPr>
              <w:t>O Departamento de Design/Desenvolvimento deve assumir a liderança para determinar se um Produto de TI precisa de medidas de segurança na fase de análise de requisitos de software* (conforme indicado na Panasonic “Diretrizes do Processo de Desenvolvimento de Software”) e descrever os resultados em uma Planilha de Política de Planejamento (Anexo 1, “Padrões de Operação de Planejamento de Produto” [APQ-BD-001]).</w:t>
            </w:r>
            <w:r>
              <w:rPr>
                <w:rFonts w:ascii="Arial" w:hAnsi="Arial" w:cs="Arial" w:hint="eastAsia"/>
                <w:sz w:val="21"/>
                <w:szCs w:val="21"/>
              </w:rPr>
              <w:t>S</w:t>
            </w:r>
            <w:r w:rsidRPr="00DA09EA">
              <w:rPr>
                <w:rFonts w:ascii="Arial" w:hAnsi="Arial" w:cs="Arial"/>
                <w:sz w:val="21"/>
                <w:szCs w:val="21"/>
              </w:rPr>
              <w:t xml:space="preserve">medidas de segurança devem ser tomadas para</w:t>
            </w:r>
            <w:r>
              <w:rPr>
                <w:rFonts w:ascii="Arial" w:hAnsi="Arial" w:cs="Arial" w:hint="eastAsia"/>
                <w:sz w:val="21"/>
                <w:szCs w:val="21"/>
              </w:rPr>
              <w:t>TI P</w:t>
            </w:r>
            <w:r w:rsidRPr="00DA09EA">
              <w:rPr>
                <w:rFonts w:ascii="Arial" w:hAnsi="Arial" w:cs="Arial"/>
                <w:sz w:val="21"/>
                <w:szCs w:val="21"/>
              </w:rPr>
              <w:t>produtos que se enquadrem em qualquer um dos seguintes critérios.</w:t>
            </w:r>
            <w:r>
              <w:rPr>
                <w:rFonts w:ascii="Arial" w:hAnsi="Arial" w:cs="Arial" w:hint="eastAsia"/>
                <w:color w:val="FF0000"/>
                <w:sz w:val="21"/>
                <w:szCs w:val="21"/>
              </w:rPr>
              <w:t xml:space="preserve">Produtos de TI para os quais as medidas de segurança são exigidas por leis/regulamentos e</w:t>
            </w:r>
            <w:r>
              <w:rPr>
                <w:rFonts w:ascii="Arial" w:hAnsi="Arial" w:cs="Arial"/>
                <w:color w:val="FF0000"/>
                <w:sz w:val="21"/>
                <w:szCs w:val="21"/>
              </w:rPr>
              <w:t>industrial</w:t>
            </w:r>
            <w:r>
              <w:rPr>
                <w:rFonts w:ascii="Arial" w:hAnsi="Arial" w:cs="Arial" w:hint="eastAsia"/>
                <w:color w:val="FF0000"/>
                <w:sz w:val="21"/>
                <w:szCs w:val="21"/>
              </w:rPr>
              <w:t xml:space="preserve">as regras e normas também devem ser tratadas como produtos que necessitam de medidas de segurança.</w:t>
            </w:r>
          </w:p>
          <w:p w14:paraId="7973183A" w14:textId="77777777" w:rsidR="00855616" w:rsidRPr="00DA09EA" w:rsidRDefault="00855616" w:rsidP="00357BF2">
            <w:pPr>
              <w:ind w:hanging="1"/>
              <w:rPr>
                <w:rFonts w:ascii="Arial" w:hAnsi="Arial" w:cs="Arial"/>
                <w:sz w:val="21"/>
                <w:szCs w:val="21"/>
              </w:rPr>
            </w:pPr>
          </w:p>
          <w:p w14:paraId="4F756873" w14:textId="77777777" w:rsidR="00855616" w:rsidRPr="00DA09EA" w:rsidRDefault="00855616" w:rsidP="00357BF2">
            <w:pPr>
              <w:ind w:firstLineChars="100" w:firstLine="210"/>
              <w:rPr>
                <w:rFonts w:ascii="Arial" w:hAnsi="Arial" w:cs="Arial"/>
                <w:sz w:val="21"/>
                <w:szCs w:val="21"/>
              </w:rPr>
            </w:pPr>
            <w:r w:rsidRPr="00DA09EA">
              <w:rPr>
                <w:rFonts w:ascii="Arial" w:hAnsi="Arial" w:cs="Arial"/>
                <w:sz w:val="21"/>
                <w:szCs w:val="21"/>
              </w:rPr>
              <w:t>[Critério]</w:t>
            </w:r>
          </w:p>
          <w:tbl>
            <w:tblPr>
              <w:tblW w:w="6379"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9"/>
            </w:tblGrid>
            <w:tr w:rsidR="00855616" w:rsidRPr="00DA09EA" w14:paraId="13F0560A" w14:textId="77777777" w:rsidTr="0025777A">
              <w:tc>
                <w:tcPr>
                  <w:tcW w:w="6379" w:type="dxa"/>
                  <w:shd w:val="clear" w:color="auto" w:fill="auto"/>
                </w:tcPr>
                <w:p w14:paraId="6634D586"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①</w:t>
                  </w:r>
                  <w:r w:rsidRPr="00DA09EA">
                    <w:rPr>
                      <w:rFonts w:ascii="Arial" w:hAnsi="Arial" w:cs="Arial"/>
                      <w:sz w:val="21"/>
                      <w:szCs w:val="21"/>
                    </w:rPr>
                    <w:tab/>
                    <w:t>Equipado com funções de criptografia, autenticação ou PKI (Public Key Infrastructure)</w:t>
                  </w:r>
                </w:p>
              </w:tc>
            </w:tr>
            <w:tr w:rsidR="00855616" w:rsidRPr="00DA09EA" w14:paraId="4F6129C9" w14:textId="77777777" w:rsidTr="0025777A">
              <w:tc>
                <w:tcPr>
                  <w:tcW w:w="6379" w:type="dxa"/>
                  <w:shd w:val="clear" w:color="auto" w:fill="auto"/>
                </w:tcPr>
                <w:p w14:paraId="062187BE"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②</w:t>
                  </w:r>
                  <w:r w:rsidRPr="00DA09EA">
                    <w:rPr>
                      <w:rFonts w:ascii="Arial" w:hAnsi="Arial" w:cs="Arial"/>
                      <w:sz w:val="21"/>
                      <w:szCs w:val="21"/>
                    </w:rPr>
                    <w:tab/>
                    <w:t>Equipado com funções para armazenar/utilizar informações pessoais dos usuários</w:t>
                  </w:r>
                </w:p>
              </w:tc>
            </w:tr>
            <w:tr w:rsidR="00855616" w:rsidRPr="00DA09EA" w14:paraId="034CEE63" w14:textId="77777777" w:rsidTr="0025777A">
              <w:tc>
                <w:tcPr>
                  <w:tcW w:w="6379" w:type="dxa"/>
                  <w:shd w:val="clear" w:color="auto" w:fill="auto"/>
                </w:tcPr>
                <w:p w14:paraId="5D8CF2D6"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③</w:t>
                  </w:r>
                  <w:r w:rsidRPr="00DA09EA">
                    <w:rPr>
                      <w:rFonts w:ascii="Arial" w:hAnsi="Arial" w:cs="Arial"/>
                      <w:sz w:val="21"/>
                      <w:szCs w:val="21"/>
                    </w:rPr>
                    <w:tab/>
                    <w:t>Equipado com funções que usam informações biométricas</w:t>
                  </w:r>
                </w:p>
              </w:tc>
            </w:tr>
            <w:tr w:rsidR="00855616" w:rsidRPr="00DA09EA" w14:paraId="7F0D29AC" w14:textId="77777777" w:rsidTr="004E229B">
              <w:trPr>
                <w:trHeight w:val="531"/>
              </w:trPr>
              <w:tc>
                <w:tcPr>
                  <w:tcW w:w="6379" w:type="dxa"/>
                  <w:tcBorders>
                    <w:bottom w:val="single" w:sz="4" w:space="0" w:color="auto"/>
                  </w:tcBorders>
                  <w:shd w:val="clear" w:color="auto" w:fill="auto"/>
                </w:tcPr>
                <w:p w14:paraId="3961FBFF"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④</w:t>
                  </w:r>
                  <w:r w:rsidRPr="00DA09EA">
                    <w:rPr>
                      <w:rFonts w:ascii="Arial" w:hAnsi="Arial" w:cs="Arial"/>
                      <w:sz w:val="21"/>
                      <w:szCs w:val="21"/>
                    </w:rPr>
                    <w:tab/>
                    <w:t>Equipado com funções para gerenciar/proteger os ativos dos usuários (informações pré-pagas, dinheiro eletrônico, informações de crédito, chaves, etc.)</w:t>
                  </w:r>
                </w:p>
              </w:tc>
            </w:tr>
            <w:tr w:rsidR="00855616" w:rsidRPr="00DA09EA" w14:paraId="46868FED" w14:textId="77777777" w:rsidTr="0025777A">
              <w:tc>
                <w:tcPr>
                  <w:tcW w:w="6379" w:type="dxa"/>
                  <w:shd w:val="clear" w:color="auto" w:fill="auto"/>
                </w:tcPr>
                <w:p w14:paraId="370499A1"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⑤</w:t>
                  </w:r>
                  <w:r w:rsidRPr="00DA09EA">
                    <w:rPr>
                      <w:rFonts w:ascii="Arial" w:hAnsi="Arial" w:cs="Arial"/>
                      <w:sz w:val="21"/>
                      <w:szCs w:val="21"/>
                    </w:rPr>
                    <w:tab/>
                    <w:t>Equipado com funções para proteger direitos autorais</w:t>
                  </w:r>
                </w:p>
              </w:tc>
            </w:tr>
            <w:tr w:rsidR="00855616" w:rsidRPr="00DA09EA" w14:paraId="036629DE" w14:textId="77777777" w:rsidTr="0025777A">
              <w:trPr>
                <w:trHeight w:val="574"/>
              </w:trPr>
              <w:tc>
                <w:tcPr>
                  <w:tcW w:w="6379" w:type="dxa"/>
                  <w:tcBorders>
                    <w:bottom w:val="single" w:sz="4" w:space="0" w:color="auto"/>
                  </w:tcBorders>
                  <w:shd w:val="clear" w:color="auto" w:fill="auto"/>
                </w:tcPr>
                <w:p w14:paraId="334C5A27"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⑥</w:t>
                  </w:r>
                  <w:r w:rsidRPr="00DA09EA">
                    <w:rPr>
                      <w:rFonts w:ascii="Arial" w:hAnsi="Arial" w:cs="Arial"/>
                      <w:sz w:val="21"/>
                      <w:szCs w:val="21"/>
                    </w:rPr>
                    <w:tab/>
                    <w:t>Equipado com uma interface para conexão com produtos de TI*</w:t>
                  </w:r>
                </w:p>
                <w:p w14:paraId="132B68F5" w14:textId="77777777" w:rsidR="00855616" w:rsidRPr="00DA09EA" w:rsidRDefault="00855616" w:rsidP="003A7172">
                  <w:pPr>
                    <w:framePr w:hSpace="142" w:wrap="around" w:vAnchor="text" w:hAnchor="text" w:y="1"/>
                    <w:ind w:left="328" w:hangingChars="156" w:hanging="328"/>
                    <w:suppressOverlap/>
                    <w:rPr>
                      <w:rFonts w:ascii="Arial" w:hAnsi="Arial" w:cs="Arial"/>
                      <w:sz w:val="20"/>
                      <w:szCs w:val="20"/>
                    </w:rPr>
                  </w:pPr>
                  <w:r w:rsidRPr="00DA09EA">
                    <w:rPr>
                      <w:rFonts w:ascii="Arial" w:hAnsi="Arial" w:cs="Arial"/>
                      <w:sz w:val="21"/>
                      <w:szCs w:val="21"/>
                    </w:rPr>
                    <w:tab/>
                    <w:t>(HDMI, USB, LAN com fio/sem fio, Wi-Fi, BT, NFC, SD, etc. Produtos de TI que usam LAN com fio/sem fio como interface são considerados como tendo funções de conexão de rede, como Internet e Intranet.)</w:t>
                  </w:r>
                </w:p>
              </w:tc>
            </w:tr>
            <w:tr w:rsidR="00855616" w:rsidRPr="00DA09EA" w14:paraId="7B7A6D05" w14:textId="77777777" w:rsidTr="0025777A">
              <w:trPr>
                <w:trHeight w:val="489"/>
              </w:trPr>
              <w:tc>
                <w:tcPr>
                  <w:tcW w:w="6379" w:type="dxa"/>
                  <w:shd w:val="clear" w:color="auto" w:fill="auto"/>
                </w:tcPr>
                <w:p w14:paraId="0160D93B"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⑦</w:t>
                  </w:r>
                  <w:r w:rsidRPr="00DA09EA">
                    <w:rPr>
                      <w:rFonts w:ascii="Arial" w:hAnsi="Arial" w:cs="Arial"/>
                      <w:sz w:val="21"/>
                      <w:szCs w:val="21"/>
                    </w:rPr>
                    <w:tab/>
                    <w:t>Equipado com funções que permitem aos usuários alterar programas ou funções que permitem fazê-lo usando programas baixados</w:t>
                  </w:r>
                </w:p>
              </w:tc>
            </w:tr>
          </w:tbl>
          <w:p w14:paraId="22B548B0" w14:textId="77777777" w:rsidR="00855616" w:rsidRPr="00DA09EA" w:rsidRDefault="00855616" w:rsidP="00357BF2">
            <w:pPr>
              <w:ind w:firstLineChars="100" w:firstLine="210"/>
              <w:rPr>
                <w:rFonts w:ascii="Arial" w:hAnsi="Arial" w:cs="Arial"/>
                <w:sz w:val="21"/>
                <w:szCs w:val="21"/>
              </w:rPr>
            </w:pPr>
            <w:r w:rsidRPr="00DA09EA">
              <w:rPr>
                <w:rFonts w:ascii="Arial" w:hAnsi="Arial" w:cs="Arial"/>
                <w:sz w:val="21"/>
                <w:szCs w:val="21"/>
              </w:rPr>
              <w:t>* Se um protocolo não divulgado externamente exclusivo de um Produto de TI for usado para comunicação entre partes de um único Produto de TI, as medidas de segurança do produto não serão necessárias para esses produtos, pois a proteção é fornecida no Produto de TI.</w:t>
            </w:r>
          </w:p>
          <w:p w14:paraId="1FB24E4C" w14:textId="77777777" w:rsidR="00855616" w:rsidRDefault="00855616" w:rsidP="00357BF2">
            <w:pPr>
              <w:ind w:hanging="1"/>
              <w:rPr>
                <w:rFonts w:ascii="Arial" w:hAnsi="Arial" w:cs="Arial"/>
                <w:sz w:val="21"/>
                <w:szCs w:val="21"/>
              </w:rPr>
            </w:pPr>
          </w:p>
          <w:p w14:paraId="16728298"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 xml:space="preserve">As Divisões devem coletar continuamente informações sobre os produtos pelos quais são responsáveis ​​e, quando julgar necessário, gerenciar os riscos relevantes, analisando-os e avaliando-os. Os tipos de informações sobre riscos que precisam ser coletados continuamente incluem informações sobre leis/regulamentos e regras e padrões industriais, e informações contingentes a mudanças no uso</w:t>
            </w:r>
            <w:r>
              <w:rPr>
                <w:rFonts w:ascii="Arial" w:hAnsi="Arial" w:cs="Arial"/>
                <w:color w:val="FF0000"/>
                <w:sz w:val="21"/>
                <w:szCs w:val="21"/>
              </w:rPr>
              <w:t>meio Ambiente</w:t>
            </w:r>
            <w:r>
              <w:rPr>
                <w:rFonts w:ascii="Arial" w:hAnsi="Arial" w:cs="Arial" w:hint="eastAsia"/>
                <w:color w:val="FF0000"/>
                <w:sz w:val="21"/>
                <w:szCs w:val="21"/>
              </w:rPr>
              <w:t>, bem como informações sobre novas ameaças e vulnerabilidades.</w:t>
            </w:r>
          </w:p>
          <w:p w14:paraId="4208B18C"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Caso seja difícil tomar medidas contra os riscos imediatamente ou qualquer risco permaneça após as devidas ações terem sido tomadas, as divisões relevantes devem gerenciar esses riscos como riscos residuais após consultar a pessoa responsável pela implementação das operações de segurança do produto.</w:t>
            </w:r>
          </w:p>
          <w:p w14:paraId="629027C4" w14:textId="77777777" w:rsidR="00855616" w:rsidRDefault="00855616" w:rsidP="0041494C">
            <w:pPr>
              <w:ind w:hanging="1"/>
              <w:rPr>
                <w:rFonts w:ascii="Arial" w:hAnsi="Arial" w:cs="Arial"/>
                <w:color w:val="FF0000"/>
                <w:sz w:val="21"/>
                <w:szCs w:val="21"/>
              </w:rPr>
            </w:pPr>
          </w:p>
          <w:p w14:paraId="4F527739"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As divisões devem preparar padrões operacionais para segurança do produto para seu desenvolvimento, manutenção e outros processos. As entregas de cada processo devem ser preparadas e verificadas de acordo com os padrões relevantes.</w:t>
            </w:r>
          </w:p>
          <w:p w14:paraId="29B4AA90" w14:textId="77777777" w:rsidR="00855616" w:rsidRDefault="00855616" w:rsidP="0041494C">
            <w:pPr>
              <w:ind w:hanging="1"/>
              <w:rPr>
                <w:rFonts w:ascii="Arial" w:hAnsi="Arial" w:cs="Arial"/>
                <w:color w:val="FF0000"/>
                <w:sz w:val="21"/>
                <w:szCs w:val="21"/>
              </w:rPr>
            </w:pPr>
          </w:p>
          <w:p w14:paraId="13001C86" w14:textId="77777777" w:rsidR="00855616" w:rsidRDefault="00855616" w:rsidP="0041494C">
            <w:pPr>
              <w:ind w:hanging="1"/>
              <w:rPr>
                <w:rFonts w:ascii="Arial" w:hAnsi="Arial" w:cs="Arial"/>
                <w:color w:val="FF0000"/>
                <w:sz w:val="21"/>
                <w:szCs w:val="21"/>
              </w:rPr>
            </w:pPr>
          </w:p>
          <w:p w14:paraId="0652FBBA" w14:textId="77777777" w:rsidR="00855616" w:rsidRDefault="00855616" w:rsidP="0041494C">
            <w:pPr>
              <w:ind w:hanging="1"/>
              <w:rPr>
                <w:rFonts w:ascii="Arial" w:hAnsi="Arial" w:cs="Arial"/>
                <w:color w:val="FF0000"/>
                <w:sz w:val="21"/>
                <w:szCs w:val="21"/>
              </w:rPr>
            </w:pPr>
          </w:p>
          <w:p w14:paraId="388FC724" w14:textId="77777777" w:rsidR="00855616" w:rsidRDefault="00855616" w:rsidP="0041494C">
            <w:pPr>
              <w:ind w:hanging="1"/>
              <w:rPr>
                <w:rFonts w:ascii="Arial" w:hAnsi="Arial" w:cs="Arial"/>
                <w:color w:val="FF0000"/>
                <w:sz w:val="21"/>
                <w:szCs w:val="21"/>
              </w:rPr>
            </w:pPr>
          </w:p>
          <w:p w14:paraId="7ED78F3C"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 xml:space="preserve">As divisões devem manter a segurança da informação para o ambiente de desenvolvimento de acordo com as regras estipuladas por seus</w:t>
            </w:r>
            <w:r>
              <w:rPr>
                <w:rFonts w:ascii="Arial" w:hAnsi="Arial" w:cs="Arial"/>
                <w:color w:val="FF0000"/>
                <w:sz w:val="21"/>
                <w:szCs w:val="21"/>
              </w:rPr>
              <w:t>em formação</w:t>
            </w:r>
            <w:r>
              <w:rPr>
                <w:rFonts w:ascii="Arial" w:hAnsi="Arial" w:cs="Arial" w:hint="eastAsia"/>
                <w:color w:val="FF0000"/>
                <w:sz w:val="21"/>
                <w:szCs w:val="21"/>
              </w:rPr>
              <w:t xml:space="preserve">departamento de sistema.</w:t>
            </w:r>
          </w:p>
          <w:p w14:paraId="2E9EE4DD" w14:textId="77777777" w:rsidR="00855616" w:rsidRDefault="00855616" w:rsidP="00C92891">
            <w:pPr>
              <w:ind w:hanging="1"/>
              <w:rPr>
                <w:rFonts w:ascii="Arial" w:hAnsi="Arial" w:cs="Arial"/>
                <w:color w:val="FF0000"/>
                <w:sz w:val="21"/>
                <w:szCs w:val="21"/>
              </w:rPr>
            </w:pPr>
          </w:p>
          <w:p w14:paraId="20BEB3B3" w14:textId="77777777" w:rsidR="00855616" w:rsidRDefault="00855616" w:rsidP="00C92891">
            <w:pPr>
              <w:ind w:hanging="1"/>
              <w:rPr>
                <w:rFonts w:ascii="Arial" w:hAnsi="Arial" w:cs="Arial"/>
                <w:color w:val="FF0000"/>
                <w:sz w:val="21"/>
                <w:szCs w:val="21"/>
              </w:rPr>
            </w:pPr>
          </w:p>
          <w:p w14:paraId="4F00A375" w14:textId="77777777" w:rsidR="00855616" w:rsidRDefault="00855616" w:rsidP="00C92891">
            <w:pPr>
              <w:ind w:hanging="1"/>
              <w:rPr>
                <w:rFonts w:ascii="Arial" w:hAnsi="Arial" w:cs="Arial"/>
                <w:color w:val="FF0000"/>
                <w:sz w:val="21"/>
                <w:szCs w:val="21"/>
              </w:rPr>
            </w:pPr>
          </w:p>
          <w:p w14:paraId="668B99A4" w14:textId="77777777" w:rsidR="00855616" w:rsidRDefault="00855616" w:rsidP="00C92891">
            <w:pPr>
              <w:ind w:hanging="1"/>
              <w:rPr>
                <w:rFonts w:ascii="Arial" w:hAnsi="Arial" w:cs="Arial"/>
                <w:color w:val="FF0000"/>
                <w:sz w:val="21"/>
                <w:szCs w:val="21"/>
              </w:rPr>
            </w:pPr>
          </w:p>
          <w:p w14:paraId="14921620"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As divisões devem, como parte de seu controle de configuração das entregas de cada processo, controlar as entregas relacionadas à segurança do produto, a fim de manter a consistência e a integridade das entregas dos produtos que precisam de medidas de segurança e implementar detalhes de projeto corretos nos produtos (exemplo de caso de controle: controlando as entregas mantendo as versões e linhas de base das entregas atualizadas).</w:t>
            </w:r>
          </w:p>
          <w:p w14:paraId="43679288" w14:textId="77777777" w:rsidR="00855616" w:rsidRDefault="00855616" w:rsidP="00C92891">
            <w:pPr>
              <w:ind w:hanging="1"/>
              <w:rPr>
                <w:rFonts w:ascii="Arial" w:hAnsi="Arial" w:cs="Arial"/>
                <w:color w:val="FF0000"/>
                <w:sz w:val="21"/>
                <w:szCs w:val="21"/>
              </w:rPr>
            </w:pPr>
          </w:p>
          <w:p w14:paraId="776D3B20"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 xml:space="preserve">As divisões devem controlar a vulnerabilidade conhecida dos componentes adquiridos ao longo de todo o ciclo de vida do produto, a fim de evitar a ocorrência de problemas devido à vulnerabilidade dos componentes adquiridos que constituem produtos. Os componentes adquiridos que são usados ​​devem ser registrados com um sistema de controle de vulnerabilidades pelo AQ2, de modo a gerenciar continuamente as informações sobre vulnerabilidade que podem ser relatadas após o envio e tomar as medidas apropriadas quando necessário (exemplo de caso de controle: Realização de pesquisa sobre vulnerabilidade conhecida no momento de aceitar componentes adquiridos, tomando ações com base em descobertas de vulnerabilidade</w:t>
            </w:r>
            <w:r>
              <w:rPr>
                <w:rFonts w:ascii="Arial" w:hAnsi="Arial" w:cs="Arial"/>
                <w:color w:val="FF0000"/>
                <w:sz w:val="21"/>
                <w:szCs w:val="21"/>
              </w:rPr>
              <w:t>em formação</w:t>
            </w:r>
            <w:r>
              <w:rPr>
                <w:rFonts w:ascii="Arial" w:hAnsi="Arial" w:cs="Arial" w:hint="eastAsia"/>
                <w:color w:val="FF0000"/>
                <w:sz w:val="21"/>
                <w:szCs w:val="21"/>
              </w:rPr>
              <w:t xml:space="preserve">recolhidos após o envio, etc.)</w:t>
            </w:r>
          </w:p>
          <w:p w14:paraId="34824505" w14:textId="77777777" w:rsidR="00855616" w:rsidRDefault="00855616" w:rsidP="009B0A9C">
            <w:pPr>
              <w:rPr>
                <w:rFonts w:ascii="Arial" w:hAnsi="Arial" w:cs="Arial"/>
                <w:color w:val="FF0000"/>
                <w:sz w:val="21"/>
                <w:szCs w:val="21"/>
              </w:rPr>
            </w:pPr>
          </w:p>
          <w:p w14:paraId="049E972E"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As divisões devem analisar as ameaças esperadas dos produtos que precisam de medidas de segurança e discutir as medidas de proteção que podem ser necessárias para a avaliação de risco, a fim de determinar os requisitos de segurança do produto e gerenciar os riscos residuais.</w:t>
            </w:r>
          </w:p>
          <w:p w14:paraId="531A6254" w14:textId="77777777" w:rsidR="00855616" w:rsidRPr="00DA09EA" w:rsidRDefault="00855616" w:rsidP="00357BF2">
            <w:pPr>
              <w:ind w:firstLineChars="50" w:firstLine="105"/>
              <w:rPr>
                <w:rFonts w:ascii="Arial" w:hAnsi="Arial" w:cs="Arial"/>
                <w:sz w:val="21"/>
                <w:szCs w:val="21"/>
              </w:rPr>
            </w:pPr>
            <w:r>
              <w:rPr>
                <w:rFonts w:ascii="Arial" w:hAnsi="Arial" w:cs="Arial" w:hint="eastAsia"/>
                <w:color w:val="FF0000"/>
                <w:sz w:val="21"/>
                <w:szCs w:val="21"/>
              </w:rPr>
              <w:t xml:space="preserve">Ao analisar ameaças e avaliar riscos, técnicas/procedimentos padrão devem ser adotados. T</w:t>
            </w:r>
            <w:r w:rsidRPr="003A7172">
              <w:rPr>
                <w:rFonts w:ascii="Arial" w:hAnsi="Arial" w:cs="Arial"/>
                <w:color w:val="FF0000"/>
                <w:sz w:val="21"/>
                <w:szCs w:val="21"/>
              </w:rPr>
              <w:t>ele</w:t>
            </w:r>
            <w:r w:rsidRPr="00DA09EA">
              <w:rPr>
                <w:rFonts w:ascii="Arial" w:hAnsi="Arial" w:cs="Arial"/>
                <w:sz w:val="21"/>
                <w:szCs w:val="21"/>
              </w:rPr>
              <w:t xml:space="preserve">O Gerente de Operações de Segurança do Produto deve solicitar que os departamentos relevantes realizem análises de ameaças. Em princípio, a análise de ameaças deve ser conduzida pela AQ0 e as medidas necessárias também devem ser concluídas. A análise de ameaças também deve ser conduzida quando ocorrer uma mudança de projeto.</w:t>
            </w:r>
          </w:p>
          <w:p w14:paraId="363B0735" w14:textId="77777777" w:rsidR="00855616" w:rsidRDefault="00855616" w:rsidP="00357BF2">
            <w:pPr>
              <w:ind w:firstLineChars="50" w:firstLine="105"/>
              <w:rPr>
                <w:rFonts w:ascii="Arial" w:hAnsi="Arial" w:cs="Arial"/>
                <w:color w:val="FF0000"/>
                <w:sz w:val="21"/>
                <w:szCs w:val="21"/>
              </w:rPr>
            </w:pPr>
            <w:bookmarkStart w:id="35" w:name="OLE_LINK85"/>
            <w:bookmarkStart w:id="36" w:name="OLE_LINK86"/>
            <w:r w:rsidRPr="00DA09EA">
              <w:rPr>
                <w:rFonts w:ascii="Arial" w:hAnsi="Arial" w:cs="Arial"/>
                <w:sz w:val="21"/>
                <w:szCs w:val="21"/>
              </w:rPr>
              <w:t>Se não houver alterações na função para garantir a segurança do produto em relação ao modelo anterior e a natureza da ameaça permanecer inalterada, os resultados da análise do modelo anterior poderão ser usados ​​para análise de ameaças do modelo atual, desde que sejam fornecidas suas razões .</w:t>
            </w:r>
            <w:r>
              <w:rPr>
                <w:rFonts w:ascii="Arial" w:hAnsi="Arial" w:cs="Arial" w:hint="eastAsia"/>
                <w:sz w:val="21"/>
                <w:szCs w:val="21"/>
              </w:rPr>
              <w:t xml:space="preserve"> </w:t>
            </w:r>
            <w:r>
              <w:rPr>
                <w:rFonts w:ascii="Arial" w:hAnsi="Arial" w:cs="Arial" w:hint="eastAsia"/>
                <w:color w:val="FF0000"/>
                <w:sz w:val="21"/>
                <w:szCs w:val="21"/>
              </w:rPr>
              <w:t xml:space="preserve">No entanto, quando os resultados da análise do modelo anterior forem utilizados por três anos ou mais, uma revisão deve ser realizada levando em consideração</w:t>
            </w:r>
            <w:r>
              <w:rPr>
                <w:rFonts w:ascii="Arial" w:hAnsi="Arial" w:cs="Arial"/>
                <w:color w:val="FF0000"/>
                <w:sz w:val="21"/>
                <w:szCs w:val="21"/>
              </w:rPr>
              <w:t>conta</w:t>
            </w:r>
            <w:r>
              <w:rPr>
                <w:rFonts w:ascii="Arial" w:hAnsi="Arial" w:cs="Arial" w:hint="eastAsia"/>
                <w:color w:val="FF0000"/>
                <w:sz w:val="21"/>
                <w:szCs w:val="21"/>
              </w:rPr>
              <w:t xml:space="preserve">mudanças no ambiente e técnicas de ataque. Tais mudanças no ambiente incluem mudanças nas leis/regulamentos, regras e padrões industriais e no ambiente de uso, bem como informações sobre novas ameaças e vulnerabilidades.</w:t>
            </w:r>
          </w:p>
          <w:p w14:paraId="11905C2A" w14:textId="77777777" w:rsidR="00855616" w:rsidRDefault="00855616" w:rsidP="00FE5900">
            <w:pPr>
              <w:ind w:hanging="1"/>
              <w:rPr>
                <w:rFonts w:ascii="Arial" w:hAnsi="Arial" w:cs="Arial"/>
                <w:color w:val="FF0000"/>
                <w:sz w:val="21"/>
                <w:szCs w:val="21"/>
              </w:rPr>
            </w:pPr>
          </w:p>
          <w:p w14:paraId="6A2C7DEA"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 xml:space="preserve">As divisões determinarão a segurança</w:t>
            </w:r>
            <w:r>
              <w:rPr>
                <w:rFonts w:ascii="Arial" w:hAnsi="Arial" w:cs="Arial"/>
                <w:color w:val="FF0000"/>
                <w:sz w:val="21"/>
                <w:szCs w:val="21"/>
              </w:rPr>
              <w:t>requisitos</w:t>
            </w:r>
            <w:r>
              <w:rPr>
                <w:rFonts w:ascii="Arial" w:hAnsi="Arial" w:cs="Arial" w:hint="eastAsia"/>
                <w:color w:val="FF0000"/>
                <w:sz w:val="21"/>
                <w:szCs w:val="21"/>
              </w:rPr>
              <w:t xml:space="preserve">com base nos resultados da análise de ameaças, etc., conforme estipulado em 3.8 deste documento e levando em consideração os riscos associados às funções do produto e fatores externos.</w:t>
            </w:r>
          </w:p>
          <w:p w14:paraId="47E75EDC" w14:textId="77777777" w:rsidR="00855616" w:rsidRDefault="00855616" w:rsidP="00135325">
            <w:pPr>
              <w:ind w:hanging="1"/>
              <w:rPr>
                <w:rFonts w:ascii="Arial" w:hAnsi="Arial" w:cs="Arial"/>
                <w:color w:val="FF0000"/>
                <w:sz w:val="21"/>
                <w:szCs w:val="21"/>
              </w:rPr>
            </w:pPr>
          </w:p>
          <w:p w14:paraId="122F0A7F"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As divisões devem conduzir o projeto com base nas melhores práticas de projeto de segurança, como as "Diretrizes de Projeto de Segurança do Produto (TM156)", a fim de implementar todos os requisitos de segurança do produto determinados em 3.9, conforme pretendido.</w:t>
            </w:r>
          </w:p>
          <w:p w14:paraId="31B2652E"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Ao implementar o software, as regras que consideram a segurança devem ser estabelecidas na forma de regras de codificação, etc., de acordo com as quais a codificação deve ser conduzida.</w:t>
            </w:r>
          </w:p>
          <w:p w14:paraId="23E074A6" w14:textId="77777777" w:rsidR="00855616" w:rsidRDefault="00855616" w:rsidP="00135325">
            <w:pPr>
              <w:ind w:hanging="1"/>
              <w:rPr>
                <w:rFonts w:ascii="Arial" w:hAnsi="Arial" w:cs="Arial"/>
                <w:color w:val="FF0000"/>
                <w:sz w:val="21"/>
                <w:szCs w:val="21"/>
              </w:rPr>
            </w:pPr>
          </w:p>
          <w:p w14:paraId="74E7BD19"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 xml:space="preserve">As divisões devem realizar análises estáticas, revisões e testes de confirmação de implementação para garantir que os requisitos de segurança do produto tenham sido adequadamente</w:t>
            </w:r>
            <w:r>
              <w:rPr>
                <w:rFonts w:ascii="Arial" w:hAnsi="Arial" w:cs="Arial"/>
                <w:color w:val="FF0000"/>
                <w:sz w:val="21"/>
                <w:szCs w:val="21"/>
              </w:rPr>
              <w:t>implementado</w:t>
            </w:r>
            <w:r>
              <w:rPr>
                <w:rFonts w:ascii="Arial" w:hAnsi="Arial" w:cs="Arial" w:hint="eastAsia"/>
                <w:color w:val="FF0000"/>
                <w:sz w:val="21"/>
                <w:szCs w:val="21"/>
              </w:rPr>
              <w:t xml:space="preserve">nos produtos que eles têm</w:t>
            </w:r>
            <w:r>
              <w:rPr>
                <w:rFonts w:ascii="Arial" w:hAnsi="Arial" w:cs="Arial"/>
                <w:color w:val="FF0000"/>
                <w:sz w:val="21"/>
                <w:szCs w:val="21"/>
              </w:rPr>
              <w:t>desenvolvido</w:t>
            </w:r>
            <w:r>
              <w:rPr>
                <w:rFonts w:ascii="Arial" w:hAnsi="Arial" w:cs="Arial" w:hint="eastAsia"/>
                <w:color w:val="FF0000"/>
                <w:sz w:val="21"/>
                <w:szCs w:val="21"/>
              </w:rPr>
              <w:t>.</w:t>
            </w:r>
          </w:p>
          <w:p w14:paraId="794E5C25" w14:textId="77777777" w:rsidR="00855616" w:rsidRDefault="00855616" w:rsidP="00FE5900">
            <w:pPr>
              <w:ind w:hanging="1"/>
              <w:rPr>
                <w:rFonts w:ascii="Arial" w:hAnsi="Arial" w:cs="Arial"/>
                <w:color w:val="FF0000"/>
                <w:sz w:val="21"/>
                <w:szCs w:val="21"/>
              </w:rPr>
            </w:pPr>
          </w:p>
          <w:bookmarkEnd w:id="35"/>
          <w:bookmarkEnd w:id="36"/>
          <w:p w14:paraId="4E31DF37" w14:textId="77777777" w:rsidR="00855616" w:rsidRPr="00DA09EA" w:rsidRDefault="00855616" w:rsidP="00357BF2">
            <w:pPr>
              <w:ind w:hanging="1"/>
              <w:rPr>
                <w:rFonts w:ascii="Arial" w:hAnsi="Arial" w:cs="Arial"/>
                <w:sz w:val="21"/>
                <w:szCs w:val="21"/>
              </w:rPr>
            </w:pPr>
          </w:p>
          <w:p w14:paraId="6A4D30D9" w14:textId="77777777" w:rsidR="00855616" w:rsidRPr="00DA09EA" w:rsidRDefault="00855616" w:rsidP="00357BF2">
            <w:pPr>
              <w:ind w:firstLineChars="50" w:firstLine="105"/>
              <w:rPr>
                <w:rFonts w:ascii="Arial" w:hAnsi="Arial" w:cs="Arial"/>
                <w:sz w:val="21"/>
                <w:szCs w:val="21"/>
              </w:rPr>
            </w:pPr>
            <w:r w:rsidRPr="00DA09EA">
              <w:rPr>
                <w:rFonts w:ascii="Arial" w:hAnsi="Arial" w:cs="Arial"/>
                <w:sz w:val="21"/>
                <w:szCs w:val="21"/>
              </w:rPr>
              <w:t xml:space="preserve">O Departamento de Design/Desenvolvimento deve, durante o ciclo de vida do produto, planejar a verificação de vulnerabilidade e solicitar ao Centro de Segurança do Produto ou outros órgãos de verificação que realizem verificação especializada para TI</w:t>
            </w:r>
            <w:r w:rsidRPr="003A7172">
              <w:rPr>
                <w:rFonts w:ascii="Arial" w:hAnsi="Arial" w:cs="Arial"/>
                <w:color w:val="FF0000"/>
                <w:sz w:val="21"/>
                <w:szCs w:val="21"/>
              </w:rPr>
              <w:t>Produtos</w:t>
            </w:r>
            <w:r w:rsidRPr="003A7172">
              <w:rPr>
                <w:rFonts w:ascii="Arial" w:hAnsi="Arial" w:cs="Arial" w:hint="eastAsia"/>
                <w:color w:val="FF0000"/>
                <w:sz w:val="21"/>
                <w:szCs w:val="21"/>
              </w:rPr>
              <w:t>.</w:t>
            </w:r>
            <w:r w:rsidRPr="003A7172">
              <w:rPr>
                <w:rFonts w:ascii="Arial" w:hAnsi="Arial" w:cs="Arial"/>
                <w:color w:val="FF0000"/>
                <w:sz w:val="21"/>
                <w:szCs w:val="21"/>
              </w:rPr>
              <w:t xml:space="preserve">Sediada</w:t>
            </w:r>
            <w:r w:rsidRPr="00DA09EA">
              <w:rPr>
                <w:rFonts w:ascii="Arial" w:hAnsi="Arial" w:cs="Arial"/>
                <w:sz w:val="21"/>
                <w:szCs w:val="21"/>
              </w:rPr>
              <w:t>sobre os resultados da verificação de vulnerabilidades, as vulnerabilidades com alto risco (NG3) devem ser eliminadas pelo AQ1. Se, por algum motivo, tais riscos não puderem ser eliminados e permanecerem, ações separadas devem ser discutidas.</w:t>
            </w:r>
          </w:p>
          <w:p w14:paraId="2E57D5F1" w14:textId="77777777" w:rsidR="00855616" w:rsidRPr="00DA09EA" w:rsidRDefault="00855616" w:rsidP="00357BF2">
            <w:pPr>
              <w:ind w:hanging="1"/>
              <w:rPr>
                <w:rFonts w:ascii="Arial" w:hAnsi="Arial" w:cs="Arial"/>
                <w:sz w:val="21"/>
                <w:szCs w:val="21"/>
              </w:rPr>
            </w:pPr>
          </w:p>
          <w:p w14:paraId="7AB7419C" w14:textId="77777777" w:rsidR="00855616" w:rsidRDefault="00855616" w:rsidP="00357BF2">
            <w:pPr>
              <w:rPr>
                <w:rFonts w:ascii="Arial" w:hAnsi="Arial" w:cs="Arial"/>
                <w:sz w:val="21"/>
                <w:szCs w:val="21"/>
              </w:rPr>
            </w:pPr>
            <w:r w:rsidRPr="00DA09EA">
              <w:rPr>
                <w:rFonts w:ascii="Arial" w:hAnsi="Arial" w:cs="Arial"/>
                <w:sz w:val="21"/>
                <w:szCs w:val="21"/>
              </w:rPr>
              <w:t>&lt;Critérios para verificação de vulnerabilidades (Resultados da verificação especializada pelo Product Security Center)&gt;</w:t>
            </w: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5386"/>
            </w:tblGrid>
            <w:tr w:rsidR="00855616" w:rsidRPr="007E2751" w14:paraId="18A297A8" w14:textId="77777777" w:rsidTr="007E2751">
              <w:tc>
                <w:tcPr>
                  <w:tcW w:w="1980" w:type="dxa"/>
                </w:tcPr>
                <w:p w14:paraId="635CED50" w14:textId="77777777" w:rsidR="00855616" w:rsidRPr="007E2751" w:rsidRDefault="00855616" w:rsidP="003A7172">
                  <w:pPr>
                    <w:framePr w:hSpace="142" w:wrap="around" w:vAnchor="text" w:hAnchor="text" w:y="1"/>
                    <w:suppressOverlap/>
                    <w:rPr>
                      <w:rFonts w:ascii="Arial" w:hAnsi="Arial" w:cs="Arial"/>
                      <w:color w:val="FF0000"/>
                      <w:sz w:val="21"/>
                      <w:szCs w:val="21"/>
                    </w:rPr>
                  </w:pPr>
                  <w:r w:rsidRPr="007E2751">
                    <w:rPr>
                      <w:rFonts w:ascii="Arial" w:hAnsi="Arial" w:cs="Arial" w:hint="eastAsia"/>
                      <w:color w:val="FF0000"/>
                      <w:sz w:val="21"/>
                      <w:szCs w:val="21"/>
                    </w:rPr>
                    <w:t>NG3 (alto risco)</w:t>
                  </w:r>
                </w:p>
              </w:tc>
              <w:tc>
                <w:tcPr>
                  <w:tcW w:w="5386" w:type="dxa"/>
                </w:tcPr>
                <w:p w14:paraId="7F0908C6" w14:textId="77777777" w:rsidR="00855616" w:rsidRPr="007E2751" w:rsidRDefault="00855616" w:rsidP="003A7172">
                  <w:pPr>
                    <w:framePr w:hSpace="142" w:wrap="around" w:vAnchor="text" w:hAnchor="text" w:y="1"/>
                    <w:ind w:left="174" w:hangingChars="83" w:hanging="174"/>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Pode resultar diretamente em vazamento de informações</w:t>
                  </w:r>
                  <w:r w:rsidRPr="007E2751">
                    <w:rPr>
                      <w:rFonts w:ascii="Arial" w:hAnsi="Arial" w:cs="Arial" w:hint="eastAsia"/>
                      <w:color w:val="FF0000"/>
                      <w:sz w:val="21"/>
                      <w:szCs w:val="21"/>
                    </w:rPr>
                    <w:t>, falsificação,</w:t>
                  </w:r>
                  <w:r w:rsidRPr="007E2751">
                    <w:rPr>
                      <w:rFonts w:ascii="Arial" w:hAnsi="Arial" w:cs="Arial"/>
                      <w:color w:val="FF0000"/>
                      <w:sz w:val="21"/>
                      <w:szCs w:val="21"/>
                    </w:rPr>
                    <w:t xml:space="preserve"> </w:t>
                  </w:r>
                  <w:r w:rsidRPr="007E2751">
                    <w:rPr>
                      <w:rFonts w:ascii="Arial" w:hAnsi="Arial" w:cs="Arial" w:hint="eastAsia"/>
                      <w:color w:val="FF0000"/>
                      <w:sz w:val="21"/>
                      <w:szCs w:val="21"/>
                    </w:rPr>
                    <w:t xml:space="preserve">falha/reinicialização, tomada de controle, infecção por malware e falsificação</w:t>
                  </w:r>
                  <w:r w:rsidRPr="007E2751">
                    <w:rPr>
                      <w:rFonts w:ascii="Arial" w:hAnsi="Arial" w:cs="Arial"/>
                      <w:color w:val="FF0000"/>
                      <w:sz w:val="21"/>
                      <w:szCs w:val="21"/>
                    </w:rPr>
                    <w:t>(confidencialidade/integridade/disponibilidade)</w:t>
                  </w:r>
                </w:p>
              </w:tc>
            </w:tr>
            <w:tr w:rsidR="00855616" w:rsidRPr="007E2751" w14:paraId="2A091735" w14:textId="77777777" w:rsidTr="007E2751">
              <w:tc>
                <w:tcPr>
                  <w:tcW w:w="1980" w:type="dxa"/>
                </w:tcPr>
                <w:p w14:paraId="30A0C819" w14:textId="77777777" w:rsidR="00855616" w:rsidRPr="007E2751" w:rsidRDefault="00855616" w:rsidP="003A7172">
                  <w:pPr>
                    <w:framePr w:hSpace="142" w:wrap="around" w:vAnchor="text" w:hAnchor="text" w:y="1"/>
                    <w:ind w:rightChars="-55" w:right="-121"/>
                    <w:suppressOverlap/>
                    <w:rPr>
                      <w:rFonts w:ascii="Arial" w:hAnsi="Arial" w:cs="Arial"/>
                      <w:color w:val="FF0000"/>
                      <w:sz w:val="21"/>
                      <w:szCs w:val="21"/>
                    </w:rPr>
                  </w:pPr>
                  <w:r w:rsidRPr="007E2751">
                    <w:rPr>
                      <w:rFonts w:ascii="Arial" w:hAnsi="Arial" w:cs="Arial" w:hint="eastAsia"/>
                      <w:color w:val="FF0000"/>
                      <w:sz w:val="21"/>
                      <w:szCs w:val="21"/>
                    </w:rPr>
                    <w:t>NG2 (risco médio)</w:t>
                  </w:r>
                </w:p>
              </w:tc>
              <w:tc>
                <w:tcPr>
                  <w:tcW w:w="5386" w:type="dxa"/>
                </w:tcPr>
                <w:p w14:paraId="2329262C" w14:textId="77777777" w:rsidR="00855616" w:rsidRPr="007E2751" w:rsidRDefault="00855616" w:rsidP="003A7172">
                  <w:pPr>
                    <w:framePr w:hSpace="142" w:wrap="around" w:vAnchor="text" w:hAnchor="text" w:y="1"/>
                    <w:ind w:left="175" w:hanging="175"/>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Não resultar diretamente em vazamento de informações</w:t>
                  </w:r>
                </w:p>
                <w:p w14:paraId="7CAA3D92" w14:textId="77777777" w:rsidR="00855616" w:rsidRPr="007E2751" w:rsidRDefault="00855616" w:rsidP="003A7172">
                  <w:pPr>
                    <w:framePr w:hSpace="142" w:wrap="around" w:vAnchor="text" w:hAnchor="text" w:y="1"/>
                    <w:ind w:left="175" w:hanging="175"/>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Para que ataques sejam feitos, são necessárias condições limitadas (acesso a uma página de trap, etc.)</w:t>
                  </w:r>
                </w:p>
              </w:tc>
            </w:tr>
            <w:tr w:rsidR="00855616" w:rsidRPr="007E2751" w14:paraId="46462827" w14:textId="77777777" w:rsidTr="007E2751">
              <w:tc>
                <w:tcPr>
                  <w:tcW w:w="1980" w:type="dxa"/>
                </w:tcPr>
                <w:p w14:paraId="39CC07D3" w14:textId="77777777" w:rsidR="00855616" w:rsidRPr="007E2751" w:rsidRDefault="00855616" w:rsidP="003A7172">
                  <w:pPr>
                    <w:framePr w:hSpace="142" w:wrap="around" w:vAnchor="text" w:hAnchor="text" w:y="1"/>
                    <w:suppressOverlap/>
                    <w:rPr>
                      <w:rFonts w:ascii="Arial" w:hAnsi="Arial" w:cs="Arial"/>
                      <w:color w:val="FF0000"/>
                      <w:sz w:val="21"/>
                      <w:szCs w:val="21"/>
                    </w:rPr>
                  </w:pPr>
                  <w:r w:rsidRPr="007E2751">
                    <w:rPr>
                      <w:rFonts w:ascii="Arial" w:hAnsi="Arial" w:cs="Arial" w:hint="eastAsia"/>
                      <w:color w:val="FF0000"/>
                      <w:sz w:val="21"/>
                      <w:szCs w:val="21"/>
                    </w:rPr>
                    <w:t>NG1 (baixo risco)</w:t>
                  </w:r>
                </w:p>
              </w:tc>
              <w:tc>
                <w:tcPr>
                  <w:tcW w:w="5386" w:type="dxa"/>
                </w:tcPr>
                <w:p w14:paraId="6354ECA3"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Não resultar diretamente em vazamento de informações</w:t>
                  </w:r>
                </w:p>
                <w:p w14:paraId="4C0711E4"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Para que os ataques sejam feitos, são necessárias condições mais rigorosas do que as do NG2 acima</w:t>
                  </w:r>
                </w:p>
              </w:tc>
            </w:tr>
            <w:tr w:rsidR="00855616" w:rsidRPr="007E2751" w14:paraId="06B3D072" w14:textId="77777777" w:rsidTr="007E2751">
              <w:tc>
                <w:tcPr>
                  <w:tcW w:w="1980" w:type="dxa"/>
                </w:tcPr>
                <w:p w14:paraId="0C7F2F39" w14:textId="77777777" w:rsidR="00855616" w:rsidRPr="007E2751" w:rsidRDefault="00855616" w:rsidP="003A7172">
                  <w:pPr>
                    <w:framePr w:hSpace="142" w:wrap="around" w:vAnchor="text" w:hAnchor="text" w:y="1"/>
                    <w:suppressOverlap/>
                    <w:rPr>
                      <w:rFonts w:ascii="Arial" w:hAnsi="Arial" w:cs="Arial"/>
                      <w:color w:val="FF0000"/>
                      <w:sz w:val="21"/>
                      <w:szCs w:val="21"/>
                    </w:rPr>
                  </w:pPr>
                  <w:r w:rsidRPr="007E2751">
                    <w:rPr>
                      <w:rFonts w:ascii="Arial" w:hAnsi="Arial" w:cs="Arial" w:hint="eastAsia"/>
                      <w:color w:val="FF0000"/>
                      <w:sz w:val="21"/>
                      <w:szCs w:val="21"/>
                    </w:rPr>
                    <w:t>PD (fornecimento de informações)</w:t>
                  </w:r>
                </w:p>
              </w:tc>
              <w:tc>
                <w:tcPr>
                  <w:tcW w:w="5386" w:type="dxa"/>
                </w:tcPr>
                <w:p w14:paraId="06434306"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bdr w:val="single" w:sz="4" w:space="0" w:color="auto"/>
                    </w:rPr>
                  </w:pPr>
                  <w:r w:rsidRPr="007E2751">
                    <w:rPr>
                      <w:rFonts w:ascii="Arial" w:hAnsi="Arial" w:cs="Arial" w:hint="eastAsia"/>
                      <w:color w:val="FF0000"/>
                      <w:sz w:val="21"/>
                      <w:szCs w:val="21"/>
                    </w:rPr>
                    <w:t>-</w:t>
                  </w:r>
                  <w:r w:rsidRPr="007E2751">
                    <w:rPr>
                      <w:rFonts w:ascii="Arial" w:hAnsi="Arial" w:cs="Arial"/>
                      <w:color w:val="FF0000"/>
                      <w:sz w:val="21"/>
                      <w:szCs w:val="21"/>
                    </w:rPr>
                    <w:tab/>
                    <w:t>Não causa risco por si só</w:t>
                  </w:r>
                </w:p>
                <w:p w14:paraId="5D6F0230"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bdr w:val="single" w:sz="4" w:space="0" w:color="auto"/>
                    </w:rPr>
                  </w:pPr>
                  <w:r w:rsidRPr="007E2751">
                    <w:rPr>
                      <w:rFonts w:ascii="Arial" w:hAnsi="Arial" w:cs="Arial" w:hint="eastAsia"/>
                      <w:color w:val="FF0000"/>
                      <w:sz w:val="21"/>
                      <w:szCs w:val="21"/>
                    </w:rPr>
                    <w:t>-</w:t>
                  </w:r>
                  <w:r w:rsidRPr="007E2751">
                    <w:rPr>
                      <w:rFonts w:ascii="Arial" w:hAnsi="Arial" w:cs="Arial"/>
                      <w:color w:val="FF0000"/>
                      <w:sz w:val="21"/>
                      <w:szCs w:val="21"/>
                    </w:rPr>
                    <w:tab/>
                    <w:t>Pode fornecer uma dica para localizar outras vulnerabilidades</w:t>
                  </w:r>
                </w:p>
              </w:tc>
            </w:tr>
          </w:tbl>
          <w:p w14:paraId="3B505332" w14:textId="77777777" w:rsidR="00855616" w:rsidRDefault="00855616" w:rsidP="001E78D2">
            <w:pPr>
              <w:ind w:left="-1"/>
              <w:rPr>
                <w:rFonts w:ascii="Arial" w:hAnsi="Arial" w:cs="Arial"/>
                <w:sz w:val="21"/>
                <w:szCs w:val="21"/>
              </w:rPr>
            </w:pPr>
          </w:p>
          <w:p w14:paraId="13947E55" w14:textId="77777777" w:rsidR="00855616" w:rsidRPr="009318E1" w:rsidRDefault="00855616" w:rsidP="00357BF2">
            <w:pPr>
              <w:ind w:left="-1" w:firstLineChars="67" w:firstLine="141"/>
              <w:rPr>
                <w:rFonts w:ascii="Arial" w:hAnsi="Arial" w:cs="Arial"/>
                <w:color w:val="FF0000"/>
                <w:sz w:val="21"/>
                <w:szCs w:val="21"/>
              </w:rPr>
            </w:pPr>
            <w:r w:rsidRPr="009318E1">
              <w:rPr>
                <w:rFonts w:ascii="Arial" w:hAnsi="Arial" w:cs="Arial" w:hint="eastAsia"/>
                <w:color w:val="FF0000"/>
                <w:sz w:val="21"/>
                <w:szCs w:val="21"/>
              </w:rPr>
              <w:t xml:space="preserve">As divisões devem desenvolver diretrizes para garantir que os usuários usem os produtos que precisam de segurança do produto de forma adequada e segura. Para os propósitos destes Padrões, as diretrizes referem-se a todas as medidas com as quais chamar a atenção dos usuários, incluindo, mas não se limitando a, instruções de áudio, visual e vídeo, bem como instruções de operação, guias de instalação e outros documentos.</w:t>
            </w:r>
          </w:p>
          <w:p w14:paraId="42BF3C33" w14:textId="77777777" w:rsidR="00855616" w:rsidRPr="00DA09EA" w:rsidRDefault="00855616" w:rsidP="00357BF2">
            <w:pPr>
              <w:ind w:left="-1"/>
              <w:rPr>
                <w:rFonts w:ascii="Arial" w:hAnsi="Arial" w:cs="Arial"/>
                <w:sz w:val="21"/>
                <w:szCs w:val="21"/>
              </w:rPr>
            </w:pPr>
          </w:p>
          <w:p w14:paraId="3D7548A5" w14:textId="77777777" w:rsidR="00855616" w:rsidRPr="00DA09EA" w:rsidRDefault="00855616" w:rsidP="00357BF2">
            <w:pPr>
              <w:ind w:left="-1" w:firstLineChars="67" w:firstLine="141"/>
              <w:rPr>
                <w:rFonts w:ascii="Arial" w:hAnsi="Arial" w:cs="Arial"/>
                <w:sz w:val="21"/>
                <w:szCs w:val="21"/>
              </w:rPr>
            </w:pPr>
            <w:r w:rsidRPr="00DA09EA">
              <w:rPr>
                <w:rFonts w:ascii="Arial" w:hAnsi="Arial" w:cs="Arial"/>
                <w:sz w:val="21"/>
                <w:szCs w:val="21"/>
              </w:rPr>
              <w:t>As cinco atividades a seguir devem ser conduzidas para manter a qualidade da segurança do produto de novos produtos ao longo do processo de desenvolvimento, garantindo assim a qualidade da segurança do produto no momento do embarque e durante todo o ciclo de vida do produto.</w:t>
            </w:r>
          </w:p>
          <w:p w14:paraId="5770ACCB" w14:textId="77777777" w:rsidR="00855616" w:rsidRPr="00DA09EA" w:rsidRDefault="00855616" w:rsidP="00357BF2">
            <w:pPr>
              <w:ind w:left="-1" w:firstLineChars="67" w:firstLine="141"/>
              <w:rPr>
                <w:rFonts w:ascii="Arial" w:hAnsi="Arial" w:cs="Arial"/>
                <w:sz w:val="21"/>
                <w:szCs w:val="21"/>
              </w:rPr>
            </w:pPr>
            <w:r w:rsidRPr="00DA09EA">
              <w:rPr>
                <w:rFonts w:ascii="Arial" w:hAnsi="Arial" w:cs="Arial"/>
                <w:sz w:val="21"/>
                <w:szCs w:val="21"/>
              </w:rPr>
              <w:t>“Atividades de manutenção da qualidade” aqui se refere às “atividades de manutenção da qualidade” no Anexo 2.</w:t>
            </w:r>
          </w:p>
          <w:p w14:paraId="18A1D332" w14:textId="77777777" w:rsidR="00855616" w:rsidRPr="003A7172" w:rsidRDefault="00855616" w:rsidP="001A77C6">
            <w:pPr>
              <w:numPr>
                <w:ilvl w:val="0"/>
                <w:numId w:val="6"/>
              </w:numPr>
              <w:ind w:left="425" w:hanging="284"/>
              <w:rPr>
                <w:rFonts w:ascii="Arial" w:hAnsi="Arial" w:cs="Arial"/>
                <w:color w:val="FF0000"/>
                <w:sz w:val="21"/>
                <w:szCs w:val="21"/>
              </w:rPr>
            </w:pPr>
            <w:r w:rsidRPr="00D11F49">
              <w:rPr>
                <w:rFonts w:ascii="Arial" w:hAnsi="Arial" w:cs="Arial"/>
                <w:sz w:val="21"/>
                <w:szCs w:val="21"/>
              </w:rPr>
              <w:t>Verificação da seleção de produtos de TI que precisam de medidas de segurança com base nos critérios</w:t>
            </w:r>
            <w:r w:rsidRPr="00D11F49">
              <w:rPr>
                <w:rFonts w:ascii="Arial" w:hAnsi="Arial" w:cs="Arial" w:hint="eastAsia"/>
                <w:sz w:val="21"/>
                <w:szCs w:val="21"/>
              </w:rPr>
              <w:t xml:space="preserve"> </w:t>
            </w:r>
            <w:r w:rsidRPr="003A7172">
              <w:rPr>
                <w:rFonts w:ascii="Arial" w:hAnsi="Arial" w:cs="Arial" w:hint="eastAsia"/>
                <w:color w:val="FF0000"/>
                <w:sz w:val="21"/>
                <w:szCs w:val="21"/>
              </w:rPr>
              <w:t>(pela Política de Planejamento, em princípio)</w:t>
            </w:r>
          </w:p>
          <w:p w14:paraId="132FEAC7" w14:textId="77777777" w:rsidR="00855616" w:rsidRPr="003A7172" w:rsidRDefault="00855616" w:rsidP="00D11F49">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C</w:t>
            </w:r>
            <w:r w:rsidRPr="003A7172">
              <w:rPr>
                <w:rFonts w:ascii="Arial" w:hAnsi="Arial" w:cs="Arial"/>
                <w:color w:val="FF0000"/>
                <w:sz w:val="21"/>
                <w:szCs w:val="21"/>
              </w:rPr>
              <w:t>o</w:t>
            </w:r>
            <w:r w:rsidRPr="003A7172">
              <w:rPr>
                <w:rFonts w:ascii="Arial" w:hAnsi="Arial" w:cs="Arial" w:hint="eastAsia"/>
                <w:color w:val="FF0000"/>
                <w:sz w:val="21"/>
                <w:szCs w:val="21"/>
              </w:rPr>
              <w:t>nfirmar que os produtos são selecionados adequadamente de acordo com os critérios</w:t>
            </w:r>
          </w:p>
          <w:p w14:paraId="304E7DF4" w14:textId="77777777" w:rsidR="00855616" w:rsidRPr="003A7172" w:rsidRDefault="00855616" w:rsidP="00357BF2">
            <w:pPr>
              <w:numPr>
                <w:ilvl w:val="0"/>
                <w:numId w:val="6"/>
              </w:numPr>
              <w:ind w:left="425" w:hanging="284"/>
              <w:rPr>
                <w:rFonts w:ascii="Arial" w:hAnsi="Arial" w:cs="Arial"/>
                <w:color w:val="FF0000"/>
                <w:sz w:val="21"/>
                <w:szCs w:val="21"/>
              </w:rPr>
            </w:pPr>
            <w:r w:rsidRPr="00DA09EA">
              <w:rPr>
                <w:rFonts w:ascii="Arial" w:hAnsi="Arial" w:cs="Arial"/>
                <w:sz w:val="21"/>
                <w:szCs w:val="21"/>
              </w:rPr>
              <w:t>Verificação dos resultados da análise de ameaças</w:t>
            </w:r>
            <w:r>
              <w:rPr>
                <w:rFonts w:ascii="Arial" w:hAnsi="Arial" w:cs="Arial" w:hint="eastAsia"/>
                <w:color w:val="FF0000"/>
                <w:sz w:val="21"/>
                <w:szCs w:val="21"/>
              </w:rPr>
              <w:t xml:space="preserve">(por AQ0, em princípio)</w:t>
            </w:r>
          </w:p>
          <w:p w14:paraId="4E42D32E" w14:textId="77777777" w:rsidR="00855616" w:rsidRPr="003A7172" w:rsidRDefault="00855616" w:rsidP="00D11F49">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 xml:space="preserve">Confirme se a análise de ameaças foi concluída,</w:t>
            </w:r>
            <w:r w:rsidRPr="003A7172">
              <w:rPr>
                <w:rFonts w:ascii="Arial" w:hAnsi="Arial" w:cs="Arial"/>
                <w:color w:val="FF0000"/>
                <w:sz w:val="21"/>
                <w:szCs w:val="21"/>
              </w:rPr>
              <w:t>em formação</w:t>
            </w:r>
            <w:r w:rsidRPr="003A7172">
              <w:rPr>
                <w:rFonts w:ascii="Arial" w:hAnsi="Arial" w:cs="Arial" w:hint="eastAsia"/>
                <w:color w:val="FF0000"/>
                <w:sz w:val="21"/>
                <w:szCs w:val="21"/>
              </w:rPr>
              <w:t xml:space="preserve">ativos foram determinados, os riscos foram avaliados com base em ativos e ameaças e a necessidade de agir contra ameaças (verificação de documentos)</w:t>
            </w:r>
          </w:p>
          <w:p w14:paraId="74AC67DF" w14:textId="77777777" w:rsidR="00855616" w:rsidRPr="003A7172" w:rsidRDefault="00855616" w:rsidP="00357BF2">
            <w:pPr>
              <w:numPr>
                <w:ilvl w:val="0"/>
                <w:numId w:val="6"/>
              </w:numPr>
              <w:ind w:left="425" w:hanging="284"/>
              <w:rPr>
                <w:rFonts w:ascii="Arial" w:hAnsi="Arial" w:cs="Arial"/>
                <w:color w:val="FF0000"/>
                <w:sz w:val="21"/>
                <w:szCs w:val="21"/>
              </w:rPr>
            </w:pPr>
            <w:r w:rsidRPr="003A7172">
              <w:rPr>
                <w:rFonts w:ascii="Arial" w:hAnsi="Arial" w:cs="Arial"/>
                <w:color w:val="FF0000"/>
                <w:sz w:val="21"/>
                <w:szCs w:val="21"/>
              </w:rPr>
              <w:t xml:space="preserve">Verificação de</w:t>
            </w:r>
            <w:r w:rsidRPr="003A7172">
              <w:rPr>
                <w:rFonts w:ascii="Arial" w:hAnsi="Arial" w:cs="Arial" w:hint="eastAsia"/>
                <w:color w:val="FF0000"/>
                <w:sz w:val="21"/>
                <w:szCs w:val="21"/>
              </w:rPr>
              <w:t>evidência de que ações de design foram tomadas contra ameaças</w:t>
            </w:r>
          </w:p>
          <w:p w14:paraId="1519BFE3" w14:textId="77777777" w:rsidR="00855616" w:rsidRPr="003A7172" w:rsidRDefault="00855616" w:rsidP="00F9353A">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Confirme os resultados da verificação do conteúdo das alterações de projeto e ações tomadas posteriormente e seu impacto</w:t>
            </w:r>
          </w:p>
          <w:p w14:paraId="17E33445" w14:textId="77777777" w:rsidR="00855616" w:rsidRPr="003A7172" w:rsidRDefault="00855616" w:rsidP="00357BF2">
            <w:pPr>
              <w:numPr>
                <w:ilvl w:val="0"/>
                <w:numId w:val="6"/>
              </w:numPr>
              <w:ind w:left="425" w:hanging="284"/>
              <w:rPr>
                <w:rFonts w:ascii="Arial" w:hAnsi="Arial" w:cs="Arial"/>
                <w:color w:val="FF0000"/>
                <w:sz w:val="21"/>
                <w:szCs w:val="21"/>
              </w:rPr>
            </w:pPr>
            <w:r w:rsidRPr="003A7172">
              <w:rPr>
                <w:rFonts w:ascii="Arial" w:hAnsi="Arial" w:cs="Arial"/>
                <w:color w:val="FF0000"/>
                <w:sz w:val="21"/>
                <w:szCs w:val="21"/>
              </w:rPr>
              <w:t xml:space="preserve">Verificar</w:t>
            </w:r>
            <w:r w:rsidRPr="003A7172">
              <w:rPr>
                <w:rFonts w:ascii="Arial" w:hAnsi="Arial" w:cs="Arial" w:hint="eastAsia"/>
                <w:color w:val="FF0000"/>
                <w:sz w:val="21"/>
                <w:szCs w:val="21"/>
              </w:rPr>
              <w:t>do</w:t>
            </w:r>
            <w:r w:rsidRPr="003A7172">
              <w:rPr>
                <w:rFonts w:ascii="Arial" w:hAnsi="Arial" w:cs="Arial"/>
                <w:color w:val="FF0000"/>
                <w:sz w:val="21"/>
                <w:szCs w:val="21"/>
              </w:rPr>
              <w:t xml:space="preserve">vulnerabilidade</w:t>
            </w:r>
            <w:r w:rsidRPr="00DA09EA">
              <w:rPr>
                <w:rFonts w:ascii="Arial" w:hAnsi="Arial" w:cs="Arial"/>
                <w:sz w:val="21"/>
                <w:szCs w:val="21"/>
              </w:rPr>
              <w:t xml:space="preserve">verificação</w:t>
            </w:r>
            <w:r w:rsidRPr="003A7172">
              <w:rPr>
                <w:rFonts w:ascii="Arial" w:hAnsi="Arial" w:cs="Arial"/>
                <w:color w:val="FF0000"/>
                <w:sz w:val="21"/>
                <w:szCs w:val="21"/>
              </w:rPr>
              <w:t>resultados (</w:t>
            </w:r>
            <w:r w:rsidRPr="003A7172">
              <w:rPr>
                <w:rFonts w:ascii="Arial" w:hAnsi="Arial" w:cs="Arial" w:hint="eastAsia"/>
                <w:color w:val="FF0000"/>
                <w:sz w:val="21"/>
                <w:szCs w:val="21"/>
              </w:rPr>
              <w:t>por AQ1</w:t>
            </w:r>
            <w:r w:rsidRPr="003A7172">
              <w:rPr>
                <w:rFonts w:ascii="Arial" w:hAnsi="Arial" w:cs="Arial"/>
                <w:color w:val="FF0000"/>
                <w:sz w:val="21"/>
                <w:szCs w:val="21"/>
              </w:rPr>
              <w:t>)</w:t>
            </w:r>
          </w:p>
          <w:p w14:paraId="0258F584" w14:textId="77777777" w:rsidR="00855616" w:rsidRPr="003A7172" w:rsidRDefault="00855616" w:rsidP="00F9353A">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Confirme se as ações foram tomadas contra os problemas assim identificados</w:t>
            </w:r>
          </w:p>
          <w:p w14:paraId="29CF7024" w14:textId="77777777" w:rsidR="00855616" w:rsidRPr="003A7172" w:rsidRDefault="00855616" w:rsidP="00F9353A">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(Ações contra NG3, em particular)</w:t>
            </w:r>
          </w:p>
          <w:p w14:paraId="160DEED9" w14:textId="77777777" w:rsidR="00855616" w:rsidRDefault="00855616" w:rsidP="00357BF2">
            <w:pPr>
              <w:numPr>
                <w:ilvl w:val="0"/>
                <w:numId w:val="6"/>
              </w:numPr>
              <w:ind w:left="425" w:hanging="284"/>
              <w:rPr>
                <w:rFonts w:ascii="Arial" w:hAnsi="Arial" w:cs="Arial"/>
                <w:sz w:val="21"/>
                <w:szCs w:val="21"/>
              </w:rPr>
            </w:pPr>
            <w:r w:rsidRPr="00DA09EA">
              <w:rPr>
                <w:rFonts w:ascii="Arial" w:hAnsi="Arial" w:cs="Arial"/>
                <w:sz w:val="21"/>
                <w:szCs w:val="21"/>
              </w:rPr>
              <w:t>Monitoramento de eventos de segurança do produto ao longo do ciclo de vida do produto</w:t>
            </w:r>
          </w:p>
          <w:p w14:paraId="2F90B62D" w14:textId="0A4071E3" w:rsidR="00855616" w:rsidRPr="00F9353A" w:rsidRDefault="00855616" w:rsidP="00773118">
            <w:pPr>
              <w:ind w:leftChars="192" w:left="563" w:hangingChars="67" w:hanging="141"/>
              <w:rPr>
                <w:rFonts w:ascii="Arial" w:hAnsi="Arial" w:cs="Arial"/>
                <w:color w:val="FF0000"/>
                <w:sz w:val="21"/>
                <w:szCs w:val="21"/>
              </w:rPr>
            </w:pPr>
            <w:r w:rsidRPr="00F9353A">
              <w:rPr>
                <w:rFonts w:ascii="Arial" w:hAnsi="Arial" w:cs="Arial" w:hint="eastAsia"/>
                <w:color w:val="FF0000"/>
                <w:sz w:val="21"/>
                <w:szCs w:val="21"/>
              </w:rPr>
              <w:t>-</w:t>
            </w:r>
            <w:r w:rsidRPr="00F9353A">
              <w:rPr>
                <w:rFonts w:ascii="Arial" w:hAnsi="Arial" w:cs="Arial"/>
                <w:color w:val="FF0000"/>
                <w:sz w:val="21"/>
                <w:szCs w:val="21"/>
              </w:rPr>
              <w:tab/>
            </w:r>
            <w:bookmarkStart w:id="37" w:name="OLE_LINK98"/>
            <w:bookmarkStart w:id="38" w:name="OLE_LINK99"/>
            <w:bookmarkEnd w:id="33"/>
            <w:bookmarkEnd w:id="34"/>
            <w:r>
              <w:rPr>
                <w:rFonts w:ascii="Arial" w:hAnsi="Arial" w:cs="Arial" w:hint="eastAsia"/>
                <w:color w:val="FF0000"/>
                <w:sz w:val="21"/>
                <w:szCs w:val="21"/>
              </w:rPr>
              <w:t>As informações de segurança sobre os produtos após o envio devem ser coletadas por cada departamento relevante. Caso a vulnerabilidade seja relatada, as ações necessárias e os esforços de melhoria devem ser feitos de acordo com o LAS "</w:t>
            </w:r>
            <w:r w:rsidRPr="003A7172">
              <w:rPr>
                <w:rFonts w:ascii="Arial" w:hAnsi="Arial" w:cs="Arial"/>
                <w:color w:val="FF0000"/>
                <w:sz w:val="21"/>
                <w:szCs w:val="21"/>
              </w:rPr>
              <w:t>Diretriz de resposta a incidentes de segurança do produto</w:t>
            </w:r>
            <w:r>
              <w:rPr>
                <w:rFonts w:ascii="Arial" w:hAnsi="Arial" w:cs="Arial" w:hint="eastAsia"/>
                <w:color w:val="FF0000"/>
                <w:sz w:val="21"/>
                <w:szCs w:val="21"/>
              </w:rPr>
              <w:t>" (APQ-MQ-003), mantendo assim a qualidade da segurança do produto.</w:t>
            </w:r>
          </w:p>
          <w:p w14:paraId="5DA9B0CA" w14:textId="77777777" w:rsidR="00855616" w:rsidRDefault="00855616" w:rsidP="00357BF2">
            <w:pPr>
              <w:jc w:val="left"/>
              <w:rPr>
                <w:rFonts w:ascii="Arial" w:hAnsi="Arial" w:cs="Arial"/>
                <w:sz w:val="21"/>
                <w:szCs w:val="21"/>
              </w:rPr>
            </w:pPr>
          </w:p>
          <w:p w14:paraId="51F02A6C" w14:textId="77777777" w:rsidR="00855616" w:rsidRPr="003A7172" w:rsidRDefault="00855616" w:rsidP="00C72D39">
            <w:pPr>
              <w:ind w:left="-1" w:firstLineChars="67" w:firstLine="141"/>
              <w:rPr>
                <w:rFonts w:ascii="Arial" w:hAnsi="Arial" w:cs="Arial"/>
                <w:color w:val="FF0000"/>
                <w:sz w:val="21"/>
                <w:szCs w:val="21"/>
              </w:rPr>
            </w:pPr>
            <w:r w:rsidRPr="003A7172">
              <w:rPr>
                <w:rFonts w:ascii="Arial" w:hAnsi="Arial" w:cs="Arial" w:hint="eastAsia"/>
                <w:color w:val="FF0000"/>
                <w:sz w:val="21"/>
                <w:szCs w:val="21"/>
              </w:rPr>
              <w:t xml:space="preserve">Abaixo estão os principais papéis e perspectivas dos departamentos envolvidos em cada tarefa, incluindo as atividades de manutenção da qualidade</w:t>
            </w:r>
            <w:r w:rsidRPr="003A7172">
              <w:rPr>
                <w:rFonts w:hint="eastAsia"/>
                <w:color w:val="FF0000"/>
                <w:sz w:val="21"/>
                <w:szCs w:val="21"/>
              </w:rPr>
              <w:t>①～⑤</w:t>
            </w:r>
            <w:r w:rsidRPr="003A7172">
              <w:rPr>
                <w:rFonts w:ascii="Arial" w:hAnsi="Arial" w:cs="Arial"/>
                <w:color w:val="FF0000"/>
                <w:sz w:val="21"/>
                <w:szCs w:val="21"/>
              </w:rPr>
              <w:t xml:space="preserve">acima de. (</w:t>
            </w:r>
            <w:r w:rsidRPr="003A7172">
              <w:rPr>
                <w:rFonts w:ascii="Arial" w:hAnsi="Arial" w:cs="Arial" w:hint="eastAsia"/>
                <w:color w:val="FF0000"/>
                <w:sz w:val="21"/>
                <w:szCs w:val="21"/>
              </w:rPr>
              <w:t>O seguinte "Não". indica as atividades de manutenção de qualidade correspondentes acima.)</w:t>
            </w:r>
          </w:p>
          <w:p w14:paraId="05984070" w14:textId="77777777" w:rsidR="00855616" w:rsidRDefault="00855616" w:rsidP="00E771F2">
            <w:pPr>
              <w:ind w:left="-1"/>
              <w:rPr>
                <w:rFonts w:ascii="Arial" w:hAnsi="Arial" w:cs="Arial"/>
                <w:sz w:val="21"/>
                <w:szCs w:val="21"/>
              </w:rPr>
            </w:pPr>
          </w:p>
          <w:p w14:paraId="3CECBBF0" w14:textId="77777777" w:rsidR="00855616" w:rsidRDefault="00855616" w:rsidP="00E771F2">
            <w:pPr>
              <w:ind w:left="-1"/>
              <w:rPr>
                <w:rFonts w:ascii="Arial" w:hAnsi="Arial" w:cs="Arial"/>
                <w:sz w:val="21"/>
                <w:szCs w:val="21"/>
              </w:rPr>
            </w:pPr>
          </w:p>
          <w:p w14:paraId="60F2C951" w14:textId="77777777" w:rsidR="00855616" w:rsidRDefault="00855616" w:rsidP="00E771F2">
            <w:pPr>
              <w:ind w:left="-1"/>
              <w:rPr>
                <w:rFonts w:ascii="Arial" w:hAnsi="Arial" w:cs="Arial"/>
                <w:sz w:val="21"/>
                <w:szCs w:val="21"/>
              </w:rPr>
            </w:pPr>
          </w:p>
          <w:p w14:paraId="5D220E2D" w14:textId="77777777" w:rsidR="00855616" w:rsidRDefault="00855616" w:rsidP="00E771F2">
            <w:pPr>
              <w:ind w:left="-1"/>
              <w:rPr>
                <w:rFonts w:ascii="Arial" w:hAnsi="Arial" w:cs="Arial"/>
                <w:sz w:val="21"/>
                <w:szCs w:val="21"/>
              </w:rPr>
            </w:pPr>
          </w:p>
          <w:tbl>
            <w:tblPr>
              <w:tblW w:w="7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567"/>
              <w:gridCol w:w="1556"/>
            </w:tblGrid>
            <w:tr w:rsidR="00855616" w:rsidRPr="00581040" w14:paraId="406747E2" w14:textId="77777777" w:rsidTr="00DE412D">
              <w:tc>
                <w:tcPr>
                  <w:tcW w:w="5098" w:type="dxa"/>
                  <w:shd w:val="clear" w:color="auto" w:fill="auto"/>
                </w:tcPr>
                <w:p w14:paraId="7E86C7CF" w14:textId="77777777" w:rsidR="00855616" w:rsidRPr="00DE412D" w:rsidRDefault="00855616" w:rsidP="003A7172">
                  <w:pPr>
                    <w:framePr w:hSpace="142" w:wrap="around" w:vAnchor="text" w:hAnchor="text" w:y="1"/>
                    <w:ind w:leftChars="13" w:left="29"/>
                    <w:suppressOverlap/>
                    <w:jc w:val="center"/>
                    <w:rPr>
                      <w:rFonts w:ascii="Arial" w:hAnsi="Arial" w:cs="Arial"/>
                      <w:sz w:val="21"/>
                      <w:szCs w:val="21"/>
                    </w:rPr>
                  </w:pPr>
                  <w:r>
                    <w:rPr>
                      <w:rFonts w:ascii="Arial" w:cs="Arial" w:hint="eastAsia"/>
                      <w:sz w:val="21"/>
                      <w:szCs w:val="21"/>
                    </w:rPr>
                    <w:t>Tarefas</w:t>
                  </w:r>
                </w:p>
              </w:tc>
              <w:tc>
                <w:tcPr>
                  <w:tcW w:w="567" w:type="dxa"/>
                  <w:shd w:val="clear" w:color="auto" w:fill="auto"/>
                </w:tcPr>
                <w:p w14:paraId="13AC4CE2" w14:textId="77777777" w:rsidR="00855616" w:rsidRPr="00DE412D" w:rsidRDefault="00855616" w:rsidP="003A7172">
                  <w:pPr>
                    <w:framePr w:hSpace="142" w:wrap="around" w:vAnchor="text" w:hAnchor="text" w:y="1"/>
                    <w:snapToGrid w:val="0"/>
                    <w:ind w:leftChars="-48" w:left="-106" w:rightChars="-49" w:right="-108"/>
                    <w:suppressOverlap/>
                    <w:jc w:val="center"/>
                    <w:rPr>
                      <w:rFonts w:ascii="Arial" w:hAnsi="Arial" w:cs="Arial"/>
                      <w:sz w:val="21"/>
                      <w:szCs w:val="21"/>
                    </w:rPr>
                  </w:pPr>
                  <w:r>
                    <w:rPr>
                      <w:rFonts w:ascii="Arial" w:hAnsi="Arial" w:cs="Arial" w:hint="eastAsia"/>
                      <w:sz w:val="21"/>
                      <w:szCs w:val="21"/>
                    </w:rPr>
                    <w:t>Não.</w:t>
                  </w:r>
                </w:p>
              </w:tc>
              <w:tc>
                <w:tcPr>
                  <w:tcW w:w="1556" w:type="dxa"/>
                  <w:shd w:val="clear" w:color="auto" w:fill="auto"/>
                </w:tcPr>
                <w:p w14:paraId="540E372B" w14:textId="77777777" w:rsidR="00855616" w:rsidRPr="00DE412D" w:rsidRDefault="00855616" w:rsidP="003A7172">
                  <w:pPr>
                    <w:framePr w:hSpace="142" w:wrap="around" w:vAnchor="text" w:hAnchor="text" w:y="1"/>
                    <w:ind w:leftChars="-48" w:left="-106" w:rightChars="-50" w:right="-110"/>
                    <w:suppressOverlap/>
                    <w:jc w:val="center"/>
                    <w:rPr>
                      <w:rFonts w:ascii="Arial" w:hAnsi="Arial" w:cs="Arial"/>
                      <w:sz w:val="21"/>
                      <w:szCs w:val="21"/>
                    </w:rPr>
                  </w:pPr>
                  <w:r>
                    <w:rPr>
                      <w:rFonts w:ascii="Arial" w:cs="Arial" w:hint="eastAsia"/>
                      <w:sz w:val="21"/>
                      <w:szCs w:val="21"/>
                    </w:rPr>
                    <w:t>Departamentos</w:t>
                  </w:r>
                </w:p>
              </w:tc>
            </w:tr>
            <w:tr w:rsidR="00855616" w:rsidRPr="00581040" w14:paraId="59AE4B0B" w14:textId="77777777" w:rsidTr="00DE412D">
              <w:tc>
                <w:tcPr>
                  <w:tcW w:w="5098" w:type="dxa"/>
                  <w:shd w:val="clear" w:color="auto" w:fill="auto"/>
                </w:tcPr>
                <w:p w14:paraId="553D8C15"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Seleção de produtos de TI que precisam de medidas de segurança</w:t>
                  </w:r>
                </w:p>
              </w:tc>
              <w:tc>
                <w:tcPr>
                  <w:tcW w:w="567" w:type="dxa"/>
                  <w:shd w:val="clear" w:color="auto" w:fill="auto"/>
                </w:tcPr>
                <w:p w14:paraId="3533D972" w14:textId="77777777" w:rsidR="00855616" w:rsidRPr="00DE412D" w:rsidRDefault="00855616" w:rsidP="003A7172">
                  <w:pPr>
                    <w:framePr w:hSpace="142" w:wrap="around" w:vAnchor="text" w:hAnchor="text" w:y="1"/>
                    <w:snapToGrid w:val="0"/>
                    <w:ind w:leftChars="-49" w:left="-108" w:rightChars="-49" w:right="-108"/>
                    <w:suppressOverlap/>
                    <w:jc w:val="center"/>
                    <w:rPr>
                      <w:rFonts w:ascii="Arial" w:hAnsi="Arial" w:cs="Arial"/>
                      <w:color w:val="FF0000"/>
                      <w:sz w:val="21"/>
                      <w:szCs w:val="21"/>
                    </w:rPr>
                  </w:pPr>
                  <w:r w:rsidRPr="00DE412D">
                    <w:rPr>
                      <w:rFonts w:ascii="Arial" w:cs="Arial"/>
                      <w:color w:val="FF0000"/>
                      <w:sz w:val="21"/>
                      <w:szCs w:val="21"/>
                    </w:rPr>
                    <w:t>①</w:t>
                  </w:r>
                </w:p>
              </w:tc>
              <w:tc>
                <w:tcPr>
                  <w:tcW w:w="1556" w:type="dxa"/>
                  <w:shd w:val="clear" w:color="auto" w:fill="auto"/>
                </w:tcPr>
                <w:p w14:paraId="2129BFC2" w14:textId="77777777" w:rsidR="00855616" w:rsidRPr="00DE412D" w:rsidRDefault="00855616" w:rsidP="003A7172">
                  <w:pPr>
                    <w:framePr w:hSpace="142" w:wrap="around" w:vAnchor="text" w:hAnchor="text" w:y="1"/>
                    <w:ind w:leftChars="-50" w:left="-110" w:rightChars="-50" w:right="-110"/>
                    <w:suppressOverlap/>
                    <w:jc w:val="left"/>
                    <w:rPr>
                      <w:rFonts w:ascii="Arial" w:hAnsi="Arial" w:cs="Arial"/>
                      <w:sz w:val="18"/>
                      <w:szCs w:val="18"/>
                    </w:rPr>
                  </w:pPr>
                  <w:r w:rsidRPr="00DE412D">
                    <w:rPr>
                      <w:rFonts w:ascii="Arial" w:hAnsi="Arial" w:cs="Arial"/>
                      <w:sz w:val="18"/>
                      <w:szCs w:val="18"/>
                    </w:rPr>
                    <w:t>Desenvolvimento de elementos, design/desenvolvimento</w:t>
                  </w:r>
                </w:p>
              </w:tc>
            </w:tr>
            <w:tr w:rsidR="00855616" w:rsidRPr="00581040" w14:paraId="2A5CB2CC" w14:textId="77777777" w:rsidTr="00DE412D">
              <w:tc>
                <w:tcPr>
                  <w:tcW w:w="5098" w:type="dxa"/>
                  <w:shd w:val="clear" w:color="auto" w:fill="auto"/>
                </w:tcPr>
                <w:p w14:paraId="0E81CF79"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Pr>
                      <w:rFonts w:ascii="Arial" w:hAnsi="Arial" w:cs="Arial" w:hint="eastAsia"/>
                      <w:sz w:val="21"/>
                      <w:szCs w:val="21"/>
                    </w:rPr>
                    <w:t>T</w:t>
                  </w:r>
                  <w:r w:rsidRPr="00DA09EA">
                    <w:rPr>
                      <w:rFonts w:ascii="Arial" w:hAnsi="Arial" w:cs="Arial"/>
                      <w:sz w:val="21"/>
                      <w:szCs w:val="21"/>
                    </w:rPr>
                    <w:t xml:space="preserve">análise de ameaças, design de segurança do produto, codificação segura,</w:t>
                  </w:r>
                  <w:r w:rsidRPr="003A7172">
                    <w:rPr>
                      <w:rFonts w:ascii="Arial" w:hAnsi="Arial" w:cs="Arial" w:hint="eastAsia"/>
                      <w:color w:val="FF0000"/>
                      <w:sz w:val="21"/>
                      <w:szCs w:val="21"/>
                    </w:rPr>
                    <w:t>análise estática / revisão e testes confirmatórios de implementação,</w:t>
                  </w:r>
                  <w:r>
                    <w:rPr>
                      <w:rFonts w:ascii="Arial" w:hAnsi="Arial" w:cs="Arial" w:hint="eastAsia"/>
                      <w:sz w:val="21"/>
                      <w:szCs w:val="21"/>
                    </w:rPr>
                    <w:t xml:space="preserve"> </w:t>
                  </w:r>
                  <w:r w:rsidRPr="00DA09EA">
                    <w:rPr>
                      <w:rFonts w:ascii="Arial" w:hAnsi="Arial" w:cs="Arial"/>
                      <w:sz w:val="21"/>
                      <w:szCs w:val="21"/>
                    </w:rPr>
                    <w:t>verificação de vulnerabilidade, registro de software em uso com o sistema de gerenciamento de vulnerabilidade</w:t>
                  </w:r>
                </w:p>
              </w:tc>
              <w:tc>
                <w:tcPr>
                  <w:tcW w:w="567" w:type="dxa"/>
                  <w:shd w:val="clear" w:color="auto" w:fill="auto"/>
                </w:tcPr>
                <w:p w14:paraId="25010CB5"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p>
              </w:tc>
              <w:tc>
                <w:tcPr>
                  <w:tcW w:w="1556" w:type="dxa"/>
                  <w:shd w:val="clear" w:color="auto" w:fill="auto"/>
                </w:tcPr>
                <w:p w14:paraId="345134A0"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hAnsi="Arial" w:cs="Arial"/>
                      <w:sz w:val="18"/>
                      <w:szCs w:val="18"/>
                    </w:rPr>
                    <w:t>Desenvolvimento de elementos, design/desenvolvimento</w:t>
                  </w:r>
                </w:p>
              </w:tc>
            </w:tr>
            <w:tr w:rsidR="00855616" w:rsidRPr="00581040" w14:paraId="699DA020" w14:textId="77777777" w:rsidTr="00DE412D">
              <w:tc>
                <w:tcPr>
                  <w:tcW w:w="5098" w:type="dxa"/>
                  <w:shd w:val="clear" w:color="auto" w:fill="auto"/>
                </w:tcPr>
                <w:p w14:paraId="4143F953" w14:textId="77777777" w:rsidR="00855616" w:rsidRPr="00DA09EA" w:rsidRDefault="00855616" w:rsidP="003A7172">
                  <w:pPr>
                    <w:framePr w:hSpace="142" w:wrap="around" w:vAnchor="text" w:hAnchor="text" w:y="1"/>
                    <w:suppressOverlap/>
                    <w:rPr>
                      <w:rFonts w:ascii="Arial" w:hAnsi="Arial" w:cs="Arial"/>
                      <w:sz w:val="21"/>
                      <w:szCs w:val="21"/>
                    </w:rPr>
                  </w:pPr>
                  <w:r w:rsidRPr="00DA09EA">
                    <w:rPr>
                      <w:rFonts w:ascii="Arial" w:hAnsi="Arial" w:cs="Arial"/>
                      <w:sz w:val="21"/>
                      <w:szCs w:val="21"/>
                    </w:rPr>
                    <w:t>Confirmação de que as atividades para melhorar a qualidade da segurança do produto são realizadas no processo de desenvolvimento e que a prevenção de recorrência é realizada</w:t>
                  </w:r>
                </w:p>
                <w:p w14:paraId="67C0CE59"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Confirmação do design de segurança e os resultados da verificação de vulnerabilidade</w:t>
                  </w:r>
                </w:p>
              </w:tc>
              <w:tc>
                <w:tcPr>
                  <w:tcW w:w="567" w:type="dxa"/>
                  <w:shd w:val="clear" w:color="auto" w:fill="auto"/>
                </w:tcPr>
                <w:p w14:paraId="6AB92D6E"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p>
              </w:tc>
              <w:tc>
                <w:tcPr>
                  <w:tcW w:w="1556" w:type="dxa"/>
                  <w:shd w:val="clear" w:color="auto" w:fill="auto"/>
                </w:tcPr>
                <w:p w14:paraId="5D10D3E3"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hAnsi="Arial" w:cs="Arial"/>
                      <w:sz w:val="18"/>
                      <w:szCs w:val="18"/>
                    </w:rPr>
                    <w:t>Qualidade, SQA</w:t>
                  </w:r>
                </w:p>
              </w:tc>
            </w:tr>
            <w:tr w:rsidR="00855616" w:rsidRPr="00581040" w14:paraId="6DAF2350" w14:textId="77777777" w:rsidTr="00DE412D">
              <w:tc>
                <w:tcPr>
                  <w:tcW w:w="5098" w:type="dxa"/>
                  <w:shd w:val="clear" w:color="auto" w:fill="auto"/>
                </w:tcPr>
                <w:p w14:paraId="5F14E4B5" w14:textId="77777777" w:rsidR="00855616" w:rsidRPr="00DA09EA" w:rsidRDefault="00855616" w:rsidP="003A7172">
                  <w:pPr>
                    <w:framePr w:hSpace="142" w:wrap="around" w:vAnchor="text" w:hAnchor="text" w:y="1"/>
                    <w:suppressOverlap/>
                    <w:rPr>
                      <w:rFonts w:ascii="Arial" w:hAnsi="Arial" w:cs="Arial"/>
                      <w:sz w:val="21"/>
                      <w:szCs w:val="21"/>
                    </w:rPr>
                  </w:pPr>
                  <w:r w:rsidRPr="00DA09EA">
                    <w:rPr>
                      <w:rFonts w:ascii="Arial" w:hAnsi="Arial" w:cs="Arial"/>
                      <w:sz w:val="21"/>
                      <w:szCs w:val="21"/>
                    </w:rPr>
                    <w:t xml:space="preserve">Confirmação de</w:t>
                  </w:r>
                  <w:r w:rsidRPr="003A7172">
                    <w:rPr>
                      <w:rFonts w:ascii="Arial" w:hAnsi="Arial" w:cs="Arial" w:hint="eastAsia"/>
                      <w:color w:val="FF0000"/>
                      <w:sz w:val="21"/>
                      <w:szCs w:val="21"/>
                    </w:rPr>
                    <w:t xml:space="preserve">evidência de</w:t>
                  </w:r>
                  <w:r w:rsidRPr="00DA09EA">
                    <w:rPr>
                      <w:rFonts w:ascii="Arial" w:hAnsi="Arial" w:cs="Arial"/>
                      <w:sz w:val="21"/>
                      <w:szCs w:val="21"/>
                    </w:rPr>
                    <w:t>qualidade de segurança do produto com base em documentos de decisão de embarque enviados para estudo de protótipo de produção em massa</w:t>
                  </w:r>
                </w:p>
                <w:p w14:paraId="3F96E1F9" w14:textId="77777777" w:rsidR="00855616" w:rsidRPr="00DA09EA" w:rsidRDefault="00855616" w:rsidP="003A7172">
                  <w:pPr>
                    <w:framePr w:hSpace="142" w:wrap="around" w:vAnchor="text" w:hAnchor="text" w:y="1"/>
                    <w:ind w:left="170" w:hangingChars="81" w:hanging="170"/>
                    <w:suppressOverlap/>
                    <w:rPr>
                      <w:rFonts w:ascii="Arial" w:hAnsi="Arial" w:cs="Arial"/>
                      <w:sz w:val="21"/>
                      <w:szCs w:val="21"/>
                    </w:rPr>
                  </w:pPr>
                  <w:r>
                    <w:rPr>
                      <w:rFonts w:ascii="Arial" w:cs="Arial" w:hint="eastAsia"/>
                      <w:sz w:val="21"/>
                      <w:szCs w:val="21"/>
                    </w:rPr>
                    <w:t>-</w:t>
                  </w:r>
                  <w:r>
                    <w:rPr>
                      <w:rFonts w:ascii="Arial" w:cs="Arial"/>
                      <w:sz w:val="21"/>
                      <w:szCs w:val="21"/>
                    </w:rPr>
                    <w:tab/>
                  </w:r>
                  <w:r>
                    <w:rPr>
                      <w:rFonts w:ascii="Arial" w:cs="Arial" w:hint="eastAsia"/>
                      <w:sz w:val="21"/>
                      <w:szCs w:val="21"/>
                    </w:rPr>
                    <w:t>T</w:t>
                  </w:r>
                  <w:r w:rsidRPr="00DA09EA">
                    <w:rPr>
                      <w:rFonts w:ascii="Arial" w:hAnsi="Arial" w:cs="Arial"/>
                      <w:sz w:val="21"/>
                      <w:szCs w:val="21"/>
                    </w:rPr>
                    <w:t>que a análise de ameaças foi concluída e as políticas para riscos residuais foram anunciadas e aprovadas</w:t>
                  </w:r>
                </w:p>
                <w:p w14:paraId="1A67EEB7" w14:textId="77777777" w:rsidR="00855616" w:rsidRPr="00DA09EA" w:rsidRDefault="00855616" w:rsidP="003A7172">
                  <w:pPr>
                    <w:framePr w:hSpace="142" w:wrap="around" w:vAnchor="text" w:hAnchor="text" w:y="1"/>
                    <w:ind w:left="170" w:hangingChars="81" w:hanging="170"/>
                    <w:suppressOverlap/>
                    <w:rPr>
                      <w:rFonts w:ascii="Arial" w:hAnsi="Arial" w:cs="Arial"/>
                      <w:sz w:val="21"/>
                      <w:szCs w:val="21"/>
                    </w:rPr>
                  </w:pPr>
                  <w:r>
                    <w:rPr>
                      <w:rFonts w:ascii="Arial" w:hAnsi="Arial" w:cs="Arial" w:hint="eastAsia"/>
                      <w:sz w:val="21"/>
                      <w:szCs w:val="21"/>
                    </w:rPr>
                    <w:t>-</w:t>
                  </w:r>
                  <w:r>
                    <w:rPr>
                      <w:rFonts w:ascii="Arial" w:hAnsi="Arial" w:cs="Arial"/>
                      <w:sz w:val="21"/>
                      <w:szCs w:val="21"/>
                    </w:rPr>
                    <w:tab/>
                  </w:r>
                  <w:r w:rsidRPr="00DA09EA">
                    <w:rPr>
                      <w:rFonts w:ascii="Arial" w:hAnsi="Arial" w:cs="Arial"/>
                      <w:sz w:val="21"/>
                      <w:szCs w:val="21"/>
                    </w:rPr>
                    <w:t>Essa verificação de vulnerabilidade foi concluída</w:t>
                  </w:r>
                </w:p>
                <w:p w14:paraId="203DB37B" w14:textId="77777777" w:rsidR="00855616" w:rsidRPr="00DE412D" w:rsidRDefault="00855616" w:rsidP="003A7172">
                  <w:pPr>
                    <w:framePr w:hSpace="142" w:wrap="around" w:vAnchor="text" w:hAnchor="text" w:y="1"/>
                    <w:ind w:left="170" w:hangingChars="81" w:hanging="170"/>
                    <w:suppressOverlap/>
                    <w:rPr>
                      <w:rFonts w:ascii="Arial" w:hAnsi="Arial" w:cs="Arial"/>
                      <w:sz w:val="21"/>
                      <w:szCs w:val="21"/>
                    </w:rPr>
                  </w:pPr>
                  <w:r>
                    <w:rPr>
                      <w:rFonts w:ascii="Arial" w:cs="Arial" w:hint="eastAsia"/>
                      <w:sz w:val="21"/>
                      <w:szCs w:val="21"/>
                    </w:rPr>
                    <w:t>-</w:t>
                  </w:r>
                  <w:r>
                    <w:rPr>
                      <w:rFonts w:ascii="Arial" w:cs="Arial"/>
                      <w:sz w:val="21"/>
                      <w:szCs w:val="21"/>
                    </w:rPr>
                    <w:tab/>
                  </w:r>
                  <w:r w:rsidRPr="00DA09EA">
                    <w:rPr>
                      <w:rFonts w:ascii="Arial" w:hAnsi="Arial" w:cs="Arial"/>
                      <w:sz w:val="21"/>
                      <w:szCs w:val="21"/>
                    </w:rPr>
                    <w:t>Essa vulnerabilidade de alto risco (NG3) está ausente ou já foi tratada</w:t>
                  </w:r>
                </w:p>
              </w:tc>
              <w:tc>
                <w:tcPr>
                  <w:tcW w:w="567" w:type="dxa"/>
                  <w:shd w:val="clear" w:color="auto" w:fill="auto"/>
                </w:tcPr>
                <w:p w14:paraId="7A1B36B8"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②</w:t>
                  </w:r>
                </w:p>
                <w:p w14:paraId="010F242A"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③</w:t>
                  </w:r>
                </w:p>
                <w:p w14:paraId="3CEB015A"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④</w:t>
                  </w:r>
                </w:p>
              </w:tc>
              <w:tc>
                <w:tcPr>
                  <w:tcW w:w="1556" w:type="dxa"/>
                  <w:shd w:val="clear" w:color="auto" w:fill="auto"/>
                </w:tcPr>
                <w:p w14:paraId="1E9FA5FA"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hAnsi="Arial" w:cs="Arial"/>
                      <w:i/>
                      <w:sz w:val="18"/>
                      <w:szCs w:val="18"/>
                    </w:rPr>
                    <w:t>Shinsa</w:t>
                  </w:r>
                  <w:r w:rsidRPr="00DE412D">
                    <w:rPr>
                      <w:rFonts w:ascii="Arial" w:hAnsi="Arial" w:cs="Arial"/>
                      <w:sz w:val="18"/>
                      <w:szCs w:val="18"/>
                    </w:rPr>
                    <w:t xml:space="preserve">(avaliação)</w:t>
                  </w:r>
                </w:p>
              </w:tc>
            </w:tr>
            <w:tr w:rsidR="00855616" w:rsidRPr="00581040" w14:paraId="034879FE" w14:textId="77777777" w:rsidTr="00DE412D">
              <w:tc>
                <w:tcPr>
                  <w:tcW w:w="5098" w:type="dxa"/>
                  <w:shd w:val="clear" w:color="auto" w:fill="auto"/>
                </w:tcPr>
                <w:p w14:paraId="72EA9671"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Confirmação dos resultados da análise de ameaças, design de segurança e resultados da verificação de vulnerabilidades</w:t>
                  </w:r>
                </w:p>
              </w:tc>
              <w:tc>
                <w:tcPr>
                  <w:tcW w:w="567" w:type="dxa"/>
                  <w:shd w:val="clear" w:color="auto" w:fill="auto"/>
                </w:tcPr>
                <w:p w14:paraId="2C9A59EC"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②③④</w:t>
                  </w:r>
                </w:p>
              </w:tc>
              <w:tc>
                <w:tcPr>
                  <w:tcW w:w="1556" w:type="dxa"/>
                  <w:shd w:val="clear" w:color="auto" w:fill="auto"/>
                </w:tcPr>
                <w:p w14:paraId="387889BA" w14:textId="77777777" w:rsidR="00855616" w:rsidRPr="00DE412D" w:rsidRDefault="00855616" w:rsidP="003A7172">
                  <w:pPr>
                    <w:framePr w:hSpace="142" w:wrap="around" w:vAnchor="text" w:hAnchor="text" w:y="1"/>
                    <w:ind w:leftChars="-49" w:left="-108" w:rightChars="-50" w:right="-110"/>
                    <w:suppressOverlap/>
                    <w:rPr>
                      <w:rFonts w:ascii="Arial" w:hAnsi="Arial" w:cs="Arial"/>
                      <w:color w:val="FF0000"/>
                      <w:sz w:val="18"/>
                      <w:szCs w:val="18"/>
                    </w:rPr>
                  </w:pPr>
                  <w:r w:rsidRPr="00DE412D">
                    <w:rPr>
                      <w:rFonts w:ascii="Arial" w:hAnsi="Arial" w:cs="Arial" w:hint="eastAsia"/>
                      <w:sz w:val="18"/>
                      <w:szCs w:val="18"/>
                    </w:rPr>
                    <w:t>Departamento responsável por s</w:t>
                  </w:r>
                  <w:r w:rsidRPr="00DE412D">
                    <w:rPr>
                      <w:rFonts w:ascii="Arial" w:hAnsi="Arial" w:cs="Arial"/>
                      <w:sz w:val="18"/>
                      <w:szCs w:val="18"/>
                    </w:rPr>
                    <w:t xml:space="preserve">frequentemente</w:t>
                  </w:r>
                  <w:r w:rsidRPr="00DE412D">
                    <w:rPr>
                      <w:rFonts w:ascii="Arial" w:hAnsi="Arial" w:cs="Arial" w:hint="eastAsia"/>
                      <w:sz w:val="18"/>
                      <w:szCs w:val="18"/>
                    </w:rPr>
                    <w:t>q</w:t>
                  </w:r>
                  <w:r w:rsidRPr="00DE412D">
                    <w:rPr>
                      <w:rFonts w:ascii="Arial" w:hAnsi="Arial" w:cs="Arial"/>
                      <w:sz w:val="18"/>
                      <w:szCs w:val="18"/>
                    </w:rPr>
                    <w:t>realidade</w:t>
                  </w:r>
                  <w:r w:rsidRPr="00DE412D">
                    <w:rPr>
                      <w:rFonts w:ascii="Arial" w:hAnsi="Arial" w:cs="Arial" w:hint="eastAsia"/>
                      <w:sz w:val="18"/>
                      <w:szCs w:val="18"/>
                    </w:rPr>
                    <w:t>, Qualidade</w:t>
                  </w:r>
                  <w:r w:rsidRPr="00DE412D">
                    <w:rPr>
                      <w:rFonts w:ascii="Arial" w:hAnsi="Arial" w:cs="Arial"/>
                      <w:sz w:val="18"/>
                      <w:szCs w:val="18"/>
                    </w:rPr>
                    <w:t xml:space="preserve">Inovação</w:t>
                  </w:r>
                  <w:r w:rsidRPr="00DE412D">
                    <w:rPr>
                      <w:rFonts w:ascii="Arial" w:hAnsi="Arial" w:cs="Arial" w:hint="eastAsia"/>
                      <w:sz w:val="18"/>
                      <w:szCs w:val="18"/>
                    </w:rPr>
                    <w:t>Centro</w:t>
                  </w:r>
                </w:p>
              </w:tc>
            </w:tr>
            <w:tr w:rsidR="00855616" w:rsidRPr="00581040" w14:paraId="4F6096F2" w14:textId="77777777" w:rsidTr="00DE412D">
              <w:tc>
                <w:tcPr>
                  <w:tcW w:w="5098" w:type="dxa"/>
                  <w:shd w:val="clear" w:color="auto" w:fill="auto"/>
                </w:tcPr>
                <w:p w14:paraId="0E7CBB73"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 xml:space="preserve">Monitoramento de informações de vulnerabilidade após o envio e tomada de ação</w:t>
                  </w:r>
                  <w:r w:rsidRPr="003A7172">
                    <w:rPr>
                      <w:rFonts w:ascii="Arial" w:hAnsi="Arial" w:cs="Arial" w:hint="eastAsia"/>
                      <w:color w:val="FF0000"/>
                      <w:sz w:val="21"/>
                      <w:szCs w:val="21"/>
                    </w:rPr>
                    <w:t>quando ocorre um incidente</w:t>
                  </w:r>
                </w:p>
              </w:tc>
              <w:tc>
                <w:tcPr>
                  <w:tcW w:w="567" w:type="dxa"/>
                  <w:shd w:val="clear" w:color="auto" w:fill="auto"/>
                </w:tcPr>
                <w:p w14:paraId="622FEAC4"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⑤</w:t>
                  </w:r>
                </w:p>
              </w:tc>
              <w:tc>
                <w:tcPr>
                  <w:tcW w:w="1556" w:type="dxa"/>
                  <w:shd w:val="clear" w:color="auto" w:fill="auto"/>
                </w:tcPr>
                <w:p w14:paraId="634E56B0" w14:textId="77777777" w:rsidR="00855616" w:rsidRPr="00DE412D" w:rsidRDefault="00855616" w:rsidP="003A7172">
                  <w:pPr>
                    <w:framePr w:hSpace="142" w:wrap="around" w:vAnchor="text" w:hAnchor="text" w:y="1"/>
                    <w:ind w:leftChars="-48" w:left="-106" w:rightChars="-50" w:right="-110"/>
                    <w:suppressOverlap/>
                    <w:rPr>
                      <w:rFonts w:ascii="Arial" w:hAnsi="Arial" w:cs="Arial"/>
                      <w:sz w:val="18"/>
                      <w:szCs w:val="18"/>
                    </w:rPr>
                  </w:pPr>
                  <w:r>
                    <w:rPr>
                      <w:rFonts w:ascii="Arial" w:cs="Arial" w:hint="eastAsia"/>
                      <w:sz w:val="18"/>
                      <w:szCs w:val="18"/>
                    </w:rPr>
                    <w:t>Design/desenvolvimento, qualidade, SQA, Departamento responsável pela qualidade de software, Centro de Inovação em Qualidade</w:t>
                  </w:r>
                </w:p>
              </w:tc>
            </w:tr>
            <w:tr w:rsidR="00855616" w:rsidRPr="00581040" w14:paraId="080522AB" w14:textId="77777777" w:rsidTr="00DE412D">
              <w:tc>
                <w:tcPr>
                  <w:tcW w:w="5098" w:type="dxa"/>
                  <w:shd w:val="clear" w:color="auto" w:fill="auto"/>
                </w:tcPr>
                <w:p w14:paraId="478BA92A" w14:textId="77777777" w:rsidR="00855616" w:rsidRPr="00DE412D" w:rsidRDefault="00855616" w:rsidP="003A7172">
                  <w:pPr>
                    <w:framePr w:hSpace="142" w:wrap="around" w:vAnchor="text" w:hAnchor="text" w:y="1"/>
                    <w:ind w:leftChars="13" w:left="29" w:right="-108"/>
                    <w:suppressOverlap/>
                    <w:rPr>
                      <w:rFonts w:ascii="Arial" w:hAnsi="Arial" w:cs="Arial"/>
                      <w:sz w:val="21"/>
                      <w:szCs w:val="21"/>
                    </w:rPr>
                  </w:pPr>
                  <w:r w:rsidRPr="00DA09EA">
                    <w:rPr>
                      <w:rFonts w:ascii="Arial" w:hAnsi="Arial" w:cs="Arial"/>
                      <w:sz w:val="21"/>
                      <w:szCs w:val="21"/>
                    </w:rPr>
                    <w:t>Monitoramento e correção das medidas de segurança do produto</w:t>
                  </w:r>
                </w:p>
              </w:tc>
              <w:tc>
                <w:tcPr>
                  <w:tcW w:w="567" w:type="dxa"/>
                  <w:shd w:val="clear" w:color="auto" w:fill="auto"/>
                </w:tcPr>
                <w:p w14:paraId="53E595A3" w14:textId="77777777" w:rsidR="00855616" w:rsidRPr="00DE412D" w:rsidRDefault="00855616" w:rsidP="003A7172">
                  <w:pPr>
                    <w:framePr w:hSpace="142" w:wrap="around" w:vAnchor="text" w:hAnchor="text" w:y="1"/>
                    <w:snapToGrid w:val="0"/>
                    <w:suppressOverlap/>
                    <w:jc w:val="left"/>
                    <w:rPr>
                      <w:rFonts w:ascii="Arial" w:hAnsi="Arial" w:cs="Arial"/>
                      <w:sz w:val="21"/>
                      <w:szCs w:val="21"/>
                    </w:rPr>
                  </w:pPr>
                </w:p>
              </w:tc>
              <w:tc>
                <w:tcPr>
                  <w:tcW w:w="1556" w:type="dxa"/>
                  <w:shd w:val="clear" w:color="auto" w:fill="auto"/>
                </w:tcPr>
                <w:p w14:paraId="29AA5ED7"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cs="Arial" w:hint="eastAsia"/>
                      <w:sz w:val="18"/>
                      <w:szCs w:val="18"/>
                    </w:rPr>
                    <w:t xml:space="preserve">Qualidade,</w:t>
                  </w:r>
                  <w:r w:rsidRPr="00DE412D">
                    <w:rPr>
                      <w:rFonts w:ascii="Arial" w:hAnsi="Arial" w:cs="Arial"/>
                      <w:sz w:val="18"/>
                      <w:szCs w:val="18"/>
                    </w:rPr>
                    <w:t>SQA</w:t>
                  </w:r>
                </w:p>
              </w:tc>
            </w:tr>
          </w:tbl>
          <w:p w14:paraId="480FB550" w14:textId="77777777" w:rsidR="00855616" w:rsidRPr="00DA09EA" w:rsidRDefault="00855616" w:rsidP="00357BF2">
            <w:pPr>
              <w:ind w:hanging="1"/>
              <w:rPr>
                <w:rFonts w:ascii="Arial" w:hAnsi="Arial" w:cs="Arial"/>
                <w:sz w:val="21"/>
                <w:szCs w:val="21"/>
              </w:rPr>
            </w:pPr>
          </w:p>
          <w:p w14:paraId="1DABAAF0"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 xml:space="preserve">As divisões devem, de acordo com as regras do departamento de sistema de informação, departamento de produção e outros departamentos relevantes, tomar medidas de segurança apropriadas nos pontos de produção, armazenamento e</w:t>
            </w:r>
            <w:r>
              <w:rPr>
                <w:rFonts w:ascii="Arial" w:hAnsi="Arial" w:cs="Arial"/>
                <w:color w:val="FF0000"/>
                <w:sz w:val="21"/>
                <w:szCs w:val="21"/>
              </w:rPr>
              <w:t>distribuição</w:t>
            </w:r>
            <w:r>
              <w:rPr>
                <w:rFonts w:ascii="Arial" w:hAnsi="Arial" w:cs="Arial" w:hint="eastAsia"/>
                <w:color w:val="FF0000"/>
                <w:sz w:val="21"/>
                <w:szCs w:val="21"/>
              </w:rPr>
              <w:t xml:space="preserve">após o produto ter sido desenvolvido.</w:t>
            </w:r>
          </w:p>
          <w:p w14:paraId="5DC969BD" w14:textId="77777777" w:rsidR="00855616" w:rsidRDefault="00855616" w:rsidP="00265174">
            <w:pPr>
              <w:ind w:hanging="1"/>
              <w:rPr>
                <w:rFonts w:ascii="Arial" w:hAnsi="Arial" w:cs="Arial"/>
                <w:sz w:val="21"/>
                <w:szCs w:val="21"/>
              </w:rPr>
            </w:pPr>
          </w:p>
          <w:p w14:paraId="12EA6C7A" w14:textId="77777777" w:rsidR="00855616" w:rsidRPr="00265174"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As divisões devem, quando terceirizam seu desenvolvimento, manutenção ou outras operações relacionadas a produtos que necessitem de medidas de segurança de produtos, gerenciar organizações externas terceirizadas relevantes, a fim de realizar operações de segurança de produtos em conformidade com suas regras divisionais (exemplo de itens de controle: seleção de organizações externas terceirizadas , requisitos no momento da assinatura do contrato, ferramentas utilizadas e o que aceitar de organizações externas terceirizadas).</w:t>
            </w:r>
          </w:p>
          <w:p w14:paraId="46503E9D" w14:textId="77777777" w:rsidR="00855616" w:rsidRDefault="00855616" w:rsidP="00C03A30">
            <w:pPr>
              <w:ind w:hanging="1"/>
              <w:rPr>
                <w:rFonts w:ascii="Arial" w:hAnsi="Arial" w:cs="Arial"/>
                <w:sz w:val="21"/>
                <w:szCs w:val="21"/>
              </w:rPr>
            </w:pPr>
          </w:p>
          <w:p w14:paraId="0F7EF304" w14:textId="77777777" w:rsidR="00855616" w:rsidRDefault="00855616" w:rsidP="00357BF2">
            <w:pPr>
              <w:ind w:firstLineChars="50" w:firstLine="105"/>
              <w:rPr>
                <w:rFonts w:ascii="Arial" w:hAnsi="Arial" w:cs="Arial"/>
                <w:sz w:val="21"/>
                <w:szCs w:val="21"/>
              </w:rPr>
            </w:pPr>
            <w:r>
              <w:rPr>
                <w:rFonts w:ascii="Arial" w:hAnsi="Arial" w:cs="Arial" w:hint="eastAsia"/>
                <w:sz w:val="21"/>
                <w:szCs w:val="21"/>
              </w:rPr>
              <w:t>Quando a verificação de vulnerabilidade encontrar um problema que precise ser melhorado, etc., medidas para mitigar ameaças potenciais devem ser refletidas no projeto para que tais riscos possam ser reduzidos continuamente em produtos futuros.</w:t>
            </w:r>
          </w:p>
          <w:p w14:paraId="143D9C19" w14:textId="77777777" w:rsidR="00855616" w:rsidRDefault="00855616" w:rsidP="007B7B40">
            <w:pPr>
              <w:ind w:hanging="1"/>
              <w:rPr>
                <w:rFonts w:ascii="Arial" w:hAnsi="Arial" w:cs="Arial"/>
                <w:sz w:val="21"/>
                <w:szCs w:val="21"/>
              </w:rPr>
            </w:pPr>
          </w:p>
          <w:p w14:paraId="1A9A350A" w14:textId="1EEB5A53" w:rsidR="00855616" w:rsidRPr="003A7172" w:rsidRDefault="00855616" w:rsidP="00357BF2">
            <w:pPr>
              <w:ind w:firstLineChars="50" w:firstLine="105"/>
              <w:rPr>
                <w:rFonts w:ascii="Arial" w:hAnsi="Arial" w:cs="Arial"/>
                <w:color w:val="FF0000"/>
                <w:sz w:val="21"/>
                <w:szCs w:val="21"/>
              </w:rPr>
            </w:pPr>
            <w:r w:rsidRPr="003A7172">
              <w:rPr>
                <w:rFonts w:ascii="Arial" w:hAnsi="Arial" w:cs="Arial" w:hint="eastAsia"/>
                <w:color w:val="FF0000"/>
                <w:sz w:val="21"/>
                <w:szCs w:val="21"/>
              </w:rPr>
              <w:t xml:space="preserve">Os departamentos relevantes devem, após o recebimento de</w:t>
            </w:r>
            <w:r w:rsidRPr="003A7172">
              <w:rPr>
                <w:rFonts w:ascii="Arial" w:hAnsi="Arial" w:cs="Arial"/>
                <w:color w:val="FF0000"/>
                <w:sz w:val="21"/>
                <w:szCs w:val="21"/>
              </w:rPr>
              <w:t>em formação</w:t>
            </w:r>
            <w:r w:rsidRPr="003A7172">
              <w:rPr>
                <w:rFonts w:ascii="Arial" w:hAnsi="Arial" w:cs="Arial" w:hint="eastAsia"/>
                <w:color w:val="FF0000"/>
                <w:sz w:val="21"/>
                <w:szCs w:val="21"/>
              </w:rPr>
              <w:t xml:space="preserve">sobre incidentes de segurança do produto, comunique imediatamente essa informação ao responsável pela promoção do produto</w:t>
            </w:r>
            <w:r w:rsidRPr="003A7172">
              <w:rPr>
                <w:rFonts w:ascii="Arial" w:hAnsi="Arial" w:cs="Arial"/>
                <w:color w:val="FF0000"/>
                <w:sz w:val="21"/>
                <w:szCs w:val="21"/>
              </w:rPr>
              <w:t>segurança</w:t>
            </w:r>
            <w:r w:rsidRPr="003A7172">
              <w:rPr>
                <w:rFonts w:ascii="Arial" w:hAnsi="Arial" w:cs="Arial" w:hint="eastAsia"/>
                <w:color w:val="FF0000"/>
                <w:sz w:val="21"/>
                <w:szCs w:val="21"/>
              </w:rPr>
              <w:t>, o Gerente Geral de Segurança do Produto do produto relevante e o escritório LAS-IRT de acordo com o LAS "</w:t>
            </w:r>
            <w:r w:rsidRPr="003A7172">
              <w:rPr>
                <w:rFonts w:ascii="Arial" w:hAnsi="Arial" w:cs="Arial"/>
                <w:color w:val="FF0000"/>
                <w:sz w:val="21"/>
                <w:szCs w:val="21"/>
              </w:rPr>
              <w:t>Diretriz de resposta a incidentes de segurança do produto</w:t>
            </w:r>
            <w:r w:rsidRPr="003A7172">
              <w:rPr>
                <w:rFonts w:ascii="Arial" w:hAnsi="Arial" w:cs="Arial" w:hint="eastAsia"/>
                <w:color w:val="FF0000"/>
                <w:sz w:val="21"/>
                <w:szCs w:val="21"/>
              </w:rPr>
              <w:t>" (APQ-MQ-003)</w:t>
            </w:r>
          </w:p>
          <w:p w14:paraId="28F17ED3" w14:textId="77777777" w:rsidR="00855616" w:rsidRPr="003A7172" w:rsidRDefault="00855616" w:rsidP="00D22A35">
            <w:pPr>
              <w:ind w:hanging="1"/>
              <w:rPr>
                <w:rFonts w:ascii="Arial" w:hAnsi="Arial" w:cs="Arial"/>
                <w:color w:val="FF0000"/>
                <w:sz w:val="21"/>
                <w:szCs w:val="21"/>
              </w:rPr>
            </w:pPr>
          </w:p>
          <w:p w14:paraId="539B3559" w14:textId="77777777" w:rsidR="00855616" w:rsidRPr="003A7172" w:rsidRDefault="00855616" w:rsidP="00357BF2">
            <w:pPr>
              <w:ind w:firstLineChars="50" w:firstLine="105"/>
              <w:rPr>
                <w:rFonts w:ascii="Arial" w:hAnsi="Arial" w:cs="Arial"/>
                <w:color w:val="FF0000"/>
                <w:sz w:val="21"/>
                <w:szCs w:val="21"/>
              </w:rPr>
            </w:pPr>
            <w:r w:rsidRPr="003A7172">
              <w:rPr>
                <w:rFonts w:ascii="Arial" w:hAnsi="Arial" w:cs="Arial" w:hint="eastAsia"/>
                <w:color w:val="FF0000"/>
                <w:sz w:val="21"/>
                <w:szCs w:val="21"/>
              </w:rPr>
              <w:t xml:space="preserve">As divisões devem estipular regras de auditoria e autoverificação para garantir que as medidas de segurança do produto sejam tomadas de forma adequada, promovendo assim a melhoria das operações.</w:t>
            </w:r>
          </w:p>
          <w:p w14:paraId="045A893A" w14:textId="77777777" w:rsidR="00855616" w:rsidRDefault="00855616" w:rsidP="00357BF2">
            <w:pPr>
              <w:ind w:hanging="1"/>
              <w:rPr>
                <w:rFonts w:ascii="Arial" w:hAnsi="Arial" w:cs="Arial"/>
                <w:sz w:val="21"/>
                <w:szCs w:val="21"/>
              </w:rPr>
            </w:pPr>
          </w:p>
          <w:p w14:paraId="204F2D25" w14:textId="77777777" w:rsidR="00855616" w:rsidRDefault="00855616" w:rsidP="00357BF2">
            <w:pPr>
              <w:ind w:firstLineChars="50" w:firstLine="105"/>
              <w:rPr>
                <w:rFonts w:ascii="Arial" w:hAnsi="Arial" w:cs="Arial"/>
                <w:sz w:val="21"/>
                <w:szCs w:val="21"/>
              </w:rPr>
            </w:pPr>
            <w:r w:rsidRPr="00DA09EA">
              <w:rPr>
                <w:rFonts w:ascii="Arial" w:hAnsi="Arial" w:cs="Arial"/>
                <w:sz w:val="21"/>
                <w:szCs w:val="21"/>
              </w:rPr>
              <w:t>Os registros relacionados a estes Padrões de Operação devem ser mantidos sob controle de acordo com os “Padrões de Controle de Documentos de Qualidade e Registros de Qualidade” (APQ-BG-001).</w:t>
            </w:r>
            <w:bookmarkEnd w:id="37"/>
            <w:bookmarkEnd w:id="38"/>
          </w:p>
          <w:p w14:paraId="1883AB54" w14:textId="77777777" w:rsidR="00855616" w:rsidRDefault="00855616" w:rsidP="00D22A35">
            <w:pPr>
              <w:ind w:hanging="1"/>
              <w:rPr>
                <w:rFonts w:ascii="Arial" w:hAnsi="Arial" w:cs="Arial"/>
                <w:sz w:val="21"/>
                <w:szCs w:val="21"/>
              </w:rPr>
            </w:pPr>
          </w:p>
          <w:p w14:paraId="0E50628D" w14:textId="77777777" w:rsidR="00855616" w:rsidRPr="00D22A35" w:rsidRDefault="00855616" w:rsidP="00357BF2">
            <w:pPr>
              <w:ind w:firstLineChars="50" w:firstLine="105"/>
              <w:rPr>
                <w:rFonts w:ascii="Arial" w:hAnsi="Arial" w:cs="Arial"/>
                <w:color w:val="FF0000"/>
                <w:sz w:val="21"/>
                <w:szCs w:val="21"/>
              </w:rPr>
            </w:pPr>
            <w:r w:rsidRPr="00D22A35">
              <w:rPr>
                <w:rFonts w:ascii="Arial" w:hAnsi="Arial" w:cs="Arial" w:hint="eastAsia"/>
                <w:color w:val="FF0000"/>
                <w:sz w:val="21"/>
                <w:szCs w:val="21"/>
              </w:rPr>
              <w:t xml:space="preserve">Estas Normas entrarão em vigor em 1º de abril de 2022.</w:t>
            </w:r>
          </w:p>
        </w:tc>
        <w:tc>
          <w:tcPr>
            <w:tcW w:w="7545" w:type="dxa"/>
            <w:tcBorders>
              <w:top w:val="nil"/>
              <w:left w:val="single" w:sz="8" w:space="0" w:color="auto"/>
              <w:bottom w:val="nil"/>
              <w:right w:val="nil"/>
            </w:tcBorders>
          </w:tcPr>
          <w:p w14:paraId="3887FC9D" w14:textId="77777777" w:rsidR="00855616" w:rsidRDefault="00855616" w:rsidP="00855616">
            <w:pPr>
              <w:spacing w:line="360" w:lineRule="auto"/>
              <w:rPr>
                <w:rFonts w:ascii="Arial" w:hAnsi="Arial" w:cs="Arial"/>
                <w:color w:val="FF0000"/>
                <w:sz w:val="21"/>
                <w:szCs w:val="21"/>
              </w:rPr>
            </w:pPr>
            <w:r w:rsidRPr="00855616">
              <w:rPr>
                <w:rFonts w:ascii="Arial" w:hAnsi="Arial" w:cs="Arial"/>
                <w:color w:val="FF0000"/>
                <w:sz w:val="21"/>
                <w:szCs w:val="21"/>
              </w:rPr>
              <w:lastRenderedPageBreak/>
              <w:t>2</w:t>
            </w:r>
          </w:p>
          <w:p w14:paraId="260F263C" w14:textId="511A6C74" w:rsidR="00855616" w:rsidRDefault="00855616" w:rsidP="00855616">
            <w:pPr>
              <w:rPr>
                <w:rFonts w:ascii="Arial" w:hAnsi="Arial" w:cs="Arial"/>
                <w:color w:val="FF0000"/>
                <w:sz w:val="21"/>
                <w:szCs w:val="21"/>
              </w:rPr>
            </w:pPr>
            <w:r>
              <w:rPr>
                <w:rFonts w:ascii="Arial" w:hAnsi="Arial" w:cs="Arial"/>
                <w:color w:val="FF0000"/>
                <w:sz w:val="21"/>
                <w:szCs w:val="21"/>
              </w:rPr>
              <w:t>2</w:t>
            </w:r>
          </w:p>
          <w:p w14:paraId="663A69AC" w14:textId="77777777" w:rsidR="00855616" w:rsidRPr="00855616" w:rsidRDefault="00855616" w:rsidP="00357BF2">
            <w:pPr>
              <w:ind w:hanging="1"/>
              <w:rPr>
                <w:rFonts w:ascii="Arial" w:hAnsi="Arial" w:cs="Arial"/>
                <w:color w:val="FF0000"/>
                <w:sz w:val="21"/>
                <w:szCs w:val="21"/>
              </w:rPr>
            </w:pPr>
          </w:p>
          <w:p w14:paraId="6E820FFA" w14:textId="77777777" w:rsidR="00855616" w:rsidRPr="00855616" w:rsidRDefault="00855616" w:rsidP="00357BF2">
            <w:pPr>
              <w:ind w:hanging="1"/>
              <w:rPr>
                <w:rFonts w:ascii="Arial" w:hAnsi="Arial" w:cs="Arial"/>
                <w:color w:val="FF0000"/>
                <w:sz w:val="21"/>
                <w:szCs w:val="21"/>
              </w:rPr>
            </w:pPr>
          </w:p>
          <w:p w14:paraId="7215D2C1" w14:textId="77777777" w:rsidR="00855616" w:rsidRPr="00855616" w:rsidRDefault="00855616" w:rsidP="00357BF2">
            <w:pPr>
              <w:ind w:hanging="1"/>
              <w:rPr>
                <w:rFonts w:ascii="Arial" w:hAnsi="Arial" w:cs="Arial"/>
                <w:color w:val="FF0000"/>
                <w:sz w:val="21"/>
                <w:szCs w:val="21"/>
              </w:rPr>
            </w:pPr>
          </w:p>
          <w:p w14:paraId="0E59C0D4" w14:textId="244750B2" w:rsidR="00855616" w:rsidRDefault="00855616" w:rsidP="00357BF2">
            <w:pPr>
              <w:ind w:hanging="1"/>
              <w:rPr>
                <w:rFonts w:ascii="Arial" w:hAnsi="Arial" w:cs="Arial"/>
                <w:color w:val="FF0000"/>
                <w:sz w:val="21"/>
                <w:szCs w:val="21"/>
              </w:rPr>
            </w:pPr>
          </w:p>
          <w:p w14:paraId="5EEF81AC" w14:textId="50D6F78E"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1E3DBC0" w14:textId="7D72346E" w:rsidR="00855616" w:rsidRDefault="00855616" w:rsidP="00357BF2">
            <w:pPr>
              <w:ind w:hanging="1"/>
              <w:rPr>
                <w:rFonts w:ascii="Arial" w:hAnsi="Arial" w:cs="Arial"/>
                <w:color w:val="FF0000"/>
                <w:sz w:val="21"/>
                <w:szCs w:val="21"/>
              </w:rPr>
            </w:pPr>
          </w:p>
          <w:p w14:paraId="21525E71" w14:textId="6FFDDFE7" w:rsidR="00855616" w:rsidRDefault="00855616" w:rsidP="00357BF2">
            <w:pPr>
              <w:ind w:hanging="1"/>
              <w:rPr>
                <w:rFonts w:ascii="Arial" w:hAnsi="Arial" w:cs="Arial"/>
                <w:color w:val="FF0000"/>
                <w:sz w:val="21"/>
                <w:szCs w:val="21"/>
              </w:rPr>
            </w:pPr>
          </w:p>
          <w:p w14:paraId="79838C5D" w14:textId="46ACB7E8" w:rsidR="00855616" w:rsidRDefault="00855616" w:rsidP="00357BF2">
            <w:pPr>
              <w:ind w:hanging="1"/>
              <w:rPr>
                <w:rFonts w:ascii="Arial" w:hAnsi="Arial" w:cs="Arial"/>
                <w:color w:val="FF0000"/>
                <w:sz w:val="21"/>
                <w:szCs w:val="21"/>
              </w:rPr>
            </w:pPr>
          </w:p>
          <w:p w14:paraId="6B181D50" w14:textId="172984B2" w:rsidR="00855616" w:rsidRDefault="00855616" w:rsidP="00357BF2">
            <w:pPr>
              <w:ind w:hanging="1"/>
              <w:rPr>
                <w:rFonts w:ascii="Arial" w:hAnsi="Arial" w:cs="Arial"/>
                <w:color w:val="FF0000"/>
                <w:sz w:val="21"/>
                <w:szCs w:val="21"/>
              </w:rPr>
            </w:pPr>
          </w:p>
          <w:p w14:paraId="2ED4533E" w14:textId="228A3C4E" w:rsidR="00855616" w:rsidRDefault="00855616" w:rsidP="00357BF2">
            <w:pPr>
              <w:ind w:hanging="1"/>
              <w:rPr>
                <w:rFonts w:ascii="Arial" w:hAnsi="Arial" w:cs="Arial"/>
                <w:color w:val="FF0000"/>
                <w:sz w:val="21"/>
                <w:szCs w:val="21"/>
              </w:rPr>
            </w:pPr>
          </w:p>
          <w:p w14:paraId="2C383A74" w14:textId="04273DE0" w:rsidR="00855616" w:rsidRDefault="00855616" w:rsidP="00357BF2">
            <w:pPr>
              <w:ind w:hanging="1"/>
              <w:rPr>
                <w:rFonts w:ascii="Arial" w:hAnsi="Arial" w:cs="Arial"/>
                <w:color w:val="FF0000"/>
                <w:sz w:val="21"/>
                <w:szCs w:val="21"/>
              </w:rPr>
            </w:pPr>
          </w:p>
          <w:p w14:paraId="707D63A8" w14:textId="64A77E0E"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089BD507" w14:textId="5D481D45" w:rsidR="00855616" w:rsidRDefault="00855616" w:rsidP="00357BF2">
            <w:pPr>
              <w:ind w:hanging="1"/>
              <w:rPr>
                <w:rFonts w:ascii="Arial" w:hAnsi="Arial" w:cs="Arial"/>
                <w:color w:val="FF0000"/>
                <w:sz w:val="21"/>
                <w:szCs w:val="21"/>
              </w:rPr>
            </w:pPr>
          </w:p>
          <w:p w14:paraId="3297D4F5" w14:textId="05D17C45" w:rsidR="00855616" w:rsidRDefault="00855616" w:rsidP="00357BF2">
            <w:pPr>
              <w:ind w:hanging="1"/>
              <w:rPr>
                <w:rFonts w:ascii="Arial" w:hAnsi="Arial" w:cs="Arial"/>
                <w:color w:val="FF0000"/>
                <w:sz w:val="21"/>
                <w:szCs w:val="21"/>
              </w:rPr>
            </w:pPr>
          </w:p>
          <w:p w14:paraId="50991E8F" w14:textId="1D363655" w:rsidR="00855616" w:rsidRDefault="00855616" w:rsidP="00357BF2">
            <w:pPr>
              <w:ind w:hanging="1"/>
              <w:rPr>
                <w:rFonts w:ascii="Arial" w:hAnsi="Arial" w:cs="Arial"/>
                <w:color w:val="FF0000"/>
                <w:sz w:val="21"/>
                <w:szCs w:val="21"/>
              </w:rPr>
            </w:pPr>
          </w:p>
          <w:p w14:paraId="43CF2150" w14:textId="47DBDED4"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97BA7A9" w14:textId="59003C16" w:rsidR="00855616" w:rsidRDefault="00855616" w:rsidP="00357BF2">
            <w:pPr>
              <w:ind w:hanging="1"/>
              <w:rPr>
                <w:rFonts w:ascii="Arial" w:hAnsi="Arial" w:cs="Arial"/>
                <w:color w:val="FF0000"/>
                <w:sz w:val="21"/>
                <w:szCs w:val="21"/>
              </w:rPr>
            </w:pPr>
          </w:p>
          <w:p w14:paraId="790E065C" w14:textId="2A16E69E" w:rsidR="00855616" w:rsidRDefault="00855616" w:rsidP="00357BF2">
            <w:pPr>
              <w:ind w:hanging="1"/>
              <w:rPr>
                <w:rFonts w:ascii="Arial" w:hAnsi="Arial" w:cs="Arial"/>
                <w:color w:val="FF0000"/>
                <w:sz w:val="21"/>
                <w:szCs w:val="21"/>
              </w:rPr>
            </w:pPr>
          </w:p>
          <w:p w14:paraId="4B9A0427" w14:textId="6E9E3451" w:rsidR="00855616" w:rsidRDefault="00855616" w:rsidP="00357BF2">
            <w:pPr>
              <w:ind w:hanging="1"/>
              <w:rPr>
                <w:rFonts w:ascii="Arial" w:hAnsi="Arial" w:cs="Arial"/>
                <w:color w:val="FF0000"/>
                <w:sz w:val="21"/>
                <w:szCs w:val="21"/>
              </w:rPr>
            </w:pPr>
          </w:p>
          <w:p w14:paraId="4649F3B2" w14:textId="1E16DFA3" w:rsidR="00855616" w:rsidRDefault="00855616" w:rsidP="00357BF2">
            <w:pPr>
              <w:ind w:hanging="1"/>
              <w:rPr>
                <w:rFonts w:ascii="Arial" w:hAnsi="Arial" w:cs="Arial"/>
                <w:color w:val="FF0000"/>
                <w:sz w:val="21"/>
                <w:szCs w:val="21"/>
              </w:rPr>
            </w:pPr>
          </w:p>
          <w:p w14:paraId="6E8E403C" w14:textId="62433DB3" w:rsidR="00855616" w:rsidRDefault="00855616" w:rsidP="00357BF2">
            <w:pPr>
              <w:ind w:hanging="1"/>
              <w:rPr>
                <w:rFonts w:ascii="Arial" w:hAnsi="Arial" w:cs="Arial"/>
                <w:color w:val="FF0000"/>
                <w:sz w:val="21"/>
                <w:szCs w:val="21"/>
              </w:rPr>
            </w:pPr>
          </w:p>
          <w:p w14:paraId="48A2D844" w14:textId="2A4F732F" w:rsidR="00855616" w:rsidRDefault="00855616" w:rsidP="00357BF2">
            <w:pPr>
              <w:ind w:hanging="1"/>
              <w:rPr>
                <w:rFonts w:ascii="Arial" w:hAnsi="Arial" w:cs="Arial"/>
                <w:color w:val="FF0000"/>
                <w:sz w:val="21"/>
                <w:szCs w:val="21"/>
              </w:rPr>
            </w:pPr>
          </w:p>
          <w:p w14:paraId="45029AAE" w14:textId="0FF4DF6E" w:rsidR="00855616" w:rsidRDefault="00855616" w:rsidP="00357BF2">
            <w:pPr>
              <w:ind w:hanging="1"/>
              <w:rPr>
                <w:rFonts w:ascii="Arial" w:hAnsi="Arial" w:cs="Arial"/>
                <w:color w:val="FF0000"/>
                <w:sz w:val="21"/>
                <w:szCs w:val="21"/>
              </w:rPr>
            </w:pPr>
          </w:p>
          <w:p w14:paraId="402C26C0" w14:textId="78D75888" w:rsidR="00855616" w:rsidRDefault="00855616" w:rsidP="00357BF2">
            <w:pPr>
              <w:ind w:hanging="1"/>
              <w:rPr>
                <w:rFonts w:ascii="Arial" w:hAnsi="Arial" w:cs="Arial"/>
                <w:color w:val="FF0000"/>
                <w:sz w:val="21"/>
                <w:szCs w:val="21"/>
              </w:rPr>
            </w:pPr>
          </w:p>
          <w:p w14:paraId="786C4FDD" w14:textId="6E40D83A" w:rsidR="00855616" w:rsidRDefault="00855616" w:rsidP="00357BF2">
            <w:pPr>
              <w:ind w:hanging="1"/>
              <w:rPr>
                <w:rFonts w:ascii="Arial" w:hAnsi="Arial" w:cs="Arial"/>
                <w:color w:val="FF0000"/>
                <w:sz w:val="21"/>
                <w:szCs w:val="21"/>
              </w:rPr>
            </w:pPr>
          </w:p>
          <w:p w14:paraId="48B42E84" w14:textId="43696B20" w:rsidR="00855616" w:rsidRDefault="00855616" w:rsidP="00357BF2">
            <w:pPr>
              <w:ind w:hanging="1"/>
              <w:rPr>
                <w:rFonts w:ascii="Arial" w:hAnsi="Arial" w:cs="Arial"/>
                <w:color w:val="FF0000"/>
                <w:sz w:val="21"/>
                <w:szCs w:val="21"/>
              </w:rPr>
            </w:pPr>
          </w:p>
          <w:p w14:paraId="3E3F770D" w14:textId="23C7120E" w:rsidR="00855616" w:rsidRDefault="00855616" w:rsidP="00357BF2">
            <w:pPr>
              <w:ind w:hanging="1"/>
              <w:rPr>
                <w:rFonts w:ascii="Arial" w:hAnsi="Arial" w:cs="Arial"/>
                <w:color w:val="FF0000"/>
                <w:sz w:val="21"/>
                <w:szCs w:val="21"/>
              </w:rPr>
            </w:pPr>
          </w:p>
          <w:p w14:paraId="270C5EE1" w14:textId="20A0B5A2" w:rsidR="00855616" w:rsidRDefault="00855616" w:rsidP="00357BF2">
            <w:pPr>
              <w:ind w:hanging="1"/>
              <w:rPr>
                <w:rFonts w:ascii="Arial" w:hAnsi="Arial" w:cs="Arial"/>
                <w:color w:val="FF0000"/>
                <w:sz w:val="21"/>
                <w:szCs w:val="21"/>
              </w:rPr>
            </w:pPr>
          </w:p>
          <w:p w14:paraId="5064BDCD" w14:textId="43D232EB" w:rsidR="00855616" w:rsidRDefault="00855616" w:rsidP="00357BF2">
            <w:pPr>
              <w:ind w:hanging="1"/>
              <w:rPr>
                <w:rFonts w:ascii="Arial" w:hAnsi="Arial" w:cs="Arial"/>
                <w:color w:val="FF0000"/>
                <w:sz w:val="21"/>
                <w:szCs w:val="21"/>
              </w:rPr>
            </w:pPr>
          </w:p>
          <w:p w14:paraId="71F84C37" w14:textId="5D90DAEE" w:rsidR="00855616" w:rsidRDefault="00855616" w:rsidP="00357BF2">
            <w:pPr>
              <w:ind w:hanging="1"/>
              <w:rPr>
                <w:rFonts w:ascii="Arial" w:hAnsi="Arial" w:cs="Arial"/>
                <w:color w:val="FF0000"/>
                <w:sz w:val="21"/>
                <w:szCs w:val="21"/>
              </w:rPr>
            </w:pPr>
          </w:p>
          <w:p w14:paraId="192BCD88" w14:textId="4078918E" w:rsidR="00855616" w:rsidRDefault="00855616" w:rsidP="00357BF2">
            <w:pPr>
              <w:ind w:hanging="1"/>
              <w:rPr>
                <w:rFonts w:ascii="Arial" w:hAnsi="Arial" w:cs="Arial"/>
                <w:color w:val="FF0000"/>
                <w:sz w:val="21"/>
                <w:szCs w:val="21"/>
              </w:rPr>
            </w:pPr>
          </w:p>
          <w:p w14:paraId="6C74C26F" w14:textId="565411F6" w:rsidR="00855616" w:rsidRDefault="00855616" w:rsidP="00357BF2">
            <w:pPr>
              <w:ind w:hanging="1"/>
              <w:rPr>
                <w:rFonts w:ascii="Arial" w:hAnsi="Arial" w:cs="Arial"/>
                <w:color w:val="FF0000"/>
                <w:sz w:val="21"/>
                <w:szCs w:val="21"/>
              </w:rPr>
            </w:pPr>
          </w:p>
          <w:p w14:paraId="7241EB19" w14:textId="65E50B07" w:rsidR="00855616" w:rsidRDefault="00855616" w:rsidP="00357BF2">
            <w:pPr>
              <w:ind w:hanging="1"/>
              <w:rPr>
                <w:rFonts w:ascii="Arial" w:hAnsi="Arial" w:cs="Arial"/>
                <w:color w:val="FF0000"/>
                <w:sz w:val="21"/>
                <w:szCs w:val="21"/>
              </w:rPr>
            </w:pPr>
          </w:p>
          <w:p w14:paraId="1EE4E995" w14:textId="4EE1AB08" w:rsidR="00855616" w:rsidRDefault="00855616" w:rsidP="00357BF2">
            <w:pPr>
              <w:ind w:hanging="1"/>
              <w:rPr>
                <w:rFonts w:ascii="Arial" w:hAnsi="Arial" w:cs="Arial"/>
                <w:color w:val="FF0000"/>
                <w:sz w:val="21"/>
                <w:szCs w:val="21"/>
              </w:rPr>
            </w:pPr>
          </w:p>
          <w:p w14:paraId="426B2AB2" w14:textId="2451D1DF" w:rsidR="00855616" w:rsidRDefault="00855616" w:rsidP="00357BF2">
            <w:pPr>
              <w:ind w:hanging="1"/>
              <w:rPr>
                <w:rFonts w:ascii="Arial" w:hAnsi="Arial" w:cs="Arial"/>
                <w:color w:val="FF0000"/>
                <w:sz w:val="21"/>
                <w:szCs w:val="21"/>
              </w:rPr>
            </w:pPr>
          </w:p>
          <w:p w14:paraId="71ED1E5E" w14:textId="30B2EB7E" w:rsidR="00855616" w:rsidRDefault="00855616" w:rsidP="00357BF2">
            <w:pPr>
              <w:ind w:hanging="1"/>
              <w:rPr>
                <w:rFonts w:ascii="Arial" w:hAnsi="Arial" w:cs="Arial"/>
                <w:color w:val="FF0000"/>
                <w:sz w:val="21"/>
                <w:szCs w:val="21"/>
              </w:rPr>
            </w:pPr>
          </w:p>
          <w:p w14:paraId="5B01179D" w14:textId="53F3CFE1" w:rsidR="00855616" w:rsidRDefault="00855616" w:rsidP="00357BF2">
            <w:pPr>
              <w:ind w:hanging="1"/>
              <w:rPr>
                <w:rFonts w:ascii="Arial" w:hAnsi="Arial" w:cs="Arial"/>
                <w:color w:val="FF0000"/>
                <w:sz w:val="21"/>
                <w:szCs w:val="21"/>
              </w:rPr>
            </w:pPr>
          </w:p>
          <w:p w14:paraId="4B7ACF84" w14:textId="4177E08E" w:rsidR="00855616" w:rsidRDefault="00855616" w:rsidP="00357BF2">
            <w:pPr>
              <w:ind w:hanging="1"/>
              <w:rPr>
                <w:rFonts w:ascii="Arial" w:hAnsi="Arial" w:cs="Arial"/>
                <w:color w:val="FF0000"/>
                <w:sz w:val="21"/>
                <w:szCs w:val="21"/>
              </w:rPr>
            </w:pPr>
          </w:p>
          <w:p w14:paraId="2EEE8D1D" w14:textId="10A87019" w:rsidR="00855616" w:rsidRDefault="00855616" w:rsidP="00357BF2">
            <w:pPr>
              <w:ind w:hanging="1"/>
              <w:rPr>
                <w:rFonts w:ascii="Arial" w:hAnsi="Arial" w:cs="Arial"/>
                <w:color w:val="FF0000"/>
                <w:sz w:val="21"/>
                <w:szCs w:val="21"/>
              </w:rPr>
            </w:pPr>
          </w:p>
          <w:p w14:paraId="28E12B67" w14:textId="614ACA5C" w:rsidR="00855616" w:rsidRDefault="00855616" w:rsidP="00357BF2">
            <w:pPr>
              <w:ind w:hanging="1"/>
              <w:rPr>
                <w:rFonts w:ascii="Arial" w:hAnsi="Arial" w:cs="Arial"/>
                <w:color w:val="FF0000"/>
                <w:sz w:val="21"/>
                <w:szCs w:val="21"/>
              </w:rPr>
            </w:pPr>
          </w:p>
          <w:p w14:paraId="0D421141" w14:textId="3A9C9852" w:rsidR="00855616" w:rsidRDefault="00855616" w:rsidP="00357BF2">
            <w:pPr>
              <w:ind w:hanging="1"/>
              <w:rPr>
                <w:rFonts w:ascii="Arial" w:hAnsi="Arial" w:cs="Arial"/>
                <w:color w:val="FF0000"/>
                <w:sz w:val="21"/>
                <w:szCs w:val="21"/>
              </w:rPr>
            </w:pPr>
          </w:p>
          <w:p w14:paraId="248C53FD" w14:textId="367ECE5A" w:rsidR="00855616" w:rsidRDefault="00855616" w:rsidP="00357BF2">
            <w:pPr>
              <w:ind w:hanging="1"/>
              <w:rPr>
                <w:rFonts w:ascii="Arial" w:hAnsi="Arial" w:cs="Arial"/>
                <w:color w:val="FF0000"/>
                <w:sz w:val="21"/>
                <w:szCs w:val="21"/>
              </w:rPr>
            </w:pPr>
          </w:p>
          <w:p w14:paraId="39BF2A70" w14:textId="75CBD90F" w:rsidR="00855616" w:rsidRDefault="00855616" w:rsidP="00357BF2">
            <w:pPr>
              <w:ind w:hanging="1"/>
              <w:rPr>
                <w:rFonts w:ascii="Arial" w:hAnsi="Arial" w:cs="Arial"/>
                <w:color w:val="FF0000"/>
                <w:sz w:val="21"/>
                <w:szCs w:val="21"/>
              </w:rPr>
            </w:pPr>
          </w:p>
          <w:p w14:paraId="28531481" w14:textId="16465CAD" w:rsidR="00855616" w:rsidRDefault="00855616" w:rsidP="00357BF2">
            <w:pPr>
              <w:ind w:hanging="1"/>
              <w:rPr>
                <w:rFonts w:ascii="Arial" w:hAnsi="Arial" w:cs="Arial"/>
                <w:color w:val="FF0000"/>
                <w:sz w:val="21"/>
                <w:szCs w:val="21"/>
              </w:rPr>
            </w:pPr>
          </w:p>
          <w:p w14:paraId="245E1B16" w14:textId="4941E459" w:rsidR="00855616" w:rsidRDefault="00855616" w:rsidP="00357BF2">
            <w:pPr>
              <w:ind w:hanging="1"/>
              <w:rPr>
                <w:rFonts w:ascii="Arial" w:hAnsi="Arial" w:cs="Arial"/>
                <w:color w:val="FF0000"/>
                <w:sz w:val="21"/>
                <w:szCs w:val="21"/>
              </w:rPr>
            </w:pPr>
          </w:p>
          <w:p w14:paraId="7FE1FD80" w14:textId="1BC7092B" w:rsidR="00855616" w:rsidRDefault="00855616" w:rsidP="00357BF2">
            <w:pPr>
              <w:ind w:hanging="1"/>
              <w:rPr>
                <w:rFonts w:ascii="Arial" w:hAnsi="Arial" w:cs="Arial"/>
                <w:color w:val="FF0000"/>
                <w:sz w:val="21"/>
                <w:szCs w:val="21"/>
              </w:rPr>
            </w:pPr>
          </w:p>
          <w:p w14:paraId="3DB77F3A" w14:textId="4398AE49" w:rsidR="00855616" w:rsidRDefault="00855616" w:rsidP="00357BF2">
            <w:pPr>
              <w:ind w:hanging="1"/>
              <w:rPr>
                <w:rFonts w:ascii="Arial" w:hAnsi="Arial" w:cs="Arial"/>
                <w:color w:val="FF0000"/>
                <w:sz w:val="21"/>
                <w:szCs w:val="21"/>
              </w:rPr>
            </w:pPr>
          </w:p>
          <w:p w14:paraId="5362F4AB" w14:textId="06BE6728" w:rsidR="00855616" w:rsidRDefault="00855616" w:rsidP="00357BF2">
            <w:pPr>
              <w:ind w:hanging="1"/>
              <w:rPr>
                <w:rFonts w:ascii="Arial" w:hAnsi="Arial" w:cs="Arial"/>
                <w:color w:val="FF0000"/>
                <w:sz w:val="21"/>
                <w:szCs w:val="21"/>
              </w:rPr>
            </w:pPr>
          </w:p>
          <w:p w14:paraId="51882A32" w14:textId="6FC790A2" w:rsidR="00855616" w:rsidRDefault="00855616" w:rsidP="00357BF2">
            <w:pPr>
              <w:ind w:hanging="1"/>
              <w:rPr>
                <w:rFonts w:ascii="Arial" w:hAnsi="Arial" w:cs="Arial"/>
                <w:color w:val="FF0000"/>
                <w:sz w:val="21"/>
                <w:szCs w:val="21"/>
              </w:rPr>
            </w:pPr>
          </w:p>
          <w:p w14:paraId="56049A33" w14:textId="099C8068" w:rsidR="00855616" w:rsidRDefault="00855616" w:rsidP="00357BF2">
            <w:pPr>
              <w:ind w:hanging="1"/>
              <w:rPr>
                <w:rFonts w:ascii="Arial" w:hAnsi="Arial" w:cs="Arial"/>
                <w:color w:val="FF0000"/>
                <w:sz w:val="21"/>
                <w:szCs w:val="21"/>
              </w:rPr>
            </w:pPr>
          </w:p>
          <w:p w14:paraId="53F6BC25" w14:textId="3B9CB148" w:rsidR="00855616" w:rsidRDefault="00855616" w:rsidP="00357BF2">
            <w:pPr>
              <w:ind w:hanging="1"/>
              <w:rPr>
                <w:rFonts w:ascii="Arial" w:hAnsi="Arial" w:cs="Arial"/>
                <w:color w:val="FF0000"/>
                <w:sz w:val="21"/>
                <w:szCs w:val="21"/>
              </w:rPr>
            </w:pPr>
          </w:p>
          <w:p w14:paraId="0549E8D5" w14:textId="7F75E667" w:rsidR="00855616" w:rsidRDefault="00855616" w:rsidP="00357BF2">
            <w:pPr>
              <w:ind w:hanging="1"/>
              <w:rPr>
                <w:rFonts w:ascii="Arial" w:hAnsi="Arial" w:cs="Arial"/>
                <w:color w:val="FF0000"/>
                <w:sz w:val="21"/>
                <w:szCs w:val="21"/>
              </w:rPr>
            </w:pPr>
          </w:p>
          <w:p w14:paraId="6914F201" w14:textId="668CF4A9"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892D847" w14:textId="447FF050" w:rsidR="00855616" w:rsidRDefault="00855616" w:rsidP="00357BF2">
            <w:pPr>
              <w:ind w:hanging="1"/>
              <w:rPr>
                <w:rFonts w:ascii="Arial" w:hAnsi="Arial" w:cs="Arial"/>
                <w:color w:val="FF0000"/>
                <w:sz w:val="21"/>
                <w:szCs w:val="21"/>
              </w:rPr>
            </w:pPr>
          </w:p>
          <w:p w14:paraId="7B3302B4" w14:textId="6EFBA4D4" w:rsidR="00855616" w:rsidRDefault="00855616" w:rsidP="00357BF2">
            <w:pPr>
              <w:ind w:hanging="1"/>
              <w:rPr>
                <w:rFonts w:ascii="Arial" w:hAnsi="Arial" w:cs="Arial"/>
                <w:color w:val="FF0000"/>
                <w:sz w:val="21"/>
                <w:szCs w:val="21"/>
              </w:rPr>
            </w:pPr>
          </w:p>
          <w:p w14:paraId="46EF5984" w14:textId="674A0A92" w:rsidR="00855616" w:rsidRDefault="00855616" w:rsidP="00357BF2">
            <w:pPr>
              <w:ind w:hanging="1"/>
              <w:rPr>
                <w:rFonts w:ascii="Arial" w:hAnsi="Arial" w:cs="Arial"/>
                <w:color w:val="FF0000"/>
                <w:sz w:val="21"/>
                <w:szCs w:val="21"/>
              </w:rPr>
            </w:pPr>
          </w:p>
          <w:p w14:paraId="1E847947" w14:textId="5B2D6465" w:rsidR="00855616" w:rsidRDefault="00855616" w:rsidP="00357BF2">
            <w:pPr>
              <w:ind w:hanging="1"/>
              <w:rPr>
                <w:rFonts w:ascii="Arial" w:hAnsi="Arial" w:cs="Arial"/>
                <w:color w:val="FF0000"/>
                <w:sz w:val="21"/>
                <w:szCs w:val="21"/>
              </w:rPr>
            </w:pPr>
          </w:p>
          <w:p w14:paraId="77715B18" w14:textId="52C090D8" w:rsidR="00855616" w:rsidRDefault="00855616" w:rsidP="00357BF2">
            <w:pPr>
              <w:ind w:hanging="1"/>
              <w:rPr>
                <w:rFonts w:ascii="Arial" w:hAnsi="Arial" w:cs="Arial"/>
                <w:color w:val="FF0000"/>
                <w:sz w:val="21"/>
                <w:szCs w:val="21"/>
              </w:rPr>
            </w:pPr>
          </w:p>
          <w:p w14:paraId="40818250" w14:textId="43711AB8" w:rsidR="00855616" w:rsidRDefault="00855616" w:rsidP="00357BF2">
            <w:pPr>
              <w:ind w:hanging="1"/>
              <w:rPr>
                <w:rFonts w:ascii="Arial" w:hAnsi="Arial" w:cs="Arial"/>
                <w:color w:val="FF0000"/>
                <w:sz w:val="21"/>
                <w:szCs w:val="21"/>
              </w:rPr>
            </w:pPr>
          </w:p>
          <w:p w14:paraId="651ACEA5" w14:textId="50768CEC" w:rsidR="00855616" w:rsidRDefault="00855616" w:rsidP="00357BF2">
            <w:pPr>
              <w:ind w:hanging="1"/>
              <w:rPr>
                <w:rFonts w:ascii="Arial" w:hAnsi="Arial" w:cs="Arial"/>
                <w:color w:val="FF0000"/>
                <w:sz w:val="21"/>
                <w:szCs w:val="21"/>
              </w:rPr>
            </w:pPr>
          </w:p>
          <w:p w14:paraId="6F0912AC" w14:textId="4A1E41A0" w:rsidR="00855616" w:rsidRDefault="00855616" w:rsidP="00357BF2">
            <w:pPr>
              <w:ind w:hanging="1"/>
              <w:rPr>
                <w:rFonts w:ascii="Arial" w:hAnsi="Arial" w:cs="Arial"/>
                <w:color w:val="FF0000"/>
                <w:sz w:val="21"/>
                <w:szCs w:val="21"/>
              </w:rPr>
            </w:pPr>
          </w:p>
          <w:p w14:paraId="05C87BC2" w14:textId="774072C7" w:rsidR="00855616" w:rsidRDefault="00855616" w:rsidP="00357BF2">
            <w:pPr>
              <w:ind w:hanging="1"/>
              <w:rPr>
                <w:rFonts w:ascii="Arial" w:hAnsi="Arial" w:cs="Arial"/>
                <w:color w:val="FF0000"/>
                <w:sz w:val="21"/>
                <w:szCs w:val="21"/>
              </w:rPr>
            </w:pPr>
          </w:p>
          <w:p w14:paraId="7E802A0F" w14:textId="15DA85B3" w:rsidR="00855616" w:rsidRDefault="00855616" w:rsidP="00357BF2">
            <w:pPr>
              <w:ind w:hanging="1"/>
              <w:rPr>
                <w:rFonts w:ascii="Arial" w:hAnsi="Arial" w:cs="Arial"/>
                <w:color w:val="FF0000"/>
                <w:sz w:val="21"/>
                <w:szCs w:val="21"/>
              </w:rPr>
            </w:pPr>
          </w:p>
          <w:p w14:paraId="7B47EE6E" w14:textId="7B7C172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9C090B4" w14:textId="629194ED" w:rsidR="00855616" w:rsidRDefault="00855616" w:rsidP="00357BF2">
            <w:pPr>
              <w:ind w:hanging="1"/>
              <w:rPr>
                <w:rFonts w:ascii="Arial" w:hAnsi="Arial" w:cs="Arial"/>
                <w:color w:val="FF0000"/>
                <w:sz w:val="21"/>
                <w:szCs w:val="21"/>
              </w:rPr>
            </w:pPr>
          </w:p>
          <w:p w14:paraId="060B2CE1" w14:textId="75C572FA" w:rsidR="00855616" w:rsidRDefault="00855616" w:rsidP="00357BF2">
            <w:pPr>
              <w:ind w:hanging="1"/>
              <w:rPr>
                <w:rFonts w:ascii="Arial" w:hAnsi="Arial" w:cs="Arial"/>
                <w:color w:val="FF0000"/>
                <w:sz w:val="21"/>
                <w:szCs w:val="21"/>
              </w:rPr>
            </w:pPr>
          </w:p>
          <w:p w14:paraId="32D8C659" w14:textId="07D04762"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C4F326C" w14:textId="654E3F6F" w:rsidR="00855616" w:rsidRDefault="00855616" w:rsidP="00357BF2">
            <w:pPr>
              <w:ind w:hanging="1"/>
              <w:rPr>
                <w:rFonts w:ascii="Arial" w:hAnsi="Arial" w:cs="Arial"/>
                <w:color w:val="FF0000"/>
                <w:sz w:val="21"/>
                <w:szCs w:val="21"/>
              </w:rPr>
            </w:pPr>
          </w:p>
          <w:p w14:paraId="05E47C3D" w14:textId="297EEDC1" w:rsidR="00855616" w:rsidRDefault="00855616" w:rsidP="00357BF2">
            <w:pPr>
              <w:ind w:hanging="1"/>
              <w:rPr>
                <w:rFonts w:ascii="Arial" w:hAnsi="Arial" w:cs="Arial"/>
                <w:color w:val="FF0000"/>
                <w:sz w:val="21"/>
                <w:szCs w:val="21"/>
              </w:rPr>
            </w:pPr>
          </w:p>
          <w:p w14:paraId="0573C46E" w14:textId="45437618" w:rsidR="00855616" w:rsidRDefault="00855616" w:rsidP="00357BF2">
            <w:pPr>
              <w:ind w:hanging="1"/>
              <w:rPr>
                <w:rFonts w:ascii="Arial" w:hAnsi="Arial" w:cs="Arial"/>
                <w:color w:val="FF0000"/>
                <w:sz w:val="21"/>
                <w:szCs w:val="21"/>
              </w:rPr>
            </w:pPr>
          </w:p>
          <w:p w14:paraId="48165128" w14:textId="1B344E97" w:rsidR="00855616" w:rsidRDefault="00855616" w:rsidP="00357BF2">
            <w:pPr>
              <w:ind w:hanging="1"/>
              <w:rPr>
                <w:rFonts w:ascii="Arial" w:hAnsi="Arial" w:cs="Arial"/>
                <w:color w:val="FF0000"/>
                <w:sz w:val="21"/>
                <w:szCs w:val="21"/>
              </w:rPr>
            </w:pPr>
          </w:p>
          <w:p w14:paraId="40B7AF47" w14:textId="2DA41144"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B5C5765" w14:textId="5091A4A4" w:rsidR="00855616" w:rsidRDefault="00855616" w:rsidP="00357BF2">
            <w:pPr>
              <w:ind w:hanging="1"/>
              <w:rPr>
                <w:rFonts w:ascii="Arial" w:hAnsi="Arial" w:cs="Arial"/>
                <w:color w:val="FF0000"/>
                <w:sz w:val="21"/>
                <w:szCs w:val="21"/>
              </w:rPr>
            </w:pPr>
          </w:p>
          <w:p w14:paraId="7E661798" w14:textId="0A3718AD" w:rsidR="00855616" w:rsidRDefault="00855616" w:rsidP="00357BF2">
            <w:pPr>
              <w:ind w:hanging="1"/>
              <w:rPr>
                <w:rFonts w:ascii="Arial" w:hAnsi="Arial" w:cs="Arial"/>
                <w:color w:val="FF0000"/>
                <w:sz w:val="21"/>
                <w:szCs w:val="21"/>
              </w:rPr>
            </w:pPr>
          </w:p>
          <w:p w14:paraId="7EBA5672" w14:textId="4D935D0F" w:rsidR="00855616" w:rsidRDefault="00855616" w:rsidP="00357BF2">
            <w:pPr>
              <w:ind w:hanging="1"/>
              <w:rPr>
                <w:rFonts w:ascii="Arial" w:hAnsi="Arial" w:cs="Arial"/>
                <w:color w:val="FF0000"/>
                <w:sz w:val="21"/>
                <w:szCs w:val="21"/>
              </w:rPr>
            </w:pPr>
          </w:p>
          <w:p w14:paraId="2965D5DA" w14:textId="42C9D806" w:rsidR="00855616" w:rsidRDefault="00855616" w:rsidP="00357BF2">
            <w:pPr>
              <w:ind w:hanging="1"/>
              <w:rPr>
                <w:rFonts w:ascii="Arial" w:hAnsi="Arial" w:cs="Arial"/>
                <w:color w:val="FF0000"/>
                <w:sz w:val="21"/>
                <w:szCs w:val="21"/>
              </w:rPr>
            </w:pPr>
          </w:p>
          <w:p w14:paraId="54713120" w14:textId="15767564" w:rsidR="00855616" w:rsidRDefault="00855616" w:rsidP="00357BF2">
            <w:pPr>
              <w:ind w:hanging="1"/>
              <w:rPr>
                <w:rFonts w:ascii="Arial" w:hAnsi="Arial" w:cs="Arial"/>
                <w:color w:val="FF0000"/>
                <w:sz w:val="21"/>
                <w:szCs w:val="21"/>
              </w:rPr>
            </w:pPr>
          </w:p>
          <w:p w14:paraId="7C822BDB" w14:textId="28D9690C" w:rsidR="00855616" w:rsidRDefault="00855616" w:rsidP="00357BF2">
            <w:pPr>
              <w:ind w:hanging="1"/>
              <w:rPr>
                <w:rFonts w:ascii="Arial" w:hAnsi="Arial" w:cs="Arial"/>
                <w:color w:val="FF0000"/>
                <w:sz w:val="21"/>
                <w:szCs w:val="21"/>
              </w:rPr>
            </w:pPr>
          </w:p>
          <w:p w14:paraId="379FA7D5" w14:textId="02F6723F" w:rsidR="00855616" w:rsidRDefault="00855616" w:rsidP="00357BF2">
            <w:pPr>
              <w:ind w:hanging="1"/>
              <w:rPr>
                <w:rFonts w:ascii="Arial" w:hAnsi="Arial" w:cs="Arial"/>
                <w:color w:val="FF0000"/>
                <w:sz w:val="21"/>
                <w:szCs w:val="21"/>
              </w:rPr>
            </w:pPr>
          </w:p>
          <w:p w14:paraId="43898286" w14:textId="0D612BE5" w:rsidR="00855616" w:rsidRDefault="00855616" w:rsidP="00357BF2">
            <w:pPr>
              <w:ind w:hanging="1"/>
              <w:rPr>
                <w:rFonts w:ascii="Arial" w:hAnsi="Arial" w:cs="Arial"/>
                <w:color w:val="FF0000"/>
                <w:sz w:val="21"/>
                <w:szCs w:val="21"/>
              </w:rPr>
            </w:pPr>
          </w:p>
          <w:p w14:paraId="63DDB92B" w14:textId="4C15A3AD" w:rsidR="00855616" w:rsidRDefault="00855616" w:rsidP="00357BF2">
            <w:pPr>
              <w:ind w:hanging="1"/>
              <w:rPr>
                <w:rFonts w:ascii="Arial" w:hAnsi="Arial" w:cs="Arial"/>
                <w:color w:val="FF0000"/>
                <w:sz w:val="21"/>
                <w:szCs w:val="21"/>
              </w:rPr>
            </w:pPr>
          </w:p>
          <w:p w14:paraId="753503C1" w14:textId="0DDDF023" w:rsidR="00855616" w:rsidRDefault="00855616" w:rsidP="00357BF2">
            <w:pPr>
              <w:ind w:hanging="1"/>
              <w:rPr>
                <w:rFonts w:ascii="Arial" w:hAnsi="Arial" w:cs="Arial"/>
                <w:color w:val="FF0000"/>
                <w:sz w:val="21"/>
                <w:szCs w:val="21"/>
              </w:rPr>
            </w:pPr>
          </w:p>
          <w:p w14:paraId="16522D48" w14:textId="699FF055" w:rsidR="00855616" w:rsidRDefault="00855616" w:rsidP="00357BF2">
            <w:pPr>
              <w:ind w:hanging="1"/>
              <w:rPr>
                <w:rFonts w:ascii="Arial" w:hAnsi="Arial" w:cs="Arial"/>
                <w:color w:val="FF0000"/>
                <w:sz w:val="21"/>
                <w:szCs w:val="21"/>
              </w:rPr>
            </w:pPr>
          </w:p>
          <w:p w14:paraId="37D3CA2A" w14:textId="52FF8C91" w:rsidR="00855616" w:rsidRDefault="00855616" w:rsidP="00357BF2">
            <w:pPr>
              <w:ind w:hanging="1"/>
              <w:rPr>
                <w:rFonts w:ascii="Arial" w:hAnsi="Arial" w:cs="Arial"/>
                <w:color w:val="FF0000"/>
                <w:sz w:val="21"/>
                <w:szCs w:val="21"/>
              </w:rPr>
            </w:pPr>
          </w:p>
          <w:p w14:paraId="30C07250" w14:textId="61EE4685" w:rsidR="00855616" w:rsidRDefault="00855616" w:rsidP="00357BF2">
            <w:pPr>
              <w:ind w:hanging="1"/>
              <w:rPr>
                <w:rFonts w:ascii="Arial" w:hAnsi="Arial" w:cs="Arial"/>
                <w:color w:val="FF0000"/>
                <w:sz w:val="21"/>
                <w:szCs w:val="21"/>
              </w:rPr>
            </w:pPr>
          </w:p>
          <w:p w14:paraId="0D1445E5" w14:textId="5DCA130B" w:rsidR="00855616" w:rsidRDefault="00855616" w:rsidP="00357BF2">
            <w:pPr>
              <w:ind w:hanging="1"/>
              <w:rPr>
                <w:rFonts w:ascii="Arial" w:hAnsi="Arial" w:cs="Arial"/>
                <w:color w:val="FF0000"/>
                <w:sz w:val="21"/>
                <w:szCs w:val="21"/>
              </w:rPr>
            </w:pPr>
          </w:p>
          <w:p w14:paraId="2C497752" w14:textId="197354F7" w:rsidR="00855616" w:rsidRDefault="00855616" w:rsidP="00357BF2">
            <w:pPr>
              <w:ind w:hanging="1"/>
              <w:rPr>
                <w:rFonts w:ascii="Arial" w:hAnsi="Arial" w:cs="Arial"/>
                <w:color w:val="FF0000"/>
                <w:sz w:val="21"/>
                <w:szCs w:val="21"/>
              </w:rPr>
            </w:pPr>
          </w:p>
          <w:p w14:paraId="788F48D7" w14:textId="2BEA5A64" w:rsidR="00855616" w:rsidRDefault="00855616" w:rsidP="00357BF2">
            <w:pPr>
              <w:ind w:hanging="1"/>
              <w:rPr>
                <w:rFonts w:ascii="Arial" w:hAnsi="Arial" w:cs="Arial"/>
                <w:color w:val="FF0000"/>
                <w:sz w:val="21"/>
                <w:szCs w:val="21"/>
              </w:rPr>
            </w:pPr>
          </w:p>
          <w:p w14:paraId="589A7296" w14:textId="382AD08A" w:rsidR="00855616" w:rsidRDefault="00855616" w:rsidP="00357BF2">
            <w:pPr>
              <w:ind w:hanging="1"/>
              <w:rPr>
                <w:rFonts w:ascii="Arial" w:hAnsi="Arial" w:cs="Arial"/>
                <w:color w:val="FF0000"/>
                <w:sz w:val="21"/>
                <w:szCs w:val="21"/>
              </w:rPr>
            </w:pPr>
          </w:p>
          <w:p w14:paraId="5D8F1520" w14:textId="552A420B" w:rsidR="00855616" w:rsidRDefault="00855616" w:rsidP="00357BF2">
            <w:pPr>
              <w:ind w:hanging="1"/>
              <w:rPr>
                <w:rFonts w:ascii="Arial" w:hAnsi="Arial" w:cs="Arial"/>
                <w:color w:val="FF0000"/>
                <w:sz w:val="21"/>
                <w:szCs w:val="21"/>
              </w:rPr>
            </w:pPr>
          </w:p>
          <w:p w14:paraId="51347C88" w14:textId="659A53C2" w:rsidR="00855616" w:rsidRDefault="00855616" w:rsidP="00357BF2">
            <w:pPr>
              <w:ind w:hanging="1"/>
              <w:rPr>
                <w:rFonts w:ascii="Arial" w:hAnsi="Arial" w:cs="Arial"/>
                <w:color w:val="FF0000"/>
                <w:sz w:val="21"/>
                <w:szCs w:val="21"/>
              </w:rPr>
            </w:pPr>
          </w:p>
          <w:p w14:paraId="6C8C17F5" w14:textId="55801414" w:rsidR="00855616" w:rsidRDefault="00855616" w:rsidP="00357BF2">
            <w:pPr>
              <w:ind w:hanging="1"/>
              <w:rPr>
                <w:rFonts w:ascii="Arial" w:hAnsi="Arial" w:cs="Arial"/>
                <w:color w:val="FF0000"/>
                <w:sz w:val="21"/>
                <w:szCs w:val="21"/>
              </w:rPr>
            </w:pPr>
          </w:p>
          <w:p w14:paraId="2D8F29B2" w14:textId="683F50C0" w:rsidR="00855616" w:rsidRDefault="00855616" w:rsidP="00357BF2">
            <w:pPr>
              <w:ind w:hanging="1"/>
              <w:rPr>
                <w:rFonts w:ascii="Arial" w:hAnsi="Arial" w:cs="Arial"/>
                <w:color w:val="FF0000"/>
                <w:sz w:val="21"/>
                <w:szCs w:val="21"/>
              </w:rPr>
            </w:pPr>
          </w:p>
          <w:p w14:paraId="6009D3B4" w14:textId="740B8730" w:rsidR="00855616" w:rsidRDefault="00855616" w:rsidP="00357BF2">
            <w:pPr>
              <w:ind w:hanging="1"/>
              <w:rPr>
                <w:rFonts w:ascii="Arial" w:hAnsi="Arial" w:cs="Arial"/>
                <w:color w:val="FF0000"/>
                <w:sz w:val="21"/>
                <w:szCs w:val="21"/>
              </w:rPr>
            </w:pPr>
          </w:p>
          <w:p w14:paraId="794E44BB" w14:textId="4AAFA35B" w:rsidR="00855616" w:rsidRDefault="00855616" w:rsidP="00357BF2">
            <w:pPr>
              <w:ind w:hanging="1"/>
              <w:rPr>
                <w:rFonts w:ascii="Arial" w:hAnsi="Arial" w:cs="Arial"/>
                <w:color w:val="FF0000"/>
                <w:sz w:val="21"/>
                <w:szCs w:val="21"/>
              </w:rPr>
            </w:pPr>
          </w:p>
          <w:p w14:paraId="4F1AC9C7" w14:textId="51BBAA76" w:rsidR="00855616" w:rsidRDefault="00855616" w:rsidP="00357BF2">
            <w:pPr>
              <w:ind w:hanging="1"/>
              <w:rPr>
                <w:rFonts w:ascii="Arial" w:hAnsi="Arial" w:cs="Arial"/>
                <w:color w:val="FF0000"/>
                <w:sz w:val="21"/>
                <w:szCs w:val="21"/>
              </w:rPr>
            </w:pPr>
          </w:p>
          <w:p w14:paraId="27876289" w14:textId="0FDBEA4E" w:rsidR="00855616" w:rsidRDefault="00855616" w:rsidP="00357BF2">
            <w:pPr>
              <w:ind w:hanging="1"/>
              <w:rPr>
                <w:rFonts w:ascii="Arial" w:hAnsi="Arial" w:cs="Arial"/>
                <w:color w:val="FF0000"/>
                <w:sz w:val="21"/>
                <w:szCs w:val="21"/>
              </w:rPr>
            </w:pPr>
          </w:p>
          <w:p w14:paraId="02B85F39" w14:textId="7629B99D" w:rsidR="00855616" w:rsidRDefault="00855616" w:rsidP="00357BF2">
            <w:pPr>
              <w:ind w:hanging="1"/>
              <w:rPr>
                <w:rFonts w:ascii="Arial" w:hAnsi="Arial" w:cs="Arial"/>
                <w:color w:val="FF0000"/>
                <w:sz w:val="21"/>
                <w:szCs w:val="21"/>
              </w:rPr>
            </w:pPr>
          </w:p>
          <w:p w14:paraId="39C2A6D0" w14:textId="7B863DD2" w:rsidR="00855616" w:rsidRDefault="00855616" w:rsidP="00357BF2">
            <w:pPr>
              <w:ind w:hanging="1"/>
              <w:rPr>
                <w:rFonts w:ascii="Arial" w:hAnsi="Arial" w:cs="Arial"/>
                <w:color w:val="FF0000"/>
                <w:sz w:val="21"/>
                <w:szCs w:val="21"/>
              </w:rPr>
            </w:pPr>
          </w:p>
          <w:p w14:paraId="67FE8D55" w14:textId="2B80F363" w:rsidR="00855616" w:rsidRDefault="00855616" w:rsidP="00357BF2">
            <w:pPr>
              <w:ind w:hanging="1"/>
              <w:rPr>
                <w:rFonts w:ascii="Arial" w:hAnsi="Arial" w:cs="Arial"/>
                <w:color w:val="FF0000"/>
                <w:sz w:val="21"/>
                <w:szCs w:val="21"/>
              </w:rPr>
            </w:pPr>
          </w:p>
          <w:p w14:paraId="0D05D9F6" w14:textId="3487604D" w:rsidR="00855616" w:rsidRDefault="00855616" w:rsidP="00357BF2">
            <w:pPr>
              <w:ind w:hanging="1"/>
              <w:rPr>
                <w:rFonts w:ascii="Arial" w:hAnsi="Arial" w:cs="Arial"/>
                <w:color w:val="FF0000"/>
                <w:sz w:val="21"/>
                <w:szCs w:val="21"/>
              </w:rPr>
            </w:pPr>
          </w:p>
          <w:p w14:paraId="48862AB6" w14:textId="5E215F8F" w:rsidR="00855616" w:rsidRDefault="00855616" w:rsidP="00357BF2">
            <w:pPr>
              <w:ind w:hanging="1"/>
              <w:rPr>
                <w:rFonts w:ascii="Arial" w:hAnsi="Arial" w:cs="Arial"/>
                <w:color w:val="FF0000"/>
                <w:sz w:val="21"/>
                <w:szCs w:val="21"/>
              </w:rPr>
            </w:pPr>
          </w:p>
          <w:p w14:paraId="415BC9D0" w14:textId="795A1ABC" w:rsidR="00855616" w:rsidRDefault="00855616" w:rsidP="00357BF2">
            <w:pPr>
              <w:ind w:hanging="1"/>
              <w:rPr>
                <w:rFonts w:ascii="Arial" w:hAnsi="Arial" w:cs="Arial"/>
                <w:color w:val="FF0000"/>
                <w:sz w:val="21"/>
                <w:szCs w:val="21"/>
              </w:rPr>
            </w:pPr>
          </w:p>
          <w:p w14:paraId="10C086E6" w14:textId="4503EEE9" w:rsidR="00855616" w:rsidRDefault="00855616" w:rsidP="00357BF2">
            <w:pPr>
              <w:ind w:hanging="1"/>
              <w:rPr>
                <w:rFonts w:ascii="Arial" w:hAnsi="Arial" w:cs="Arial"/>
                <w:color w:val="FF0000"/>
                <w:sz w:val="21"/>
                <w:szCs w:val="21"/>
              </w:rPr>
            </w:pPr>
          </w:p>
          <w:p w14:paraId="42F133D1" w14:textId="3A5DA43B" w:rsidR="00855616" w:rsidRDefault="00855616" w:rsidP="00855616">
            <w:pPr>
              <w:spacing w:line="312" w:lineRule="auto"/>
              <w:rPr>
                <w:rFonts w:ascii="Arial" w:hAnsi="Arial" w:cs="Arial"/>
                <w:color w:val="FF0000"/>
                <w:sz w:val="21"/>
                <w:szCs w:val="21"/>
              </w:rPr>
            </w:pPr>
          </w:p>
          <w:p w14:paraId="357233F7" w14:textId="1AC419B0"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5621218" w14:textId="0E5CE748" w:rsidR="00855616" w:rsidRDefault="00855616" w:rsidP="00357BF2">
            <w:pPr>
              <w:ind w:hanging="1"/>
              <w:rPr>
                <w:rFonts w:ascii="Arial" w:hAnsi="Arial" w:cs="Arial"/>
                <w:color w:val="FF0000"/>
                <w:sz w:val="21"/>
                <w:szCs w:val="21"/>
              </w:rPr>
            </w:pPr>
          </w:p>
          <w:p w14:paraId="1D21705A" w14:textId="26DFF334" w:rsidR="00855616" w:rsidRDefault="00855616" w:rsidP="00357BF2">
            <w:pPr>
              <w:ind w:hanging="1"/>
              <w:rPr>
                <w:rFonts w:ascii="Arial" w:hAnsi="Arial" w:cs="Arial"/>
                <w:color w:val="FF0000"/>
                <w:sz w:val="21"/>
                <w:szCs w:val="21"/>
              </w:rPr>
            </w:pPr>
          </w:p>
          <w:p w14:paraId="7881E8CE" w14:textId="2ACD1BA7" w:rsidR="00855616" w:rsidRDefault="00855616" w:rsidP="00357BF2">
            <w:pPr>
              <w:ind w:hanging="1"/>
              <w:rPr>
                <w:rFonts w:ascii="Arial" w:hAnsi="Arial" w:cs="Arial"/>
                <w:color w:val="FF0000"/>
                <w:sz w:val="21"/>
                <w:szCs w:val="21"/>
              </w:rPr>
            </w:pPr>
          </w:p>
          <w:p w14:paraId="19AA900A" w14:textId="3F649637" w:rsidR="00855616" w:rsidRDefault="00855616" w:rsidP="00357BF2">
            <w:pPr>
              <w:ind w:hanging="1"/>
              <w:rPr>
                <w:rFonts w:ascii="Arial" w:hAnsi="Arial" w:cs="Arial"/>
                <w:color w:val="FF0000"/>
                <w:sz w:val="21"/>
                <w:szCs w:val="21"/>
              </w:rPr>
            </w:pPr>
          </w:p>
          <w:p w14:paraId="10E399DE" w14:textId="0692A3FB" w:rsidR="00855616" w:rsidRDefault="00855616" w:rsidP="00357BF2">
            <w:pPr>
              <w:ind w:hanging="1"/>
              <w:rPr>
                <w:rFonts w:ascii="Arial" w:hAnsi="Arial" w:cs="Arial"/>
                <w:color w:val="FF0000"/>
                <w:sz w:val="21"/>
                <w:szCs w:val="21"/>
              </w:rPr>
            </w:pPr>
          </w:p>
          <w:p w14:paraId="42A98EDA" w14:textId="7DDA23A6" w:rsidR="00855616" w:rsidRDefault="00855616" w:rsidP="00357BF2">
            <w:pPr>
              <w:ind w:hanging="1"/>
              <w:rPr>
                <w:rFonts w:ascii="Arial" w:hAnsi="Arial" w:cs="Arial"/>
                <w:color w:val="FF0000"/>
                <w:sz w:val="21"/>
                <w:szCs w:val="21"/>
              </w:rPr>
            </w:pPr>
          </w:p>
          <w:p w14:paraId="34968B12" w14:textId="0E61FD72" w:rsidR="00855616" w:rsidRDefault="00855616" w:rsidP="00357BF2">
            <w:pPr>
              <w:ind w:hanging="1"/>
              <w:rPr>
                <w:rFonts w:ascii="Arial" w:hAnsi="Arial" w:cs="Arial"/>
                <w:color w:val="FF0000"/>
                <w:sz w:val="21"/>
                <w:szCs w:val="21"/>
              </w:rPr>
            </w:pPr>
          </w:p>
          <w:p w14:paraId="6044B1F7" w14:textId="466C295F" w:rsidR="00855616" w:rsidRDefault="00855616" w:rsidP="00357BF2">
            <w:pPr>
              <w:ind w:hanging="1"/>
              <w:rPr>
                <w:rFonts w:ascii="Arial" w:hAnsi="Arial" w:cs="Arial"/>
                <w:color w:val="FF0000"/>
                <w:sz w:val="21"/>
                <w:szCs w:val="21"/>
              </w:rPr>
            </w:pPr>
          </w:p>
          <w:p w14:paraId="3E7BF6C8" w14:textId="34B72542" w:rsidR="00855616" w:rsidRDefault="00855616" w:rsidP="00357BF2">
            <w:pPr>
              <w:ind w:hanging="1"/>
              <w:rPr>
                <w:rFonts w:ascii="Arial" w:hAnsi="Arial" w:cs="Arial"/>
                <w:color w:val="FF0000"/>
                <w:sz w:val="21"/>
                <w:szCs w:val="21"/>
              </w:rPr>
            </w:pPr>
          </w:p>
          <w:p w14:paraId="711D1D34" w14:textId="04F657FE" w:rsidR="00855616" w:rsidRDefault="00855616" w:rsidP="00357BF2">
            <w:pPr>
              <w:ind w:hanging="1"/>
              <w:rPr>
                <w:rFonts w:ascii="Arial" w:hAnsi="Arial" w:cs="Arial"/>
                <w:color w:val="FF0000"/>
                <w:sz w:val="21"/>
                <w:szCs w:val="21"/>
              </w:rPr>
            </w:pPr>
          </w:p>
          <w:p w14:paraId="799A67BD" w14:textId="701A2F9B"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A3E54A7" w14:textId="74426D6C" w:rsidR="00855616" w:rsidRDefault="00855616" w:rsidP="00357BF2">
            <w:pPr>
              <w:ind w:hanging="1"/>
              <w:rPr>
                <w:rFonts w:ascii="Arial" w:hAnsi="Arial" w:cs="Arial"/>
                <w:color w:val="FF0000"/>
                <w:sz w:val="21"/>
                <w:szCs w:val="21"/>
              </w:rPr>
            </w:pPr>
          </w:p>
          <w:p w14:paraId="336CB182" w14:textId="6BE2AA01" w:rsidR="00855616" w:rsidRDefault="00855616" w:rsidP="00357BF2">
            <w:pPr>
              <w:ind w:hanging="1"/>
              <w:rPr>
                <w:rFonts w:ascii="Arial" w:hAnsi="Arial" w:cs="Arial"/>
                <w:color w:val="FF0000"/>
                <w:sz w:val="21"/>
                <w:szCs w:val="21"/>
              </w:rPr>
            </w:pPr>
          </w:p>
          <w:p w14:paraId="71A0EA23" w14:textId="454331A2" w:rsidR="00855616" w:rsidRDefault="00855616" w:rsidP="00357BF2">
            <w:pPr>
              <w:ind w:hanging="1"/>
              <w:rPr>
                <w:rFonts w:ascii="Arial" w:hAnsi="Arial" w:cs="Arial"/>
                <w:color w:val="FF0000"/>
                <w:sz w:val="21"/>
                <w:szCs w:val="21"/>
              </w:rPr>
            </w:pPr>
          </w:p>
          <w:p w14:paraId="3DD3E380" w14:textId="04CB8291" w:rsidR="00855616" w:rsidRDefault="00855616" w:rsidP="00357BF2">
            <w:pPr>
              <w:ind w:hanging="1"/>
              <w:rPr>
                <w:rFonts w:ascii="Arial" w:hAnsi="Arial" w:cs="Arial"/>
                <w:color w:val="FF0000"/>
                <w:sz w:val="21"/>
                <w:szCs w:val="21"/>
              </w:rPr>
            </w:pPr>
          </w:p>
          <w:p w14:paraId="0E5C98B8" w14:textId="115B8C7C" w:rsidR="00855616" w:rsidRDefault="00855616" w:rsidP="00357BF2">
            <w:pPr>
              <w:ind w:hanging="1"/>
              <w:rPr>
                <w:rFonts w:ascii="Arial" w:hAnsi="Arial" w:cs="Arial"/>
                <w:color w:val="FF0000"/>
                <w:sz w:val="21"/>
                <w:szCs w:val="21"/>
              </w:rPr>
            </w:pPr>
          </w:p>
          <w:p w14:paraId="00292906" w14:textId="46177298" w:rsidR="00855616" w:rsidRDefault="00855616" w:rsidP="00357BF2">
            <w:pPr>
              <w:ind w:hanging="1"/>
              <w:rPr>
                <w:rFonts w:ascii="Arial" w:hAnsi="Arial" w:cs="Arial"/>
                <w:color w:val="FF0000"/>
                <w:sz w:val="21"/>
                <w:szCs w:val="21"/>
              </w:rPr>
            </w:pPr>
          </w:p>
          <w:p w14:paraId="0C93F988" w14:textId="37A12FC4"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3376B68" w14:textId="40204674" w:rsidR="00855616" w:rsidRDefault="00855616" w:rsidP="00357BF2">
            <w:pPr>
              <w:ind w:hanging="1"/>
              <w:rPr>
                <w:rFonts w:ascii="Arial" w:hAnsi="Arial" w:cs="Arial"/>
                <w:color w:val="FF0000"/>
                <w:sz w:val="21"/>
                <w:szCs w:val="21"/>
              </w:rPr>
            </w:pPr>
          </w:p>
          <w:p w14:paraId="313BA988" w14:textId="58E394A1" w:rsidR="00855616" w:rsidRDefault="00855616" w:rsidP="00357BF2">
            <w:pPr>
              <w:ind w:hanging="1"/>
              <w:rPr>
                <w:rFonts w:ascii="Arial" w:hAnsi="Arial" w:cs="Arial"/>
                <w:color w:val="FF0000"/>
                <w:sz w:val="21"/>
                <w:szCs w:val="21"/>
              </w:rPr>
            </w:pPr>
          </w:p>
          <w:p w14:paraId="2DC9D69B" w14:textId="3DB23FC1" w:rsidR="00855616" w:rsidRDefault="00855616" w:rsidP="00357BF2">
            <w:pPr>
              <w:ind w:hanging="1"/>
              <w:rPr>
                <w:rFonts w:ascii="Arial" w:hAnsi="Arial" w:cs="Arial"/>
                <w:color w:val="FF0000"/>
                <w:sz w:val="21"/>
                <w:szCs w:val="21"/>
              </w:rPr>
            </w:pPr>
          </w:p>
          <w:p w14:paraId="7A44A8E0" w14:textId="370F8A71" w:rsidR="00855616" w:rsidRDefault="00855616" w:rsidP="00357BF2">
            <w:pPr>
              <w:ind w:hanging="1"/>
              <w:rPr>
                <w:rFonts w:ascii="Arial" w:hAnsi="Arial" w:cs="Arial"/>
                <w:color w:val="FF0000"/>
                <w:sz w:val="21"/>
                <w:szCs w:val="21"/>
              </w:rPr>
            </w:pPr>
          </w:p>
          <w:p w14:paraId="6A3EEEA2" w14:textId="0B55B80A" w:rsidR="00855616" w:rsidRDefault="00855616" w:rsidP="00357BF2">
            <w:pPr>
              <w:ind w:hanging="1"/>
              <w:rPr>
                <w:rFonts w:ascii="Arial" w:hAnsi="Arial" w:cs="Arial"/>
                <w:color w:val="FF0000"/>
                <w:sz w:val="21"/>
                <w:szCs w:val="21"/>
              </w:rPr>
            </w:pPr>
          </w:p>
          <w:p w14:paraId="7281FC6B" w14:textId="281DDF71"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1D11AB39" w14:textId="49E273E3" w:rsidR="00855616" w:rsidRDefault="00855616" w:rsidP="00357BF2">
            <w:pPr>
              <w:ind w:hanging="1"/>
              <w:rPr>
                <w:rFonts w:ascii="Arial" w:hAnsi="Arial" w:cs="Arial"/>
                <w:color w:val="FF0000"/>
                <w:sz w:val="21"/>
                <w:szCs w:val="21"/>
              </w:rPr>
            </w:pPr>
          </w:p>
          <w:p w14:paraId="0F849E90" w14:textId="6DC3BEA5" w:rsidR="00855616" w:rsidRDefault="00855616" w:rsidP="00357BF2">
            <w:pPr>
              <w:ind w:hanging="1"/>
              <w:rPr>
                <w:rFonts w:ascii="Arial" w:hAnsi="Arial" w:cs="Arial"/>
                <w:color w:val="FF0000"/>
                <w:sz w:val="21"/>
                <w:szCs w:val="21"/>
              </w:rPr>
            </w:pPr>
          </w:p>
          <w:p w14:paraId="0975B2F6" w14:textId="035F33F4" w:rsidR="00855616" w:rsidRDefault="00855616" w:rsidP="00357BF2">
            <w:pPr>
              <w:ind w:hanging="1"/>
              <w:rPr>
                <w:rFonts w:ascii="Arial" w:hAnsi="Arial" w:cs="Arial"/>
                <w:color w:val="FF0000"/>
                <w:sz w:val="21"/>
                <w:szCs w:val="21"/>
              </w:rPr>
            </w:pPr>
          </w:p>
          <w:p w14:paraId="7658CE09" w14:textId="47E52A87" w:rsidR="00855616" w:rsidRDefault="00855616" w:rsidP="00357BF2">
            <w:pPr>
              <w:ind w:hanging="1"/>
              <w:rPr>
                <w:rFonts w:ascii="Arial" w:hAnsi="Arial" w:cs="Arial"/>
                <w:color w:val="FF0000"/>
                <w:sz w:val="21"/>
                <w:szCs w:val="21"/>
              </w:rPr>
            </w:pPr>
          </w:p>
          <w:p w14:paraId="3D9D4F3D" w14:textId="56F5BAF7" w:rsidR="00855616" w:rsidRDefault="00855616" w:rsidP="00357BF2">
            <w:pPr>
              <w:ind w:hanging="1"/>
              <w:rPr>
                <w:rFonts w:ascii="Arial" w:hAnsi="Arial" w:cs="Arial"/>
                <w:color w:val="FF0000"/>
                <w:sz w:val="21"/>
                <w:szCs w:val="21"/>
              </w:rPr>
            </w:pPr>
          </w:p>
          <w:p w14:paraId="2C126D79" w14:textId="59FE8955" w:rsidR="00855616" w:rsidRDefault="00855616" w:rsidP="00357BF2">
            <w:pPr>
              <w:ind w:hanging="1"/>
              <w:rPr>
                <w:rFonts w:ascii="Arial" w:hAnsi="Arial" w:cs="Arial"/>
                <w:color w:val="FF0000"/>
                <w:sz w:val="21"/>
                <w:szCs w:val="21"/>
              </w:rPr>
            </w:pPr>
          </w:p>
          <w:p w14:paraId="14E75B92" w14:textId="37ED9490"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06925CA" w14:textId="4CDB892E" w:rsidR="00855616" w:rsidRDefault="00855616" w:rsidP="00357BF2">
            <w:pPr>
              <w:ind w:hanging="1"/>
              <w:rPr>
                <w:rFonts w:ascii="Arial" w:hAnsi="Arial" w:cs="Arial"/>
                <w:color w:val="FF0000"/>
                <w:sz w:val="21"/>
                <w:szCs w:val="21"/>
              </w:rPr>
            </w:pPr>
          </w:p>
          <w:p w14:paraId="1D2A788A" w14:textId="015EFCE9" w:rsidR="00855616" w:rsidRDefault="00855616" w:rsidP="00357BF2">
            <w:pPr>
              <w:ind w:hanging="1"/>
              <w:rPr>
                <w:rFonts w:ascii="Arial" w:hAnsi="Arial" w:cs="Arial"/>
                <w:color w:val="FF0000"/>
                <w:sz w:val="21"/>
                <w:szCs w:val="21"/>
              </w:rPr>
            </w:pPr>
          </w:p>
          <w:p w14:paraId="341921A8" w14:textId="432CE78C" w:rsidR="00855616" w:rsidRDefault="00855616" w:rsidP="00357BF2">
            <w:pPr>
              <w:ind w:hanging="1"/>
              <w:rPr>
                <w:rFonts w:ascii="Arial" w:hAnsi="Arial" w:cs="Arial"/>
                <w:color w:val="FF0000"/>
                <w:sz w:val="21"/>
                <w:szCs w:val="21"/>
              </w:rPr>
            </w:pPr>
          </w:p>
          <w:p w14:paraId="2CBBD012" w14:textId="3C2A1B68" w:rsidR="00855616" w:rsidRDefault="00855616" w:rsidP="00357BF2">
            <w:pPr>
              <w:ind w:hanging="1"/>
              <w:rPr>
                <w:rFonts w:ascii="Arial" w:hAnsi="Arial" w:cs="Arial"/>
                <w:color w:val="FF0000"/>
                <w:sz w:val="21"/>
                <w:szCs w:val="21"/>
              </w:rPr>
            </w:pPr>
          </w:p>
          <w:p w14:paraId="366A2898" w14:textId="21A41175" w:rsidR="00855616" w:rsidRDefault="00855616" w:rsidP="00357BF2">
            <w:pPr>
              <w:ind w:hanging="1"/>
              <w:rPr>
                <w:rFonts w:ascii="Arial" w:hAnsi="Arial" w:cs="Arial"/>
                <w:color w:val="FF0000"/>
                <w:sz w:val="21"/>
                <w:szCs w:val="21"/>
              </w:rPr>
            </w:pPr>
          </w:p>
          <w:p w14:paraId="2E3E7EDC" w14:textId="2E959118" w:rsidR="00855616" w:rsidRDefault="00855616" w:rsidP="00357BF2">
            <w:pPr>
              <w:ind w:hanging="1"/>
              <w:rPr>
                <w:rFonts w:ascii="Arial" w:hAnsi="Arial" w:cs="Arial"/>
                <w:color w:val="FF0000"/>
                <w:sz w:val="21"/>
                <w:szCs w:val="21"/>
              </w:rPr>
            </w:pPr>
          </w:p>
          <w:p w14:paraId="3AEC1106" w14:textId="0D55DBB7" w:rsidR="00855616" w:rsidRDefault="00855616" w:rsidP="00357BF2">
            <w:pPr>
              <w:ind w:hanging="1"/>
              <w:rPr>
                <w:rFonts w:ascii="Arial" w:hAnsi="Arial" w:cs="Arial"/>
                <w:color w:val="FF0000"/>
                <w:sz w:val="21"/>
                <w:szCs w:val="21"/>
              </w:rPr>
            </w:pPr>
          </w:p>
          <w:p w14:paraId="31DAA85D" w14:textId="2C79CA0F" w:rsidR="00855616" w:rsidRDefault="00855616" w:rsidP="00357BF2">
            <w:pPr>
              <w:ind w:hanging="1"/>
              <w:rPr>
                <w:rFonts w:ascii="Arial" w:hAnsi="Arial" w:cs="Arial"/>
                <w:color w:val="FF0000"/>
                <w:sz w:val="21"/>
                <w:szCs w:val="21"/>
              </w:rPr>
            </w:pPr>
          </w:p>
          <w:p w14:paraId="574965DC" w14:textId="35D57C8B" w:rsidR="00855616" w:rsidRDefault="00855616" w:rsidP="00357BF2">
            <w:pPr>
              <w:ind w:hanging="1"/>
              <w:rPr>
                <w:rFonts w:ascii="Arial" w:hAnsi="Arial" w:cs="Arial"/>
                <w:color w:val="FF0000"/>
                <w:sz w:val="21"/>
                <w:szCs w:val="21"/>
              </w:rPr>
            </w:pPr>
          </w:p>
          <w:p w14:paraId="5A17AF3F" w14:textId="0A7C2095"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6FAB145" w14:textId="6A6F864C" w:rsidR="00855616" w:rsidRDefault="00855616" w:rsidP="00357BF2">
            <w:pPr>
              <w:ind w:hanging="1"/>
              <w:rPr>
                <w:rFonts w:ascii="Arial" w:hAnsi="Arial" w:cs="Arial"/>
                <w:color w:val="FF0000"/>
                <w:sz w:val="21"/>
                <w:szCs w:val="21"/>
              </w:rPr>
            </w:pPr>
          </w:p>
          <w:p w14:paraId="537FF078" w14:textId="6E3903C8" w:rsidR="00855616" w:rsidRDefault="00855616" w:rsidP="00357BF2">
            <w:pPr>
              <w:ind w:hanging="1"/>
              <w:rPr>
                <w:rFonts w:ascii="Arial" w:hAnsi="Arial" w:cs="Arial"/>
                <w:color w:val="FF0000"/>
                <w:sz w:val="21"/>
                <w:szCs w:val="21"/>
              </w:rPr>
            </w:pPr>
          </w:p>
          <w:p w14:paraId="1C5307D8" w14:textId="3860AA6F" w:rsidR="00855616" w:rsidRDefault="00855616" w:rsidP="00357BF2">
            <w:pPr>
              <w:ind w:hanging="1"/>
              <w:rPr>
                <w:rFonts w:ascii="Arial" w:hAnsi="Arial" w:cs="Arial"/>
                <w:color w:val="FF0000"/>
                <w:sz w:val="21"/>
                <w:szCs w:val="21"/>
              </w:rPr>
            </w:pPr>
          </w:p>
          <w:p w14:paraId="6F772A4E" w14:textId="499EE533" w:rsidR="00855616" w:rsidRDefault="00855616" w:rsidP="00357BF2">
            <w:pPr>
              <w:ind w:hanging="1"/>
              <w:rPr>
                <w:rFonts w:ascii="Arial" w:hAnsi="Arial" w:cs="Arial"/>
                <w:color w:val="FF0000"/>
                <w:sz w:val="21"/>
                <w:szCs w:val="21"/>
              </w:rPr>
            </w:pPr>
          </w:p>
          <w:p w14:paraId="6FCBC0E6" w14:textId="76B41C8E" w:rsidR="00855616" w:rsidRDefault="00855616" w:rsidP="00357BF2">
            <w:pPr>
              <w:ind w:hanging="1"/>
              <w:rPr>
                <w:rFonts w:ascii="Arial" w:hAnsi="Arial" w:cs="Arial"/>
                <w:color w:val="FF0000"/>
                <w:sz w:val="21"/>
                <w:szCs w:val="21"/>
              </w:rPr>
            </w:pPr>
          </w:p>
          <w:p w14:paraId="76B86E17" w14:textId="1C6467F6" w:rsidR="00855616" w:rsidRDefault="00855616" w:rsidP="00357BF2">
            <w:pPr>
              <w:ind w:hanging="1"/>
              <w:rPr>
                <w:rFonts w:ascii="Arial" w:hAnsi="Arial" w:cs="Arial"/>
                <w:color w:val="FF0000"/>
                <w:sz w:val="21"/>
                <w:szCs w:val="21"/>
              </w:rPr>
            </w:pPr>
          </w:p>
          <w:p w14:paraId="52F508BB" w14:textId="1D5CC8E6" w:rsidR="00855616" w:rsidRDefault="00855616" w:rsidP="00357BF2">
            <w:pPr>
              <w:ind w:hanging="1"/>
              <w:rPr>
                <w:rFonts w:ascii="Arial" w:hAnsi="Arial" w:cs="Arial"/>
                <w:color w:val="FF0000"/>
                <w:sz w:val="21"/>
                <w:szCs w:val="21"/>
              </w:rPr>
            </w:pPr>
          </w:p>
          <w:p w14:paraId="0B93E6AA" w14:textId="4404C9B2" w:rsidR="00855616" w:rsidRDefault="00855616" w:rsidP="00357BF2">
            <w:pPr>
              <w:ind w:hanging="1"/>
              <w:rPr>
                <w:rFonts w:ascii="Arial" w:hAnsi="Arial" w:cs="Arial"/>
                <w:color w:val="FF0000"/>
                <w:sz w:val="21"/>
                <w:szCs w:val="21"/>
              </w:rPr>
            </w:pPr>
          </w:p>
          <w:p w14:paraId="06BA8583" w14:textId="3CA0AFE2" w:rsidR="00855616" w:rsidRDefault="00855616" w:rsidP="00357BF2">
            <w:pPr>
              <w:ind w:hanging="1"/>
              <w:rPr>
                <w:rFonts w:ascii="Arial" w:hAnsi="Arial" w:cs="Arial"/>
                <w:color w:val="FF0000"/>
                <w:sz w:val="21"/>
                <w:szCs w:val="21"/>
              </w:rPr>
            </w:pPr>
          </w:p>
          <w:p w14:paraId="7B883AE7" w14:textId="3448ACE6" w:rsidR="00855616" w:rsidRDefault="00855616" w:rsidP="00357BF2">
            <w:pPr>
              <w:ind w:hanging="1"/>
              <w:rPr>
                <w:rFonts w:ascii="Arial" w:hAnsi="Arial" w:cs="Arial"/>
                <w:color w:val="FF0000"/>
                <w:sz w:val="21"/>
                <w:szCs w:val="21"/>
              </w:rPr>
            </w:pPr>
          </w:p>
          <w:p w14:paraId="631DCC7E" w14:textId="093AEEEB" w:rsidR="00855616" w:rsidRDefault="00855616" w:rsidP="00357BF2">
            <w:pPr>
              <w:ind w:hanging="1"/>
              <w:rPr>
                <w:rFonts w:ascii="Arial" w:hAnsi="Arial" w:cs="Arial"/>
                <w:color w:val="FF0000"/>
                <w:sz w:val="21"/>
                <w:szCs w:val="21"/>
              </w:rPr>
            </w:pPr>
          </w:p>
          <w:p w14:paraId="34EC6B7D" w14:textId="6CE46423" w:rsidR="00855616" w:rsidRDefault="00855616" w:rsidP="00357BF2">
            <w:pPr>
              <w:ind w:hanging="1"/>
              <w:rPr>
                <w:rFonts w:ascii="Arial" w:hAnsi="Arial" w:cs="Arial"/>
                <w:color w:val="FF0000"/>
                <w:sz w:val="21"/>
                <w:szCs w:val="21"/>
              </w:rPr>
            </w:pPr>
          </w:p>
          <w:p w14:paraId="10E288BB" w14:textId="5DA424B4" w:rsidR="00855616" w:rsidRDefault="00855616" w:rsidP="00357BF2">
            <w:pPr>
              <w:ind w:hanging="1"/>
              <w:rPr>
                <w:rFonts w:ascii="Arial" w:hAnsi="Arial" w:cs="Arial"/>
                <w:color w:val="FF0000"/>
                <w:sz w:val="21"/>
                <w:szCs w:val="21"/>
              </w:rPr>
            </w:pPr>
          </w:p>
          <w:p w14:paraId="7D21051F" w14:textId="76CE8080" w:rsidR="00855616" w:rsidRDefault="00855616" w:rsidP="00357BF2">
            <w:pPr>
              <w:ind w:hanging="1"/>
              <w:rPr>
                <w:rFonts w:ascii="Arial" w:hAnsi="Arial" w:cs="Arial"/>
                <w:color w:val="FF0000"/>
                <w:sz w:val="21"/>
                <w:szCs w:val="21"/>
              </w:rPr>
            </w:pPr>
          </w:p>
          <w:p w14:paraId="6B24B3A5" w14:textId="7A0CB899" w:rsidR="00855616" w:rsidRDefault="00855616" w:rsidP="00357BF2">
            <w:pPr>
              <w:ind w:hanging="1"/>
              <w:rPr>
                <w:rFonts w:ascii="Arial" w:hAnsi="Arial" w:cs="Arial"/>
                <w:color w:val="FF0000"/>
                <w:sz w:val="21"/>
                <w:szCs w:val="21"/>
              </w:rPr>
            </w:pPr>
          </w:p>
          <w:p w14:paraId="5512C8EE" w14:textId="4CB33C56" w:rsidR="00855616" w:rsidRDefault="00855616" w:rsidP="00357BF2">
            <w:pPr>
              <w:ind w:hanging="1"/>
              <w:rPr>
                <w:rFonts w:ascii="Arial" w:hAnsi="Arial" w:cs="Arial"/>
                <w:color w:val="FF0000"/>
                <w:sz w:val="21"/>
                <w:szCs w:val="21"/>
              </w:rPr>
            </w:pPr>
          </w:p>
          <w:p w14:paraId="131E7BF9" w14:textId="1386B2F0" w:rsidR="00855616" w:rsidRDefault="00855616" w:rsidP="00357BF2">
            <w:pPr>
              <w:ind w:hanging="1"/>
              <w:rPr>
                <w:rFonts w:ascii="Arial" w:hAnsi="Arial" w:cs="Arial"/>
                <w:color w:val="FF0000"/>
                <w:sz w:val="21"/>
                <w:szCs w:val="21"/>
              </w:rPr>
            </w:pPr>
          </w:p>
          <w:p w14:paraId="318B4C7F" w14:textId="48027D87" w:rsidR="00855616" w:rsidRDefault="00855616" w:rsidP="00357BF2">
            <w:pPr>
              <w:ind w:hanging="1"/>
              <w:rPr>
                <w:rFonts w:ascii="Arial" w:hAnsi="Arial" w:cs="Arial"/>
                <w:color w:val="FF0000"/>
                <w:sz w:val="21"/>
                <w:szCs w:val="21"/>
              </w:rPr>
            </w:pPr>
          </w:p>
          <w:p w14:paraId="22967245" w14:textId="6F87B19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29E92045" w14:textId="43B4A783" w:rsidR="00855616" w:rsidRDefault="00855616" w:rsidP="00357BF2">
            <w:pPr>
              <w:ind w:hanging="1"/>
              <w:rPr>
                <w:rFonts w:ascii="Arial" w:hAnsi="Arial" w:cs="Arial"/>
                <w:color w:val="FF0000"/>
                <w:sz w:val="21"/>
                <w:szCs w:val="21"/>
              </w:rPr>
            </w:pPr>
          </w:p>
          <w:p w14:paraId="048B30EC" w14:textId="6AE08986" w:rsidR="00855616" w:rsidRDefault="00855616" w:rsidP="00357BF2">
            <w:pPr>
              <w:ind w:hanging="1"/>
              <w:rPr>
                <w:rFonts w:ascii="Arial" w:hAnsi="Arial" w:cs="Arial"/>
                <w:color w:val="FF0000"/>
                <w:sz w:val="21"/>
                <w:szCs w:val="21"/>
              </w:rPr>
            </w:pPr>
          </w:p>
          <w:p w14:paraId="4308D7EF" w14:textId="4550C836" w:rsidR="00855616" w:rsidRDefault="00855616" w:rsidP="00357BF2">
            <w:pPr>
              <w:ind w:hanging="1"/>
              <w:rPr>
                <w:rFonts w:ascii="Arial" w:hAnsi="Arial" w:cs="Arial"/>
                <w:color w:val="FF0000"/>
                <w:sz w:val="21"/>
                <w:szCs w:val="21"/>
              </w:rPr>
            </w:pPr>
          </w:p>
          <w:p w14:paraId="471D9808" w14:textId="1363FB1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1E6E8ED1" w14:textId="1269AF09" w:rsidR="00855616" w:rsidRDefault="00855616" w:rsidP="00357BF2">
            <w:pPr>
              <w:ind w:hanging="1"/>
              <w:rPr>
                <w:rFonts w:ascii="Arial" w:hAnsi="Arial" w:cs="Arial"/>
                <w:color w:val="FF0000"/>
                <w:sz w:val="21"/>
                <w:szCs w:val="21"/>
              </w:rPr>
            </w:pPr>
          </w:p>
          <w:p w14:paraId="7B6CAE34" w14:textId="7DA4D1CF" w:rsidR="00855616" w:rsidRDefault="00855616" w:rsidP="00357BF2">
            <w:pPr>
              <w:ind w:hanging="1"/>
              <w:rPr>
                <w:rFonts w:ascii="Arial" w:hAnsi="Arial" w:cs="Arial"/>
                <w:color w:val="FF0000"/>
                <w:sz w:val="21"/>
                <w:szCs w:val="21"/>
              </w:rPr>
            </w:pPr>
          </w:p>
          <w:p w14:paraId="3711E956" w14:textId="45315AE3" w:rsidR="00855616" w:rsidRDefault="00855616" w:rsidP="00357BF2">
            <w:pPr>
              <w:ind w:hanging="1"/>
              <w:rPr>
                <w:rFonts w:ascii="Arial" w:hAnsi="Arial" w:cs="Arial"/>
                <w:color w:val="FF0000"/>
                <w:sz w:val="21"/>
                <w:szCs w:val="21"/>
              </w:rPr>
            </w:pPr>
          </w:p>
          <w:p w14:paraId="11789DB8" w14:textId="5B475ADB" w:rsidR="00855616" w:rsidRDefault="00855616" w:rsidP="00357BF2">
            <w:pPr>
              <w:ind w:hanging="1"/>
              <w:rPr>
                <w:rFonts w:ascii="Arial" w:hAnsi="Arial" w:cs="Arial"/>
                <w:color w:val="FF0000"/>
                <w:sz w:val="21"/>
                <w:szCs w:val="21"/>
              </w:rPr>
            </w:pPr>
          </w:p>
          <w:p w14:paraId="5B757A8B" w14:textId="44EB116B" w:rsidR="00855616" w:rsidRDefault="00855616" w:rsidP="00357BF2">
            <w:pPr>
              <w:ind w:hanging="1"/>
              <w:rPr>
                <w:rFonts w:ascii="Arial" w:hAnsi="Arial" w:cs="Arial"/>
                <w:color w:val="FF0000"/>
                <w:sz w:val="21"/>
                <w:szCs w:val="21"/>
              </w:rPr>
            </w:pPr>
          </w:p>
          <w:p w14:paraId="0908176E" w14:textId="16779D79" w:rsidR="00855616" w:rsidRDefault="00855616" w:rsidP="00357BF2">
            <w:pPr>
              <w:ind w:hanging="1"/>
              <w:rPr>
                <w:rFonts w:ascii="Arial" w:hAnsi="Arial" w:cs="Arial"/>
                <w:color w:val="FF0000"/>
                <w:sz w:val="21"/>
                <w:szCs w:val="21"/>
              </w:rPr>
            </w:pPr>
          </w:p>
          <w:p w14:paraId="05E0DB84" w14:textId="1E51FF0B" w:rsidR="00855616" w:rsidRDefault="00855616" w:rsidP="00357BF2">
            <w:pPr>
              <w:ind w:hanging="1"/>
              <w:rPr>
                <w:rFonts w:ascii="Arial" w:hAnsi="Arial" w:cs="Arial"/>
                <w:color w:val="FF0000"/>
                <w:sz w:val="21"/>
                <w:szCs w:val="21"/>
              </w:rPr>
            </w:pPr>
          </w:p>
          <w:p w14:paraId="4AB2034A" w14:textId="48C1346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147C0ED" w14:textId="3704AB10" w:rsidR="00855616" w:rsidRDefault="00855616" w:rsidP="00357BF2">
            <w:pPr>
              <w:ind w:hanging="1"/>
              <w:rPr>
                <w:rFonts w:ascii="Arial" w:hAnsi="Arial" w:cs="Arial"/>
                <w:color w:val="FF0000"/>
                <w:sz w:val="21"/>
                <w:szCs w:val="21"/>
              </w:rPr>
            </w:pPr>
          </w:p>
          <w:p w14:paraId="49235583" w14:textId="6B944E1D" w:rsidR="00855616" w:rsidRDefault="00855616" w:rsidP="00357BF2">
            <w:pPr>
              <w:ind w:hanging="1"/>
              <w:rPr>
                <w:rFonts w:ascii="Arial" w:hAnsi="Arial" w:cs="Arial"/>
                <w:color w:val="FF0000"/>
                <w:sz w:val="21"/>
                <w:szCs w:val="21"/>
              </w:rPr>
            </w:pPr>
          </w:p>
          <w:p w14:paraId="3385B256" w14:textId="2B175433" w:rsidR="00855616" w:rsidRDefault="00855616" w:rsidP="00357BF2">
            <w:pPr>
              <w:ind w:hanging="1"/>
              <w:rPr>
                <w:rFonts w:ascii="Arial" w:hAnsi="Arial" w:cs="Arial"/>
                <w:color w:val="FF0000"/>
                <w:sz w:val="21"/>
                <w:szCs w:val="21"/>
              </w:rPr>
            </w:pPr>
          </w:p>
          <w:p w14:paraId="390602E4" w14:textId="36A9C0EA" w:rsidR="00855616" w:rsidRDefault="00855616" w:rsidP="00357BF2">
            <w:pPr>
              <w:ind w:hanging="1"/>
              <w:rPr>
                <w:rFonts w:ascii="Arial" w:hAnsi="Arial" w:cs="Arial"/>
                <w:color w:val="FF0000"/>
                <w:sz w:val="21"/>
                <w:szCs w:val="21"/>
              </w:rPr>
            </w:pPr>
          </w:p>
          <w:p w14:paraId="295AB3EA" w14:textId="1255F307"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06590261" w14:textId="1FBCE482" w:rsidR="00855616" w:rsidRDefault="00855616" w:rsidP="00357BF2">
            <w:pPr>
              <w:ind w:hanging="1"/>
              <w:rPr>
                <w:rFonts w:ascii="Arial" w:hAnsi="Arial" w:cs="Arial"/>
                <w:color w:val="FF0000"/>
                <w:sz w:val="21"/>
                <w:szCs w:val="21"/>
              </w:rPr>
            </w:pPr>
          </w:p>
          <w:p w14:paraId="2C971B94" w14:textId="3C09DA20" w:rsidR="00855616" w:rsidRDefault="00855616" w:rsidP="00357BF2">
            <w:pPr>
              <w:ind w:hanging="1"/>
              <w:rPr>
                <w:rFonts w:ascii="Arial" w:hAnsi="Arial" w:cs="Arial"/>
                <w:color w:val="FF0000"/>
                <w:sz w:val="21"/>
                <w:szCs w:val="21"/>
              </w:rPr>
            </w:pPr>
          </w:p>
          <w:p w14:paraId="6101E3E7" w14:textId="2090EC70" w:rsidR="00855616" w:rsidRDefault="00855616" w:rsidP="00357BF2">
            <w:pPr>
              <w:ind w:hanging="1"/>
              <w:rPr>
                <w:rFonts w:ascii="Arial" w:hAnsi="Arial" w:cs="Arial"/>
                <w:color w:val="FF0000"/>
                <w:sz w:val="21"/>
                <w:szCs w:val="21"/>
              </w:rPr>
            </w:pPr>
          </w:p>
          <w:p w14:paraId="72CB3E28" w14:textId="7A1C6A95" w:rsidR="00855616" w:rsidRDefault="00855616" w:rsidP="00357BF2">
            <w:pPr>
              <w:ind w:hanging="1"/>
              <w:rPr>
                <w:rFonts w:ascii="Arial" w:hAnsi="Arial" w:cs="Arial"/>
                <w:color w:val="FF0000"/>
                <w:sz w:val="21"/>
                <w:szCs w:val="21"/>
              </w:rPr>
            </w:pPr>
          </w:p>
          <w:p w14:paraId="2F31BF41" w14:textId="2282F476" w:rsidR="00855616" w:rsidRDefault="00855616" w:rsidP="00357BF2">
            <w:pPr>
              <w:ind w:hanging="1"/>
              <w:rPr>
                <w:rFonts w:ascii="Arial" w:hAnsi="Arial" w:cs="Arial"/>
                <w:color w:val="FF0000"/>
                <w:sz w:val="21"/>
                <w:szCs w:val="21"/>
              </w:rPr>
            </w:pPr>
          </w:p>
          <w:p w14:paraId="14E91029" w14:textId="4C1DBEB3" w:rsidR="00855616" w:rsidRDefault="00855616" w:rsidP="00357BF2">
            <w:pPr>
              <w:ind w:hanging="1"/>
              <w:rPr>
                <w:rFonts w:ascii="Arial" w:hAnsi="Arial" w:cs="Arial"/>
                <w:color w:val="FF0000"/>
                <w:sz w:val="21"/>
                <w:szCs w:val="21"/>
              </w:rPr>
            </w:pPr>
          </w:p>
          <w:p w14:paraId="2C29AFA5" w14:textId="564425E1" w:rsidR="00855616" w:rsidRDefault="00855616" w:rsidP="00357BF2">
            <w:pPr>
              <w:ind w:hanging="1"/>
              <w:rPr>
                <w:rFonts w:ascii="Arial" w:hAnsi="Arial" w:cs="Arial"/>
                <w:color w:val="FF0000"/>
                <w:sz w:val="21"/>
                <w:szCs w:val="21"/>
              </w:rPr>
            </w:pPr>
          </w:p>
          <w:p w14:paraId="0F6E19E2" w14:textId="0DE3B138" w:rsidR="00855616" w:rsidRDefault="00855616" w:rsidP="00357BF2">
            <w:pPr>
              <w:ind w:hanging="1"/>
              <w:rPr>
                <w:rFonts w:ascii="Arial" w:hAnsi="Arial" w:cs="Arial"/>
                <w:color w:val="FF0000"/>
                <w:sz w:val="21"/>
                <w:szCs w:val="21"/>
              </w:rPr>
            </w:pPr>
          </w:p>
          <w:p w14:paraId="73127B12" w14:textId="2708578E" w:rsidR="00855616" w:rsidRDefault="00855616" w:rsidP="00357BF2">
            <w:pPr>
              <w:ind w:hanging="1"/>
              <w:rPr>
                <w:rFonts w:ascii="Arial" w:hAnsi="Arial" w:cs="Arial"/>
                <w:color w:val="FF0000"/>
                <w:sz w:val="21"/>
                <w:szCs w:val="21"/>
              </w:rPr>
            </w:pPr>
          </w:p>
          <w:p w14:paraId="0613995D" w14:textId="38EF2FCB" w:rsidR="00855616" w:rsidRDefault="00855616" w:rsidP="00357BF2">
            <w:pPr>
              <w:ind w:hanging="1"/>
              <w:rPr>
                <w:rFonts w:ascii="Arial" w:hAnsi="Arial" w:cs="Arial"/>
                <w:color w:val="FF0000"/>
                <w:sz w:val="21"/>
                <w:szCs w:val="21"/>
              </w:rPr>
            </w:pPr>
          </w:p>
          <w:p w14:paraId="4B0962A0" w14:textId="421972D6" w:rsidR="00855616" w:rsidRDefault="00855616" w:rsidP="00357BF2">
            <w:pPr>
              <w:ind w:hanging="1"/>
              <w:rPr>
                <w:rFonts w:ascii="Arial" w:hAnsi="Arial" w:cs="Arial"/>
                <w:color w:val="FF0000"/>
                <w:sz w:val="21"/>
                <w:szCs w:val="21"/>
              </w:rPr>
            </w:pPr>
          </w:p>
          <w:p w14:paraId="655745FF" w14:textId="602521B3" w:rsidR="00855616" w:rsidRDefault="00855616" w:rsidP="00357BF2">
            <w:pPr>
              <w:ind w:hanging="1"/>
              <w:rPr>
                <w:rFonts w:ascii="Arial" w:hAnsi="Arial" w:cs="Arial"/>
                <w:color w:val="FF0000"/>
                <w:sz w:val="21"/>
                <w:szCs w:val="21"/>
              </w:rPr>
            </w:pPr>
          </w:p>
          <w:p w14:paraId="0B8AB69C" w14:textId="638C2555" w:rsidR="00855616" w:rsidRDefault="00855616" w:rsidP="00357BF2">
            <w:pPr>
              <w:ind w:hanging="1"/>
              <w:rPr>
                <w:rFonts w:ascii="Arial" w:hAnsi="Arial" w:cs="Arial"/>
                <w:color w:val="FF0000"/>
                <w:sz w:val="21"/>
                <w:szCs w:val="21"/>
              </w:rPr>
            </w:pPr>
          </w:p>
          <w:p w14:paraId="12812398" w14:textId="7F3F3F67" w:rsidR="00855616" w:rsidRDefault="00855616" w:rsidP="00357BF2">
            <w:pPr>
              <w:ind w:hanging="1"/>
              <w:rPr>
                <w:rFonts w:ascii="Arial" w:hAnsi="Arial" w:cs="Arial"/>
                <w:color w:val="FF0000"/>
                <w:sz w:val="21"/>
                <w:szCs w:val="21"/>
              </w:rPr>
            </w:pPr>
          </w:p>
          <w:p w14:paraId="387053AC" w14:textId="4846ADB3" w:rsidR="00855616" w:rsidRDefault="00855616" w:rsidP="00357BF2">
            <w:pPr>
              <w:ind w:hanging="1"/>
              <w:rPr>
                <w:rFonts w:ascii="Arial" w:hAnsi="Arial" w:cs="Arial"/>
                <w:color w:val="FF0000"/>
                <w:sz w:val="21"/>
                <w:szCs w:val="21"/>
              </w:rPr>
            </w:pPr>
          </w:p>
          <w:p w14:paraId="5A82790D" w14:textId="5A6ADD6F" w:rsidR="00855616" w:rsidRDefault="00855616" w:rsidP="00357BF2">
            <w:pPr>
              <w:ind w:hanging="1"/>
              <w:rPr>
                <w:rFonts w:ascii="Arial" w:hAnsi="Arial" w:cs="Arial"/>
                <w:color w:val="FF0000"/>
                <w:sz w:val="21"/>
                <w:szCs w:val="21"/>
              </w:rPr>
            </w:pPr>
          </w:p>
          <w:p w14:paraId="50BDD2E0" w14:textId="1D4FB644" w:rsidR="00855616" w:rsidRDefault="00855616" w:rsidP="00357BF2">
            <w:pPr>
              <w:ind w:hanging="1"/>
              <w:rPr>
                <w:rFonts w:ascii="Arial" w:hAnsi="Arial" w:cs="Arial"/>
                <w:color w:val="FF0000"/>
                <w:sz w:val="21"/>
                <w:szCs w:val="21"/>
              </w:rPr>
            </w:pPr>
          </w:p>
          <w:p w14:paraId="16100ED8" w14:textId="01163A88" w:rsidR="00855616" w:rsidRDefault="00855616" w:rsidP="00357BF2">
            <w:pPr>
              <w:ind w:hanging="1"/>
              <w:rPr>
                <w:rFonts w:ascii="Arial" w:hAnsi="Arial" w:cs="Arial"/>
                <w:color w:val="FF0000"/>
                <w:sz w:val="21"/>
                <w:szCs w:val="21"/>
              </w:rPr>
            </w:pPr>
          </w:p>
          <w:p w14:paraId="4CD02083" w14:textId="677C28C4" w:rsidR="00855616" w:rsidRDefault="00855616" w:rsidP="00357BF2">
            <w:pPr>
              <w:ind w:hanging="1"/>
              <w:rPr>
                <w:rFonts w:ascii="Arial" w:hAnsi="Arial" w:cs="Arial"/>
                <w:color w:val="FF0000"/>
                <w:sz w:val="21"/>
                <w:szCs w:val="21"/>
              </w:rPr>
            </w:pPr>
          </w:p>
          <w:p w14:paraId="2134D114" w14:textId="0245B8FF" w:rsidR="00855616" w:rsidRDefault="00855616" w:rsidP="00855616">
            <w:pPr>
              <w:spacing w:line="312" w:lineRule="auto"/>
              <w:rPr>
                <w:rFonts w:ascii="Arial" w:hAnsi="Arial" w:cs="Arial"/>
                <w:color w:val="FF0000"/>
                <w:sz w:val="21"/>
                <w:szCs w:val="21"/>
              </w:rPr>
            </w:pPr>
          </w:p>
          <w:p w14:paraId="47D6C21D" w14:textId="625F267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2F6575A6" w14:textId="77536FCE" w:rsidR="00855616" w:rsidRDefault="00855616" w:rsidP="00357BF2">
            <w:pPr>
              <w:ind w:hanging="1"/>
              <w:rPr>
                <w:rFonts w:ascii="Arial" w:hAnsi="Arial" w:cs="Arial"/>
                <w:color w:val="FF0000"/>
                <w:sz w:val="21"/>
                <w:szCs w:val="21"/>
              </w:rPr>
            </w:pPr>
          </w:p>
          <w:p w14:paraId="56F5241A" w14:textId="1576D370" w:rsidR="00855616" w:rsidRDefault="00855616" w:rsidP="00357BF2">
            <w:pPr>
              <w:ind w:hanging="1"/>
              <w:rPr>
                <w:rFonts w:ascii="Arial" w:hAnsi="Arial" w:cs="Arial"/>
                <w:color w:val="FF0000"/>
                <w:sz w:val="21"/>
                <w:szCs w:val="21"/>
              </w:rPr>
            </w:pPr>
          </w:p>
          <w:p w14:paraId="0A9A28F0" w14:textId="572129F8" w:rsidR="00855616" w:rsidRDefault="00855616" w:rsidP="00357BF2">
            <w:pPr>
              <w:ind w:hanging="1"/>
              <w:rPr>
                <w:rFonts w:ascii="Arial" w:hAnsi="Arial" w:cs="Arial"/>
                <w:color w:val="FF0000"/>
                <w:sz w:val="21"/>
                <w:szCs w:val="21"/>
              </w:rPr>
            </w:pPr>
          </w:p>
          <w:p w14:paraId="2E54046F" w14:textId="683ADB08" w:rsidR="00855616" w:rsidRDefault="00855616" w:rsidP="00357BF2">
            <w:pPr>
              <w:ind w:hanging="1"/>
              <w:rPr>
                <w:rFonts w:ascii="Arial" w:hAnsi="Arial" w:cs="Arial"/>
                <w:color w:val="FF0000"/>
                <w:sz w:val="21"/>
                <w:szCs w:val="21"/>
              </w:rPr>
            </w:pPr>
          </w:p>
          <w:p w14:paraId="34F1B167" w14:textId="372F7AAF" w:rsidR="00855616" w:rsidRDefault="00855616" w:rsidP="00357BF2">
            <w:pPr>
              <w:ind w:hanging="1"/>
              <w:rPr>
                <w:rFonts w:ascii="Arial" w:hAnsi="Arial" w:cs="Arial"/>
                <w:color w:val="FF0000"/>
                <w:sz w:val="21"/>
                <w:szCs w:val="21"/>
              </w:rPr>
            </w:pPr>
          </w:p>
          <w:p w14:paraId="3382633E" w14:textId="36289FCC"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A317045" w14:textId="65ACF0CA" w:rsidR="00855616" w:rsidRDefault="00855616" w:rsidP="00357BF2">
            <w:pPr>
              <w:ind w:hanging="1"/>
              <w:rPr>
                <w:rFonts w:ascii="Arial" w:hAnsi="Arial" w:cs="Arial"/>
                <w:color w:val="FF0000"/>
                <w:sz w:val="21"/>
                <w:szCs w:val="21"/>
              </w:rPr>
            </w:pPr>
          </w:p>
          <w:p w14:paraId="369E5A89" w14:textId="4F872BE0" w:rsidR="00855616" w:rsidRDefault="00855616" w:rsidP="00357BF2">
            <w:pPr>
              <w:ind w:hanging="1"/>
              <w:rPr>
                <w:rFonts w:ascii="Arial" w:hAnsi="Arial" w:cs="Arial"/>
                <w:color w:val="FF0000"/>
                <w:sz w:val="21"/>
                <w:szCs w:val="21"/>
              </w:rPr>
            </w:pPr>
          </w:p>
          <w:p w14:paraId="0FAB1741" w14:textId="31A7DB27" w:rsidR="00855616" w:rsidRDefault="00855616" w:rsidP="00357BF2">
            <w:pPr>
              <w:ind w:hanging="1"/>
              <w:rPr>
                <w:rFonts w:ascii="Arial" w:hAnsi="Arial" w:cs="Arial"/>
                <w:color w:val="FF0000"/>
                <w:sz w:val="21"/>
                <w:szCs w:val="21"/>
              </w:rPr>
            </w:pPr>
          </w:p>
          <w:p w14:paraId="0F8F2609" w14:textId="01B2E9F6" w:rsidR="00855616" w:rsidRDefault="00855616" w:rsidP="00357BF2">
            <w:pPr>
              <w:ind w:hanging="1"/>
              <w:rPr>
                <w:rFonts w:ascii="Arial" w:hAnsi="Arial" w:cs="Arial"/>
                <w:color w:val="FF0000"/>
                <w:sz w:val="21"/>
                <w:szCs w:val="21"/>
              </w:rPr>
            </w:pPr>
          </w:p>
          <w:p w14:paraId="47C628CE" w14:textId="181847A6" w:rsidR="00855616" w:rsidRDefault="00855616" w:rsidP="00357BF2">
            <w:pPr>
              <w:ind w:hanging="1"/>
              <w:rPr>
                <w:rFonts w:ascii="Arial" w:hAnsi="Arial" w:cs="Arial"/>
                <w:color w:val="FF0000"/>
                <w:sz w:val="21"/>
                <w:szCs w:val="21"/>
              </w:rPr>
            </w:pPr>
          </w:p>
          <w:p w14:paraId="7681697E" w14:textId="5DB8FDD5" w:rsidR="00855616" w:rsidRDefault="00855616" w:rsidP="00357BF2">
            <w:pPr>
              <w:ind w:hanging="1"/>
              <w:rPr>
                <w:rFonts w:ascii="Arial" w:hAnsi="Arial" w:cs="Arial"/>
                <w:color w:val="FF0000"/>
                <w:sz w:val="21"/>
                <w:szCs w:val="21"/>
              </w:rPr>
            </w:pPr>
          </w:p>
          <w:p w14:paraId="1CEEC659" w14:textId="0F3C0260" w:rsidR="00855616" w:rsidRDefault="00855616" w:rsidP="00357BF2">
            <w:pPr>
              <w:ind w:hanging="1"/>
              <w:rPr>
                <w:rFonts w:ascii="Arial" w:hAnsi="Arial" w:cs="Arial"/>
                <w:color w:val="FF0000"/>
                <w:sz w:val="21"/>
                <w:szCs w:val="21"/>
              </w:rPr>
            </w:pPr>
          </w:p>
          <w:p w14:paraId="0C33DFA4" w14:textId="3D1743FC" w:rsidR="00855616" w:rsidRDefault="00855616" w:rsidP="00357BF2">
            <w:pPr>
              <w:ind w:hanging="1"/>
              <w:rPr>
                <w:rFonts w:ascii="Arial" w:hAnsi="Arial" w:cs="Arial"/>
                <w:color w:val="FF0000"/>
                <w:sz w:val="21"/>
                <w:szCs w:val="21"/>
              </w:rPr>
            </w:pPr>
          </w:p>
          <w:p w14:paraId="4097F73C" w14:textId="20F486B9" w:rsidR="00855616" w:rsidRDefault="00855616" w:rsidP="00357BF2">
            <w:pPr>
              <w:ind w:hanging="1"/>
              <w:rPr>
                <w:rFonts w:ascii="Arial" w:hAnsi="Arial" w:cs="Arial"/>
                <w:color w:val="FF0000"/>
                <w:sz w:val="21"/>
                <w:szCs w:val="21"/>
              </w:rPr>
            </w:pPr>
          </w:p>
          <w:p w14:paraId="5FE13D73" w14:textId="5EFF413D" w:rsidR="00855616" w:rsidRDefault="00855616" w:rsidP="00357BF2">
            <w:pPr>
              <w:ind w:hanging="1"/>
              <w:rPr>
                <w:rFonts w:ascii="Arial" w:hAnsi="Arial" w:cs="Arial"/>
                <w:color w:val="FF0000"/>
                <w:sz w:val="21"/>
                <w:szCs w:val="21"/>
              </w:rPr>
            </w:pPr>
          </w:p>
          <w:p w14:paraId="0176A08C" w14:textId="3EF9D71A" w:rsidR="00855616" w:rsidRDefault="00855616" w:rsidP="00357BF2">
            <w:pPr>
              <w:ind w:hanging="1"/>
              <w:rPr>
                <w:rFonts w:ascii="Arial" w:hAnsi="Arial" w:cs="Arial"/>
                <w:color w:val="FF0000"/>
                <w:sz w:val="21"/>
                <w:szCs w:val="21"/>
              </w:rPr>
            </w:pPr>
          </w:p>
          <w:p w14:paraId="11BDDBCA" w14:textId="3BA57D12" w:rsidR="00855616" w:rsidRDefault="00855616" w:rsidP="00357BF2">
            <w:pPr>
              <w:ind w:hanging="1"/>
              <w:rPr>
                <w:rFonts w:ascii="Arial" w:hAnsi="Arial" w:cs="Arial"/>
                <w:color w:val="FF0000"/>
                <w:sz w:val="21"/>
                <w:szCs w:val="21"/>
              </w:rPr>
            </w:pPr>
          </w:p>
          <w:p w14:paraId="56BBE737" w14:textId="01A2145B" w:rsidR="00855616" w:rsidRDefault="00855616" w:rsidP="00357BF2">
            <w:pPr>
              <w:ind w:hanging="1"/>
              <w:rPr>
                <w:rFonts w:ascii="Arial" w:hAnsi="Arial" w:cs="Arial"/>
                <w:color w:val="FF0000"/>
                <w:sz w:val="21"/>
                <w:szCs w:val="21"/>
              </w:rPr>
            </w:pPr>
          </w:p>
          <w:p w14:paraId="41F3A5B3" w14:textId="3B28982C" w:rsidR="00855616" w:rsidRDefault="00855616" w:rsidP="00357BF2">
            <w:pPr>
              <w:ind w:hanging="1"/>
              <w:rPr>
                <w:rFonts w:ascii="Arial" w:hAnsi="Arial" w:cs="Arial"/>
                <w:color w:val="FF0000"/>
                <w:sz w:val="21"/>
                <w:szCs w:val="21"/>
              </w:rPr>
            </w:pPr>
          </w:p>
          <w:p w14:paraId="1F62B49E" w14:textId="28B7C2B4" w:rsidR="00855616" w:rsidRDefault="00855616" w:rsidP="00357BF2">
            <w:pPr>
              <w:ind w:hanging="1"/>
              <w:rPr>
                <w:rFonts w:ascii="Arial" w:hAnsi="Arial" w:cs="Arial"/>
                <w:color w:val="FF0000"/>
                <w:sz w:val="21"/>
                <w:szCs w:val="21"/>
              </w:rPr>
            </w:pPr>
          </w:p>
          <w:p w14:paraId="2CB53ACC" w14:textId="3F9D81EC" w:rsidR="00855616" w:rsidRDefault="00855616" w:rsidP="00357BF2">
            <w:pPr>
              <w:ind w:hanging="1"/>
              <w:rPr>
                <w:rFonts w:ascii="Arial" w:hAnsi="Arial" w:cs="Arial"/>
                <w:color w:val="FF0000"/>
                <w:sz w:val="21"/>
                <w:szCs w:val="21"/>
              </w:rPr>
            </w:pPr>
          </w:p>
          <w:p w14:paraId="188DFE19" w14:textId="1A59C3E0" w:rsidR="00855616" w:rsidRDefault="00855616" w:rsidP="00357BF2">
            <w:pPr>
              <w:ind w:hanging="1"/>
              <w:rPr>
                <w:rFonts w:ascii="Arial" w:hAnsi="Arial" w:cs="Arial"/>
                <w:color w:val="FF0000"/>
                <w:sz w:val="21"/>
                <w:szCs w:val="21"/>
              </w:rPr>
            </w:pPr>
          </w:p>
          <w:p w14:paraId="00BC2419" w14:textId="4CC17DA4" w:rsidR="00855616" w:rsidRDefault="00855616" w:rsidP="00357BF2">
            <w:pPr>
              <w:ind w:hanging="1"/>
              <w:rPr>
                <w:rFonts w:ascii="Arial" w:hAnsi="Arial" w:cs="Arial"/>
                <w:color w:val="FF0000"/>
                <w:sz w:val="21"/>
                <w:szCs w:val="21"/>
              </w:rPr>
            </w:pPr>
          </w:p>
          <w:p w14:paraId="35FDDD03" w14:textId="671498A0" w:rsidR="00855616" w:rsidRDefault="00855616" w:rsidP="00357BF2">
            <w:pPr>
              <w:ind w:hanging="1"/>
              <w:rPr>
                <w:rFonts w:ascii="Arial" w:hAnsi="Arial" w:cs="Arial"/>
                <w:color w:val="FF0000"/>
                <w:sz w:val="21"/>
                <w:szCs w:val="21"/>
              </w:rPr>
            </w:pPr>
          </w:p>
          <w:p w14:paraId="1C30187B" w14:textId="7C27DECD" w:rsidR="00855616" w:rsidRDefault="00855616" w:rsidP="00357BF2">
            <w:pPr>
              <w:ind w:hanging="1"/>
              <w:rPr>
                <w:rFonts w:ascii="Arial" w:hAnsi="Arial" w:cs="Arial"/>
                <w:color w:val="FF0000"/>
                <w:sz w:val="21"/>
                <w:szCs w:val="21"/>
              </w:rPr>
            </w:pPr>
          </w:p>
          <w:p w14:paraId="209B608D" w14:textId="03D3C14A" w:rsidR="00855616" w:rsidRDefault="00855616" w:rsidP="00357BF2">
            <w:pPr>
              <w:ind w:hanging="1"/>
              <w:rPr>
                <w:rFonts w:ascii="Arial" w:hAnsi="Arial" w:cs="Arial"/>
                <w:color w:val="FF0000"/>
                <w:sz w:val="21"/>
                <w:szCs w:val="21"/>
              </w:rPr>
            </w:pPr>
          </w:p>
          <w:p w14:paraId="6DAAF2F8" w14:textId="5238120C" w:rsidR="00855616" w:rsidRDefault="00855616" w:rsidP="00357BF2">
            <w:pPr>
              <w:ind w:hanging="1"/>
              <w:rPr>
                <w:rFonts w:ascii="Arial" w:hAnsi="Arial" w:cs="Arial"/>
                <w:color w:val="FF0000"/>
                <w:sz w:val="21"/>
                <w:szCs w:val="21"/>
              </w:rPr>
            </w:pPr>
          </w:p>
          <w:p w14:paraId="4C193D3C" w14:textId="7F4F0FB1" w:rsidR="00855616" w:rsidRDefault="00855616" w:rsidP="00357BF2">
            <w:pPr>
              <w:ind w:hanging="1"/>
              <w:rPr>
                <w:rFonts w:ascii="Arial" w:hAnsi="Arial" w:cs="Arial"/>
                <w:color w:val="FF0000"/>
                <w:sz w:val="21"/>
                <w:szCs w:val="21"/>
              </w:rPr>
            </w:pPr>
          </w:p>
          <w:p w14:paraId="171A04E5" w14:textId="5C3A87F3" w:rsidR="00855616" w:rsidRDefault="00855616" w:rsidP="00357BF2">
            <w:pPr>
              <w:ind w:hanging="1"/>
              <w:rPr>
                <w:rFonts w:ascii="Arial" w:hAnsi="Arial" w:cs="Arial"/>
                <w:color w:val="FF0000"/>
                <w:sz w:val="21"/>
                <w:szCs w:val="21"/>
              </w:rPr>
            </w:pPr>
          </w:p>
          <w:p w14:paraId="4C7E6F69" w14:textId="2984EBD5" w:rsidR="00855616" w:rsidRDefault="00855616" w:rsidP="00357BF2">
            <w:pPr>
              <w:ind w:hanging="1"/>
              <w:rPr>
                <w:rFonts w:ascii="Arial" w:hAnsi="Arial" w:cs="Arial"/>
                <w:color w:val="FF0000"/>
                <w:sz w:val="21"/>
                <w:szCs w:val="21"/>
              </w:rPr>
            </w:pPr>
          </w:p>
          <w:p w14:paraId="6B58184D" w14:textId="2DA93E94" w:rsidR="00855616" w:rsidRDefault="00855616" w:rsidP="00357BF2">
            <w:pPr>
              <w:ind w:hanging="1"/>
              <w:rPr>
                <w:rFonts w:ascii="Arial" w:hAnsi="Arial" w:cs="Arial"/>
                <w:color w:val="FF0000"/>
                <w:sz w:val="21"/>
                <w:szCs w:val="21"/>
              </w:rPr>
            </w:pPr>
          </w:p>
          <w:p w14:paraId="50D2904D" w14:textId="38F6C053" w:rsidR="00855616" w:rsidRDefault="00855616" w:rsidP="00357BF2">
            <w:pPr>
              <w:ind w:hanging="1"/>
              <w:rPr>
                <w:rFonts w:ascii="Arial" w:hAnsi="Arial" w:cs="Arial"/>
                <w:color w:val="FF0000"/>
                <w:sz w:val="21"/>
                <w:szCs w:val="21"/>
              </w:rPr>
            </w:pPr>
          </w:p>
          <w:p w14:paraId="6D3D0EA2" w14:textId="5A675EED" w:rsidR="00855616" w:rsidRDefault="00855616" w:rsidP="00357BF2">
            <w:pPr>
              <w:ind w:hanging="1"/>
              <w:rPr>
                <w:rFonts w:ascii="Arial" w:hAnsi="Arial" w:cs="Arial"/>
                <w:color w:val="FF0000"/>
                <w:sz w:val="21"/>
                <w:szCs w:val="21"/>
              </w:rPr>
            </w:pPr>
          </w:p>
          <w:p w14:paraId="4AB19086" w14:textId="19024A23" w:rsidR="00855616" w:rsidRDefault="00855616" w:rsidP="00357BF2">
            <w:pPr>
              <w:ind w:hanging="1"/>
              <w:rPr>
                <w:rFonts w:ascii="Arial" w:hAnsi="Arial" w:cs="Arial"/>
                <w:color w:val="FF0000"/>
                <w:sz w:val="21"/>
                <w:szCs w:val="21"/>
              </w:rPr>
            </w:pPr>
          </w:p>
          <w:p w14:paraId="07E2D1F2" w14:textId="239CF15B" w:rsidR="00855616" w:rsidRDefault="00855616" w:rsidP="00357BF2">
            <w:pPr>
              <w:ind w:hanging="1"/>
              <w:rPr>
                <w:rFonts w:ascii="Arial" w:hAnsi="Arial" w:cs="Arial"/>
                <w:color w:val="FF0000"/>
                <w:sz w:val="21"/>
                <w:szCs w:val="21"/>
              </w:rPr>
            </w:pPr>
          </w:p>
          <w:p w14:paraId="56E3EBA0" w14:textId="00D3427A" w:rsidR="00855616" w:rsidRDefault="00855616" w:rsidP="00357BF2">
            <w:pPr>
              <w:ind w:hanging="1"/>
              <w:rPr>
                <w:rFonts w:ascii="Arial" w:hAnsi="Arial" w:cs="Arial"/>
                <w:color w:val="FF0000"/>
                <w:sz w:val="21"/>
                <w:szCs w:val="21"/>
              </w:rPr>
            </w:pPr>
          </w:p>
          <w:p w14:paraId="43AA04A2" w14:textId="6C808B2C" w:rsidR="00855616" w:rsidRDefault="00855616" w:rsidP="00357BF2">
            <w:pPr>
              <w:ind w:hanging="1"/>
              <w:rPr>
                <w:rFonts w:ascii="Arial" w:hAnsi="Arial" w:cs="Arial"/>
                <w:color w:val="FF0000"/>
                <w:sz w:val="21"/>
                <w:szCs w:val="21"/>
              </w:rPr>
            </w:pPr>
          </w:p>
          <w:p w14:paraId="1A6817DD" w14:textId="26683CF3" w:rsidR="00855616" w:rsidRDefault="00855616" w:rsidP="00357BF2">
            <w:pPr>
              <w:ind w:hanging="1"/>
              <w:rPr>
                <w:rFonts w:ascii="Arial" w:hAnsi="Arial" w:cs="Arial"/>
                <w:color w:val="FF0000"/>
                <w:sz w:val="21"/>
                <w:szCs w:val="21"/>
              </w:rPr>
            </w:pPr>
          </w:p>
          <w:p w14:paraId="07F6EA95" w14:textId="2692015D" w:rsidR="00855616" w:rsidRDefault="00855616" w:rsidP="00357BF2">
            <w:pPr>
              <w:ind w:hanging="1"/>
              <w:rPr>
                <w:rFonts w:ascii="Arial" w:hAnsi="Arial" w:cs="Arial"/>
                <w:color w:val="FF0000"/>
                <w:sz w:val="21"/>
                <w:szCs w:val="21"/>
              </w:rPr>
            </w:pPr>
          </w:p>
          <w:p w14:paraId="4A4B1F35" w14:textId="3EF9069A" w:rsidR="00855616" w:rsidRDefault="00855616" w:rsidP="00357BF2">
            <w:pPr>
              <w:ind w:hanging="1"/>
              <w:rPr>
                <w:rFonts w:ascii="Arial" w:hAnsi="Arial" w:cs="Arial"/>
                <w:color w:val="FF0000"/>
                <w:sz w:val="21"/>
                <w:szCs w:val="21"/>
              </w:rPr>
            </w:pPr>
          </w:p>
          <w:p w14:paraId="727F0D52" w14:textId="0F2EF8A8" w:rsidR="00855616" w:rsidRDefault="00855616" w:rsidP="00357BF2">
            <w:pPr>
              <w:ind w:hanging="1"/>
              <w:rPr>
                <w:rFonts w:ascii="Arial" w:hAnsi="Arial" w:cs="Arial"/>
                <w:color w:val="FF0000"/>
                <w:sz w:val="21"/>
                <w:szCs w:val="21"/>
              </w:rPr>
            </w:pPr>
          </w:p>
          <w:p w14:paraId="1805EDDF" w14:textId="36833743" w:rsidR="00855616" w:rsidRDefault="00855616" w:rsidP="00357BF2">
            <w:pPr>
              <w:ind w:hanging="1"/>
              <w:rPr>
                <w:rFonts w:ascii="Arial" w:hAnsi="Arial" w:cs="Arial"/>
                <w:color w:val="FF0000"/>
                <w:sz w:val="21"/>
                <w:szCs w:val="21"/>
              </w:rPr>
            </w:pPr>
          </w:p>
          <w:p w14:paraId="62EBE878" w14:textId="0F42295A" w:rsidR="00855616" w:rsidRDefault="00855616" w:rsidP="00357BF2">
            <w:pPr>
              <w:ind w:hanging="1"/>
              <w:rPr>
                <w:rFonts w:ascii="Arial" w:hAnsi="Arial" w:cs="Arial"/>
                <w:color w:val="FF0000"/>
                <w:sz w:val="21"/>
                <w:szCs w:val="21"/>
              </w:rPr>
            </w:pPr>
          </w:p>
          <w:p w14:paraId="7839086E" w14:textId="3F0560A4" w:rsidR="00855616" w:rsidRDefault="00855616" w:rsidP="00357BF2">
            <w:pPr>
              <w:ind w:hanging="1"/>
              <w:rPr>
                <w:rFonts w:ascii="Arial" w:hAnsi="Arial" w:cs="Arial"/>
                <w:color w:val="FF0000"/>
                <w:sz w:val="21"/>
                <w:szCs w:val="21"/>
              </w:rPr>
            </w:pPr>
          </w:p>
          <w:p w14:paraId="4C595702" w14:textId="1A6BC2FE" w:rsidR="00855616" w:rsidRDefault="00855616" w:rsidP="00357BF2">
            <w:pPr>
              <w:ind w:hanging="1"/>
              <w:rPr>
                <w:rFonts w:ascii="Arial" w:hAnsi="Arial" w:cs="Arial"/>
                <w:color w:val="FF0000"/>
                <w:sz w:val="21"/>
                <w:szCs w:val="21"/>
              </w:rPr>
            </w:pPr>
          </w:p>
          <w:p w14:paraId="332446E4" w14:textId="11C070A6" w:rsidR="00855616" w:rsidRDefault="00855616" w:rsidP="00357BF2">
            <w:pPr>
              <w:ind w:hanging="1"/>
              <w:rPr>
                <w:rFonts w:ascii="Arial" w:hAnsi="Arial" w:cs="Arial"/>
                <w:color w:val="FF0000"/>
                <w:sz w:val="21"/>
                <w:szCs w:val="21"/>
              </w:rPr>
            </w:pPr>
          </w:p>
          <w:p w14:paraId="1EAE3F49" w14:textId="1DBEA917" w:rsidR="00855616" w:rsidRDefault="00855616" w:rsidP="00357BF2">
            <w:pPr>
              <w:ind w:hanging="1"/>
              <w:rPr>
                <w:rFonts w:ascii="Arial" w:hAnsi="Arial" w:cs="Arial"/>
                <w:color w:val="FF0000"/>
                <w:sz w:val="21"/>
                <w:szCs w:val="21"/>
              </w:rPr>
            </w:pPr>
          </w:p>
          <w:p w14:paraId="36699B77" w14:textId="0C7E0258" w:rsidR="00855616" w:rsidRDefault="00855616" w:rsidP="00357BF2">
            <w:pPr>
              <w:ind w:hanging="1"/>
              <w:rPr>
                <w:rFonts w:ascii="Arial" w:hAnsi="Arial" w:cs="Arial"/>
                <w:color w:val="FF0000"/>
                <w:sz w:val="21"/>
                <w:szCs w:val="21"/>
              </w:rPr>
            </w:pPr>
          </w:p>
          <w:p w14:paraId="592CA2D7" w14:textId="206FE6C7" w:rsidR="00855616" w:rsidRDefault="00855616" w:rsidP="00357BF2">
            <w:pPr>
              <w:ind w:hanging="1"/>
              <w:rPr>
                <w:rFonts w:ascii="Arial" w:hAnsi="Arial" w:cs="Arial"/>
                <w:color w:val="FF0000"/>
                <w:sz w:val="21"/>
                <w:szCs w:val="21"/>
              </w:rPr>
            </w:pPr>
          </w:p>
          <w:p w14:paraId="7FF51D81" w14:textId="7979ED6C" w:rsidR="00855616" w:rsidRDefault="00855616" w:rsidP="00357BF2">
            <w:pPr>
              <w:ind w:hanging="1"/>
              <w:rPr>
                <w:rFonts w:ascii="Arial" w:hAnsi="Arial" w:cs="Arial"/>
                <w:color w:val="FF0000"/>
                <w:sz w:val="21"/>
                <w:szCs w:val="21"/>
              </w:rPr>
            </w:pPr>
          </w:p>
          <w:p w14:paraId="55964956" w14:textId="018840E3" w:rsidR="00855616" w:rsidRDefault="00855616" w:rsidP="00357BF2">
            <w:pPr>
              <w:ind w:hanging="1"/>
              <w:rPr>
                <w:rFonts w:ascii="Arial" w:hAnsi="Arial" w:cs="Arial"/>
                <w:color w:val="FF0000"/>
                <w:sz w:val="21"/>
                <w:szCs w:val="21"/>
              </w:rPr>
            </w:pPr>
          </w:p>
          <w:p w14:paraId="632DF35E" w14:textId="74DE521C" w:rsidR="00855616" w:rsidRDefault="00855616" w:rsidP="00357BF2">
            <w:pPr>
              <w:ind w:hanging="1"/>
              <w:rPr>
                <w:rFonts w:ascii="Arial" w:hAnsi="Arial" w:cs="Arial"/>
                <w:color w:val="FF0000"/>
                <w:sz w:val="21"/>
                <w:szCs w:val="21"/>
              </w:rPr>
            </w:pPr>
          </w:p>
          <w:p w14:paraId="1000F63C" w14:textId="0FF30B3B" w:rsidR="00855616" w:rsidRDefault="00855616" w:rsidP="00357BF2">
            <w:pPr>
              <w:ind w:hanging="1"/>
              <w:rPr>
                <w:rFonts w:ascii="Arial" w:hAnsi="Arial" w:cs="Arial"/>
                <w:color w:val="FF0000"/>
                <w:sz w:val="21"/>
                <w:szCs w:val="21"/>
              </w:rPr>
            </w:pPr>
          </w:p>
          <w:p w14:paraId="7A028915" w14:textId="4E51E2BD" w:rsidR="00855616" w:rsidRDefault="00855616" w:rsidP="00357BF2">
            <w:pPr>
              <w:ind w:hanging="1"/>
              <w:rPr>
                <w:rFonts w:ascii="Arial" w:hAnsi="Arial" w:cs="Arial"/>
                <w:color w:val="FF0000"/>
                <w:sz w:val="21"/>
                <w:szCs w:val="21"/>
              </w:rPr>
            </w:pPr>
          </w:p>
          <w:p w14:paraId="36744D18" w14:textId="26BE62CB" w:rsidR="00855616" w:rsidRDefault="00855616" w:rsidP="00357BF2">
            <w:pPr>
              <w:ind w:hanging="1"/>
              <w:rPr>
                <w:rFonts w:ascii="Arial" w:hAnsi="Arial" w:cs="Arial"/>
                <w:color w:val="FF0000"/>
                <w:sz w:val="21"/>
                <w:szCs w:val="21"/>
              </w:rPr>
            </w:pPr>
          </w:p>
          <w:p w14:paraId="70E0CDC0" w14:textId="7B422DF1" w:rsidR="00855616" w:rsidRDefault="00855616" w:rsidP="00357BF2">
            <w:pPr>
              <w:ind w:hanging="1"/>
              <w:rPr>
                <w:rFonts w:ascii="Arial" w:hAnsi="Arial" w:cs="Arial"/>
                <w:color w:val="FF0000"/>
                <w:sz w:val="21"/>
                <w:szCs w:val="21"/>
              </w:rPr>
            </w:pPr>
          </w:p>
          <w:p w14:paraId="34E965AC" w14:textId="78EE3958" w:rsidR="00855616" w:rsidRDefault="00855616" w:rsidP="00357BF2">
            <w:pPr>
              <w:ind w:hanging="1"/>
              <w:rPr>
                <w:rFonts w:ascii="Arial" w:hAnsi="Arial" w:cs="Arial"/>
                <w:color w:val="FF0000"/>
                <w:sz w:val="21"/>
                <w:szCs w:val="21"/>
              </w:rPr>
            </w:pPr>
          </w:p>
          <w:p w14:paraId="661AD835" w14:textId="2EE5512E" w:rsidR="00855616" w:rsidRDefault="00855616" w:rsidP="00357BF2">
            <w:pPr>
              <w:ind w:hanging="1"/>
              <w:rPr>
                <w:rFonts w:ascii="Arial" w:hAnsi="Arial" w:cs="Arial"/>
                <w:color w:val="FF0000"/>
                <w:sz w:val="21"/>
                <w:szCs w:val="21"/>
              </w:rPr>
            </w:pPr>
          </w:p>
          <w:p w14:paraId="2E682914" w14:textId="6CFCB629" w:rsidR="00855616" w:rsidRDefault="00855616" w:rsidP="00357BF2">
            <w:pPr>
              <w:ind w:hanging="1"/>
              <w:rPr>
                <w:rFonts w:ascii="Arial" w:hAnsi="Arial" w:cs="Arial"/>
                <w:color w:val="FF0000"/>
                <w:sz w:val="21"/>
                <w:szCs w:val="21"/>
              </w:rPr>
            </w:pPr>
          </w:p>
          <w:p w14:paraId="35E53131" w14:textId="349CE6AA" w:rsidR="00855616" w:rsidRDefault="00855616" w:rsidP="00357BF2">
            <w:pPr>
              <w:ind w:hanging="1"/>
              <w:rPr>
                <w:rFonts w:ascii="Arial" w:hAnsi="Arial" w:cs="Arial"/>
                <w:color w:val="FF0000"/>
                <w:sz w:val="21"/>
                <w:szCs w:val="21"/>
              </w:rPr>
            </w:pPr>
          </w:p>
          <w:p w14:paraId="0249D4A3" w14:textId="656F32A0" w:rsidR="00855616" w:rsidRDefault="00855616" w:rsidP="00357BF2">
            <w:pPr>
              <w:ind w:hanging="1"/>
              <w:rPr>
                <w:rFonts w:ascii="Arial" w:hAnsi="Arial" w:cs="Arial"/>
                <w:color w:val="FF0000"/>
                <w:sz w:val="21"/>
                <w:szCs w:val="21"/>
              </w:rPr>
            </w:pPr>
          </w:p>
          <w:p w14:paraId="75F613EB" w14:textId="7C670F82" w:rsidR="00855616" w:rsidRDefault="00855616" w:rsidP="00357BF2">
            <w:pPr>
              <w:ind w:hanging="1"/>
              <w:rPr>
                <w:rFonts w:ascii="Arial" w:hAnsi="Arial" w:cs="Arial"/>
                <w:color w:val="FF0000"/>
                <w:sz w:val="21"/>
                <w:szCs w:val="21"/>
              </w:rPr>
            </w:pPr>
          </w:p>
          <w:p w14:paraId="18CAF939" w14:textId="3DC7B116" w:rsidR="00855616" w:rsidRDefault="00855616" w:rsidP="00357BF2">
            <w:pPr>
              <w:ind w:hanging="1"/>
              <w:rPr>
                <w:rFonts w:ascii="Arial" w:hAnsi="Arial" w:cs="Arial"/>
                <w:color w:val="FF0000"/>
                <w:sz w:val="21"/>
                <w:szCs w:val="21"/>
              </w:rPr>
            </w:pPr>
          </w:p>
          <w:p w14:paraId="30E1675E" w14:textId="52475AD6" w:rsidR="00855616" w:rsidRDefault="00855616" w:rsidP="00357BF2">
            <w:pPr>
              <w:ind w:hanging="1"/>
              <w:rPr>
                <w:rFonts w:ascii="Arial" w:hAnsi="Arial" w:cs="Arial"/>
                <w:color w:val="FF0000"/>
                <w:sz w:val="21"/>
                <w:szCs w:val="21"/>
              </w:rPr>
            </w:pPr>
          </w:p>
          <w:p w14:paraId="1674ADD8" w14:textId="153DF2BD" w:rsidR="00855616" w:rsidRDefault="00855616" w:rsidP="00357BF2">
            <w:pPr>
              <w:ind w:hanging="1"/>
              <w:rPr>
                <w:rFonts w:ascii="Arial" w:hAnsi="Arial" w:cs="Arial"/>
                <w:color w:val="FF0000"/>
                <w:sz w:val="21"/>
                <w:szCs w:val="21"/>
              </w:rPr>
            </w:pPr>
          </w:p>
          <w:p w14:paraId="04960A24" w14:textId="0B0FB384" w:rsidR="00855616" w:rsidRDefault="00855616" w:rsidP="00357BF2">
            <w:pPr>
              <w:ind w:hanging="1"/>
              <w:rPr>
                <w:rFonts w:ascii="Arial" w:hAnsi="Arial" w:cs="Arial"/>
                <w:color w:val="FF0000"/>
                <w:sz w:val="21"/>
                <w:szCs w:val="21"/>
              </w:rPr>
            </w:pPr>
          </w:p>
          <w:p w14:paraId="74667769" w14:textId="19FFFAA5" w:rsidR="00855616" w:rsidRDefault="00855616" w:rsidP="00357BF2">
            <w:pPr>
              <w:ind w:hanging="1"/>
              <w:rPr>
                <w:rFonts w:ascii="Arial" w:hAnsi="Arial" w:cs="Arial"/>
                <w:color w:val="FF0000"/>
                <w:sz w:val="21"/>
                <w:szCs w:val="21"/>
              </w:rPr>
            </w:pPr>
          </w:p>
          <w:p w14:paraId="0C3F5D64" w14:textId="75EE89CF" w:rsidR="00855616" w:rsidRDefault="00855616" w:rsidP="00357BF2">
            <w:pPr>
              <w:ind w:hanging="1"/>
              <w:rPr>
                <w:rFonts w:ascii="Arial" w:hAnsi="Arial" w:cs="Arial"/>
                <w:color w:val="FF0000"/>
                <w:sz w:val="21"/>
                <w:szCs w:val="21"/>
              </w:rPr>
            </w:pPr>
          </w:p>
          <w:p w14:paraId="5B29CB26" w14:textId="6D6361DE" w:rsidR="00855616" w:rsidRDefault="00855616" w:rsidP="00357BF2">
            <w:pPr>
              <w:ind w:hanging="1"/>
              <w:rPr>
                <w:rFonts w:ascii="Arial" w:hAnsi="Arial" w:cs="Arial"/>
                <w:color w:val="FF0000"/>
                <w:sz w:val="21"/>
                <w:szCs w:val="21"/>
              </w:rPr>
            </w:pPr>
          </w:p>
          <w:p w14:paraId="18AE8586" w14:textId="7A453387" w:rsidR="00855616" w:rsidRDefault="00855616" w:rsidP="00357BF2">
            <w:pPr>
              <w:ind w:hanging="1"/>
              <w:rPr>
                <w:rFonts w:ascii="Arial" w:hAnsi="Arial" w:cs="Arial"/>
                <w:color w:val="FF0000"/>
                <w:sz w:val="21"/>
                <w:szCs w:val="21"/>
              </w:rPr>
            </w:pPr>
          </w:p>
          <w:p w14:paraId="4BD6B7AE" w14:textId="07516EF2" w:rsidR="00855616" w:rsidRDefault="00855616" w:rsidP="00357BF2">
            <w:pPr>
              <w:ind w:hanging="1"/>
              <w:rPr>
                <w:rFonts w:ascii="Arial" w:hAnsi="Arial" w:cs="Arial"/>
                <w:color w:val="FF0000"/>
                <w:sz w:val="21"/>
                <w:szCs w:val="21"/>
              </w:rPr>
            </w:pPr>
          </w:p>
          <w:p w14:paraId="5A1A007F" w14:textId="3291E606" w:rsidR="00855616" w:rsidRDefault="00855616" w:rsidP="00357BF2">
            <w:pPr>
              <w:ind w:hanging="1"/>
              <w:rPr>
                <w:rFonts w:ascii="Arial" w:hAnsi="Arial" w:cs="Arial"/>
                <w:color w:val="FF0000"/>
                <w:sz w:val="21"/>
                <w:szCs w:val="21"/>
              </w:rPr>
            </w:pPr>
          </w:p>
          <w:p w14:paraId="22323E83" w14:textId="7C94E241" w:rsidR="00855616" w:rsidRDefault="00855616" w:rsidP="00357BF2">
            <w:pPr>
              <w:ind w:hanging="1"/>
              <w:rPr>
                <w:rFonts w:ascii="Arial" w:hAnsi="Arial" w:cs="Arial"/>
                <w:color w:val="FF0000"/>
                <w:sz w:val="21"/>
                <w:szCs w:val="21"/>
              </w:rPr>
            </w:pPr>
          </w:p>
          <w:p w14:paraId="76B8E06E" w14:textId="2D86CFE0" w:rsidR="00855616" w:rsidRDefault="00855616" w:rsidP="00855616">
            <w:pPr>
              <w:spacing w:line="312" w:lineRule="auto"/>
              <w:rPr>
                <w:rFonts w:ascii="Arial" w:hAnsi="Arial" w:cs="Arial"/>
                <w:color w:val="FF0000"/>
                <w:sz w:val="21"/>
                <w:szCs w:val="21"/>
              </w:rPr>
            </w:pPr>
          </w:p>
          <w:p w14:paraId="27E19E37" w14:textId="44F9874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5D1610E" w14:textId="5C854AAC" w:rsidR="00855616" w:rsidRDefault="00855616" w:rsidP="00357BF2">
            <w:pPr>
              <w:ind w:hanging="1"/>
              <w:rPr>
                <w:rFonts w:ascii="Arial" w:hAnsi="Arial" w:cs="Arial"/>
                <w:color w:val="FF0000"/>
                <w:sz w:val="21"/>
                <w:szCs w:val="21"/>
              </w:rPr>
            </w:pPr>
          </w:p>
          <w:p w14:paraId="008E9A9B" w14:textId="79CDD1EB" w:rsidR="00855616" w:rsidRDefault="00855616" w:rsidP="00357BF2">
            <w:pPr>
              <w:ind w:hanging="1"/>
              <w:rPr>
                <w:rFonts w:ascii="Arial" w:hAnsi="Arial" w:cs="Arial"/>
                <w:color w:val="FF0000"/>
                <w:sz w:val="21"/>
                <w:szCs w:val="21"/>
              </w:rPr>
            </w:pPr>
          </w:p>
          <w:p w14:paraId="67FB2B9E" w14:textId="3603E03A" w:rsidR="00855616" w:rsidRDefault="00855616" w:rsidP="00357BF2">
            <w:pPr>
              <w:ind w:hanging="1"/>
              <w:rPr>
                <w:rFonts w:ascii="Arial" w:hAnsi="Arial" w:cs="Arial"/>
                <w:color w:val="FF0000"/>
                <w:sz w:val="21"/>
                <w:szCs w:val="21"/>
              </w:rPr>
            </w:pPr>
          </w:p>
          <w:p w14:paraId="4DBDED75" w14:textId="0A4B79EC" w:rsidR="00855616" w:rsidRDefault="00855616" w:rsidP="00357BF2">
            <w:pPr>
              <w:ind w:hanging="1"/>
              <w:rPr>
                <w:rFonts w:ascii="Arial" w:hAnsi="Arial" w:cs="Arial"/>
                <w:color w:val="FF0000"/>
                <w:sz w:val="21"/>
                <w:szCs w:val="21"/>
              </w:rPr>
            </w:pPr>
          </w:p>
          <w:p w14:paraId="0C91131A" w14:textId="0CE17078"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FA46D88" w14:textId="220ACE41" w:rsidR="00855616" w:rsidRDefault="00855616" w:rsidP="00357BF2">
            <w:pPr>
              <w:ind w:hanging="1"/>
              <w:rPr>
                <w:rFonts w:ascii="Arial" w:hAnsi="Arial" w:cs="Arial"/>
                <w:color w:val="FF0000"/>
                <w:sz w:val="21"/>
                <w:szCs w:val="21"/>
              </w:rPr>
            </w:pPr>
          </w:p>
          <w:p w14:paraId="139750E8" w14:textId="2F079E16" w:rsidR="00855616" w:rsidRDefault="00855616" w:rsidP="00357BF2">
            <w:pPr>
              <w:ind w:hanging="1"/>
              <w:rPr>
                <w:rFonts w:ascii="Arial" w:hAnsi="Arial" w:cs="Arial"/>
                <w:color w:val="FF0000"/>
                <w:sz w:val="21"/>
                <w:szCs w:val="21"/>
              </w:rPr>
            </w:pPr>
          </w:p>
          <w:p w14:paraId="5248889C" w14:textId="43ADA19D" w:rsidR="00855616" w:rsidRDefault="00855616" w:rsidP="00357BF2">
            <w:pPr>
              <w:ind w:hanging="1"/>
              <w:rPr>
                <w:rFonts w:ascii="Arial" w:hAnsi="Arial" w:cs="Arial"/>
                <w:color w:val="FF0000"/>
                <w:sz w:val="21"/>
                <w:szCs w:val="21"/>
              </w:rPr>
            </w:pPr>
          </w:p>
          <w:p w14:paraId="771DCED0" w14:textId="4D93E60A" w:rsidR="00855616" w:rsidRDefault="00855616" w:rsidP="00357BF2">
            <w:pPr>
              <w:ind w:hanging="1"/>
              <w:rPr>
                <w:rFonts w:ascii="Arial" w:hAnsi="Arial" w:cs="Arial"/>
                <w:color w:val="FF0000"/>
                <w:sz w:val="21"/>
                <w:szCs w:val="21"/>
              </w:rPr>
            </w:pPr>
          </w:p>
          <w:p w14:paraId="3DECFDCD" w14:textId="47D17817" w:rsidR="00855616" w:rsidRDefault="00855616" w:rsidP="00357BF2">
            <w:pPr>
              <w:ind w:hanging="1"/>
              <w:rPr>
                <w:rFonts w:ascii="Arial" w:hAnsi="Arial" w:cs="Arial"/>
                <w:color w:val="FF0000"/>
                <w:sz w:val="21"/>
                <w:szCs w:val="21"/>
              </w:rPr>
            </w:pPr>
          </w:p>
          <w:p w14:paraId="49F8E34C" w14:textId="6C34A563" w:rsidR="00855616" w:rsidRDefault="00855616" w:rsidP="00357BF2">
            <w:pPr>
              <w:ind w:hanging="1"/>
              <w:rPr>
                <w:rFonts w:ascii="Arial" w:hAnsi="Arial" w:cs="Arial"/>
                <w:color w:val="FF0000"/>
                <w:sz w:val="21"/>
                <w:szCs w:val="21"/>
              </w:rPr>
            </w:pPr>
          </w:p>
          <w:p w14:paraId="3AB9AB72" w14:textId="7FF2FE37" w:rsidR="00855616" w:rsidRDefault="00855616" w:rsidP="00357BF2">
            <w:pPr>
              <w:ind w:hanging="1"/>
              <w:rPr>
                <w:rFonts w:ascii="Arial" w:hAnsi="Arial" w:cs="Arial"/>
                <w:color w:val="FF0000"/>
                <w:sz w:val="21"/>
                <w:szCs w:val="21"/>
              </w:rPr>
            </w:pPr>
          </w:p>
          <w:p w14:paraId="280F80F6" w14:textId="42D73F7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6AB0FF3" w14:textId="7B8FB4F1" w:rsidR="00855616" w:rsidRDefault="00855616" w:rsidP="00357BF2">
            <w:pPr>
              <w:ind w:hanging="1"/>
              <w:rPr>
                <w:rFonts w:ascii="Arial" w:hAnsi="Arial" w:cs="Arial"/>
                <w:color w:val="FF0000"/>
                <w:sz w:val="21"/>
                <w:szCs w:val="21"/>
              </w:rPr>
            </w:pPr>
          </w:p>
          <w:p w14:paraId="531D6F52" w14:textId="2B447AAD" w:rsidR="00855616" w:rsidRDefault="00855616" w:rsidP="00357BF2">
            <w:pPr>
              <w:ind w:hanging="1"/>
              <w:rPr>
                <w:rFonts w:ascii="Arial" w:hAnsi="Arial" w:cs="Arial"/>
                <w:color w:val="FF0000"/>
                <w:sz w:val="21"/>
                <w:szCs w:val="21"/>
              </w:rPr>
            </w:pPr>
          </w:p>
          <w:p w14:paraId="7D23092C" w14:textId="4423E461" w:rsidR="00855616" w:rsidRDefault="00855616" w:rsidP="00357BF2">
            <w:pPr>
              <w:ind w:hanging="1"/>
              <w:rPr>
                <w:rFonts w:ascii="Arial" w:hAnsi="Arial" w:cs="Arial"/>
                <w:color w:val="FF0000"/>
                <w:sz w:val="21"/>
                <w:szCs w:val="21"/>
              </w:rPr>
            </w:pPr>
          </w:p>
          <w:p w14:paraId="2FFD3FC5" w14:textId="1128F3BF"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9228AE4" w14:textId="6D374682" w:rsidR="00855616" w:rsidRDefault="00855616" w:rsidP="00357BF2">
            <w:pPr>
              <w:ind w:hanging="1"/>
              <w:rPr>
                <w:rFonts w:ascii="Arial" w:hAnsi="Arial" w:cs="Arial"/>
                <w:color w:val="FF0000"/>
                <w:sz w:val="21"/>
                <w:szCs w:val="21"/>
              </w:rPr>
            </w:pPr>
          </w:p>
          <w:p w14:paraId="7C98E8D3" w14:textId="6B1B9B0F" w:rsidR="00855616" w:rsidRDefault="00855616" w:rsidP="00357BF2">
            <w:pPr>
              <w:ind w:hanging="1"/>
              <w:rPr>
                <w:rFonts w:ascii="Arial" w:hAnsi="Arial" w:cs="Arial"/>
                <w:color w:val="FF0000"/>
                <w:sz w:val="21"/>
                <w:szCs w:val="21"/>
              </w:rPr>
            </w:pPr>
          </w:p>
          <w:p w14:paraId="1D1882E4" w14:textId="506222CB" w:rsidR="00855616" w:rsidRDefault="00855616" w:rsidP="00357BF2">
            <w:pPr>
              <w:ind w:hanging="1"/>
              <w:rPr>
                <w:rFonts w:ascii="Arial" w:hAnsi="Arial" w:cs="Arial"/>
                <w:color w:val="FF0000"/>
                <w:sz w:val="21"/>
                <w:szCs w:val="21"/>
              </w:rPr>
            </w:pPr>
          </w:p>
          <w:p w14:paraId="5FDDA7E7" w14:textId="557F20CF" w:rsidR="00855616" w:rsidRDefault="00855616" w:rsidP="00357BF2">
            <w:pPr>
              <w:ind w:hanging="1"/>
              <w:rPr>
                <w:rFonts w:ascii="Arial" w:hAnsi="Arial" w:cs="Arial"/>
                <w:color w:val="FF0000"/>
                <w:sz w:val="21"/>
                <w:szCs w:val="21"/>
              </w:rPr>
            </w:pPr>
          </w:p>
          <w:p w14:paraId="091A8184" w14:textId="58E75009" w:rsidR="00855616" w:rsidRDefault="00855616" w:rsidP="00357BF2">
            <w:pPr>
              <w:ind w:hanging="1"/>
              <w:rPr>
                <w:rFonts w:ascii="Arial" w:hAnsi="Arial" w:cs="Arial"/>
                <w:color w:val="FF0000"/>
                <w:sz w:val="21"/>
                <w:szCs w:val="21"/>
              </w:rPr>
            </w:pPr>
          </w:p>
          <w:p w14:paraId="3CF6541E" w14:textId="690ECF09"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7829892C" w14:textId="6C805551" w:rsidR="00855616" w:rsidRDefault="00855616" w:rsidP="00357BF2">
            <w:pPr>
              <w:ind w:hanging="1"/>
              <w:rPr>
                <w:rFonts w:ascii="Arial" w:hAnsi="Arial" w:cs="Arial"/>
                <w:color w:val="FF0000"/>
                <w:sz w:val="21"/>
                <w:szCs w:val="21"/>
              </w:rPr>
            </w:pPr>
          </w:p>
          <w:p w14:paraId="1255F9D7" w14:textId="075E78DD" w:rsidR="00855616" w:rsidRDefault="00855616" w:rsidP="00357BF2">
            <w:pPr>
              <w:ind w:hanging="1"/>
              <w:rPr>
                <w:rFonts w:ascii="Arial" w:hAnsi="Arial" w:cs="Arial"/>
                <w:color w:val="FF0000"/>
                <w:sz w:val="21"/>
                <w:szCs w:val="21"/>
              </w:rPr>
            </w:pPr>
          </w:p>
          <w:p w14:paraId="4E4F5BE6" w14:textId="55856770" w:rsidR="00855616" w:rsidRDefault="00855616" w:rsidP="00357BF2">
            <w:pPr>
              <w:ind w:hanging="1"/>
              <w:rPr>
                <w:rFonts w:ascii="Arial" w:hAnsi="Arial" w:cs="Arial"/>
                <w:color w:val="FF0000"/>
                <w:sz w:val="21"/>
                <w:szCs w:val="21"/>
              </w:rPr>
            </w:pPr>
          </w:p>
          <w:p w14:paraId="79DE0834" w14:textId="1A5B78B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23298B6" w14:textId="2A19599B" w:rsidR="00855616" w:rsidRDefault="00855616" w:rsidP="00357BF2">
            <w:pPr>
              <w:ind w:hanging="1"/>
              <w:rPr>
                <w:rFonts w:ascii="Arial" w:hAnsi="Arial" w:cs="Arial"/>
                <w:color w:val="FF0000"/>
                <w:sz w:val="21"/>
                <w:szCs w:val="21"/>
              </w:rPr>
            </w:pPr>
          </w:p>
          <w:p w14:paraId="298F60D5" w14:textId="7C8296D4" w:rsidR="00855616" w:rsidRDefault="00855616" w:rsidP="00357BF2">
            <w:pPr>
              <w:ind w:hanging="1"/>
              <w:rPr>
                <w:rFonts w:ascii="Arial" w:hAnsi="Arial" w:cs="Arial"/>
                <w:color w:val="FF0000"/>
                <w:sz w:val="21"/>
                <w:szCs w:val="21"/>
              </w:rPr>
            </w:pPr>
          </w:p>
          <w:p w14:paraId="38E13FD9" w14:textId="345B32FC" w:rsidR="00855616" w:rsidRDefault="00855616" w:rsidP="00357BF2">
            <w:pPr>
              <w:ind w:hanging="1"/>
              <w:rPr>
                <w:rFonts w:ascii="Arial" w:hAnsi="Arial" w:cs="Arial"/>
                <w:color w:val="FF0000"/>
                <w:sz w:val="21"/>
                <w:szCs w:val="21"/>
              </w:rPr>
            </w:pPr>
          </w:p>
          <w:p w14:paraId="29BFCE81" w14:textId="3E62065A" w:rsidR="00855616" w:rsidRP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2E3EB95" w14:textId="4A432E73" w:rsidR="00855616" w:rsidRDefault="00855616" w:rsidP="00357BF2">
            <w:pPr>
              <w:ind w:hanging="1"/>
              <w:rPr>
                <w:rFonts w:ascii="Arial" w:hAnsi="Arial" w:cs="Arial"/>
                <w:sz w:val="21"/>
                <w:szCs w:val="21"/>
              </w:rPr>
            </w:pPr>
          </w:p>
        </w:tc>
      </w:tr>
      <w:bookmarkEnd w:id="0"/>
      <w:bookmarkEnd w:id="1"/>
    </w:tbl>
    <w:p w14:paraId="3054EFB5" w14:textId="77777777" w:rsidR="004D6874" w:rsidRPr="003A7172" w:rsidRDefault="004D6874" w:rsidP="002D132D">
      <w:pPr>
        <w:snapToGrid w:val="0"/>
        <w:spacing w:line="300" w:lineRule="auto"/>
        <w:jc w:val="left"/>
        <w:rPr>
          <w:rFonts w:ascii="Arial" w:hAnsi="Arial" w:cs="Arial"/>
          <w:sz w:val="2"/>
          <w:szCs w:val="2"/>
        </w:rPr>
      </w:pPr>
    </w:p>
    <w:sectPr w:rsidR="004D6874" w:rsidRPr="003A7172" w:rsidSect="00981143">
      <w:headerReference w:type="default" r:id="rId8"/>
      <w:footerReference w:type="default" r:id="rId9"/>
      <w:pgSz w:w="11906" w:h="16838" w:code="9"/>
      <w:pgMar w:top="-1151" w:right="465" w:bottom="658" w:left="1134" w:header="539"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06C9" w14:textId="77777777" w:rsidR="00F1437C" w:rsidRDefault="00F1437C">
      <w:r>
        <w:separator/>
      </w:r>
    </w:p>
  </w:endnote>
  <w:endnote w:type="continuationSeparator" w:id="0">
    <w:p w14:paraId="04E75A71" w14:textId="77777777" w:rsidR="00F1437C" w:rsidRDefault="00F1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8D20" w14:textId="77777777" w:rsidR="00DE412D" w:rsidRPr="00392A30" w:rsidRDefault="00DE412D" w:rsidP="006A2021">
    <w:pPr>
      <w:pStyle w:val="a4"/>
      <w:jc w:val="center"/>
      <w:rPr>
        <w:rFonts w:ascii="Arial" w:hAnsi="Arial" w:cs="Arial"/>
        <w:sz w:val="21"/>
        <w:szCs w:val="21"/>
      </w:rPr>
    </w:pPr>
    <w:r>
      <w:rPr>
        <w:rFonts w:ascii="Arial" w:hAnsi="Arial" w:cs="Arial" w:hint="eastAsia"/>
        <w:sz w:val="21"/>
        <w:szCs w:val="21"/>
      </w:rPr>
      <w:t xml:space="preserve">Aparelhos e soluções vivas</w:t>
    </w:r>
    <w:r w:rsidRPr="00392A30">
      <w:rPr>
        <w:rFonts w:ascii="Arial" w:hAnsi="Arial" w:cs="Arial"/>
        <w:sz w:val="21"/>
        <w:szCs w:val="21"/>
      </w:rPr>
      <w:t>Empresa, Panasonic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1BC5" w14:textId="77777777" w:rsidR="00F1437C" w:rsidRDefault="00F1437C">
      <w:r>
        <w:separator/>
      </w:r>
    </w:p>
  </w:footnote>
  <w:footnote w:type="continuationSeparator" w:id="0">
    <w:p w14:paraId="5A4BE98E" w14:textId="77777777" w:rsidR="00F1437C" w:rsidRDefault="00F1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954"/>
      <w:gridCol w:w="1606"/>
    </w:tblGrid>
    <w:tr w:rsidR="00DE412D" w14:paraId="31A81055" w14:textId="77777777" w:rsidTr="00EC5AB2">
      <w:tc>
        <w:tcPr>
          <w:tcW w:w="2268" w:type="dxa"/>
          <w:tcBorders>
            <w:top w:val="single" w:sz="12" w:space="0" w:color="auto"/>
            <w:left w:val="single" w:sz="12" w:space="0" w:color="auto"/>
            <w:bottom w:val="single" w:sz="6" w:space="0" w:color="auto"/>
            <w:right w:val="single" w:sz="6" w:space="0" w:color="auto"/>
          </w:tcBorders>
          <w:shd w:val="clear" w:color="auto" w:fill="auto"/>
        </w:tcPr>
        <w:p w14:paraId="2A0DF970" w14:textId="77777777" w:rsidR="00DE412D" w:rsidRPr="00392A30" w:rsidRDefault="00DE412D" w:rsidP="00392A30">
          <w:pPr>
            <w:pStyle w:val="a3"/>
            <w:tabs>
              <w:tab w:val="clear" w:pos="4252"/>
              <w:tab w:val="clear" w:pos="8504"/>
            </w:tabs>
            <w:jc w:val="center"/>
            <w:rPr>
              <w:rFonts w:ascii="Arial" w:hAnsi="Arial" w:cs="Arial"/>
              <w:sz w:val="21"/>
              <w:szCs w:val="21"/>
            </w:rPr>
          </w:pPr>
          <w:r>
            <w:rPr>
              <w:rFonts w:ascii="Arial" w:cs="Arial" w:hint="eastAsia"/>
              <w:sz w:val="21"/>
              <w:szCs w:val="21"/>
            </w:rPr>
            <w:t>Nº padrão</w:t>
          </w:r>
        </w:p>
      </w:tc>
      <w:tc>
        <w:tcPr>
          <w:tcW w:w="5954" w:type="dxa"/>
          <w:vMerge w:val="restart"/>
          <w:tcBorders>
            <w:top w:val="single" w:sz="12" w:space="0" w:color="auto"/>
            <w:left w:val="single" w:sz="6" w:space="0" w:color="auto"/>
            <w:right w:val="single" w:sz="6" w:space="0" w:color="auto"/>
          </w:tcBorders>
          <w:shd w:val="clear" w:color="auto" w:fill="auto"/>
          <w:vAlign w:val="center"/>
        </w:tcPr>
        <w:p w14:paraId="75270A30" w14:textId="77777777" w:rsidR="00DE412D" w:rsidRPr="00392A30" w:rsidRDefault="00DE412D" w:rsidP="00392A30">
          <w:pPr>
            <w:pStyle w:val="a3"/>
            <w:tabs>
              <w:tab w:val="clear" w:pos="4252"/>
              <w:tab w:val="clear" w:pos="8504"/>
            </w:tabs>
            <w:jc w:val="center"/>
            <w:rPr>
              <w:rFonts w:ascii="Arial" w:hAnsi="Arial" w:cs="Arial"/>
              <w:b/>
              <w:bCs/>
              <w:sz w:val="24"/>
            </w:rPr>
          </w:pPr>
          <w:r>
            <w:rPr>
              <w:rFonts w:ascii="Arial" w:cs="Arial" w:hint="eastAsia"/>
              <w:b/>
              <w:bCs/>
              <w:sz w:val="24"/>
            </w:rPr>
            <w:t>Padrões de Operação de Segurança do Produto</w:t>
          </w:r>
        </w:p>
      </w:tc>
      <w:tc>
        <w:tcPr>
          <w:tcW w:w="1606" w:type="dxa"/>
          <w:tcBorders>
            <w:top w:val="single" w:sz="12" w:space="0" w:color="auto"/>
            <w:left w:val="single" w:sz="6" w:space="0" w:color="auto"/>
            <w:bottom w:val="single" w:sz="6" w:space="0" w:color="auto"/>
            <w:right w:val="single" w:sz="12" w:space="0" w:color="auto"/>
          </w:tcBorders>
          <w:shd w:val="clear" w:color="auto" w:fill="auto"/>
        </w:tcPr>
        <w:p w14:paraId="75BEBEBB" w14:textId="77777777" w:rsidR="00DE412D" w:rsidRPr="00392A30" w:rsidRDefault="00DE412D" w:rsidP="00392A30">
          <w:pPr>
            <w:pStyle w:val="a3"/>
            <w:tabs>
              <w:tab w:val="center" w:pos="1032"/>
            </w:tabs>
            <w:rPr>
              <w:rFonts w:ascii="Arial" w:hAnsi="Arial" w:cs="Arial"/>
              <w:sz w:val="21"/>
              <w:szCs w:val="21"/>
            </w:rPr>
          </w:pPr>
          <w:r>
            <w:rPr>
              <w:rFonts w:ascii="Arial" w:cs="Arial" w:hint="eastAsia"/>
              <w:sz w:val="21"/>
              <w:szCs w:val="21"/>
            </w:rPr>
            <w:t>Página:</w:t>
          </w:r>
          <w:r w:rsidRPr="00392A30">
            <w:rPr>
              <w:rFonts w:ascii="Arial" w:hAnsi="Arial" w:cs="Arial"/>
              <w:sz w:val="21"/>
              <w:szCs w:val="21"/>
            </w:rPr>
            <w:tab/>
          </w:r>
          <w:r w:rsidR="003012C8" w:rsidRPr="00392A30">
            <w:rPr>
              <w:rFonts w:ascii="Arial" w:hAnsi="Arial" w:cs="Arial"/>
              <w:sz w:val="21"/>
              <w:szCs w:val="21"/>
            </w:rPr>
            <w:fldChar w:fldCharType="begin"/>
          </w:r>
          <w:r w:rsidRPr="00392A30">
            <w:rPr>
              <w:rFonts w:ascii="Arial" w:hAnsi="Arial" w:cs="Arial"/>
              <w:sz w:val="21"/>
              <w:szCs w:val="21"/>
            </w:rPr>
            <w:instrText xml:space="preserve"> PAGE   \* MERGEFORMAT </w:instrText>
          </w:r>
          <w:r w:rsidR="003012C8" w:rsidRPr="00392A30">
            <w:rPr>
              <w:rFonts w:ascii="Arial" w:hAnsi="Arial" w:cs="Arial"/>
              <w:sz w:val="21"/>
              <w:szCs w:val="21"/>
            </w:rPr>
            <w:fldChar w:fldCharType="separate"/>
          </w:r>
          <w:r w:rsidR="00902224">
            <w:rPr>
              <w:rFonts w:ascii="Arial" w:hAnsi="Arial" w:cs="Arial"/>
              <w:noProof/>
              <w:sz w:val="21"/>
              <w:szCs w:val="21"/>
            </w:rPr>
            <w:t>2</w:t>
          </w:r>
          <w:r w:rsidR="003012C8" w:rsidRPr="00392A30">
            <w:rPr>
              <w:rFonts w:ascii="Arial" w:hAnsi="Arial" w:cs="Arial"/>
              <w:sz w:val="21"/>
              <w:szCs w:val="21"/>
            </w:rPr>
            <w:fldChar w:fldCharType="end"/>
          </w:r>
          <w:r w:rsidRPr="00392A30">
            <w:rPr>
              <w:rFonts w:ascii="Arial" w:hAnsi="Arial" w:cs="Arial"/>
              <w:sz w:val="21"/>
              <w:szCs w:val="21"/>
            </w:rPr>
            <w:t>/</w:t>
          </w:r>
          <w:fldSimple w:instr=" NUMPAGES   \* MERGEFORMAT ">
            <w:r w:rsidR="00902224" w:rsidRPr="00902224">
              <w:rPr>
                <w:rFonts w:ascii="Arial" w:hAnsi="Arial" w:cs="Arial"/>
                <w:noProof/>
                <w:sz w:val="21"/>
                <w:szCs w:val="21"/>
              </w:rPr>
              <w:t>6</w:t>
            </w:r>
          </w:fldSimple>
        </w:p>
      </w:tc>
    </w:tr>
    <w:tr w:rsidR="00DE412D" w14:paraId="1BC3B924" w14:textId="77777777" w:rsidTr="00EC5AB2">
      <w:tc>
        <w:tcPr>
          <w:tcW w:w="2268" w:type="dxa"/>
          <w:tcBorders>
            <w:top w:val="single" w:sz="6" w:space="0" w:color="auto"/>
            <w:left w:val="single" w:sz="12" w:space="0" w:color="auto"/>
            <w:bottom w:val="single" w:sz="12" w:space="0" w:color="auto"/>
            <w:right w:val="single" w:sz="6" w:space="0" w:color="auto"/>
          </w:tcBorders>
          <w:shd w:val="clear" w:color="auto" w:fill="auto"/>
        </w:tcPr>
        <w:p w14:paraId="17876539" w14:textId="77777777" w:rsidR="00DE412D" w:rsidRPr="00392A30" w:rsidRDefault="00DE412D" w:rsidP="00CB547A">
          <w:pPr>
            <w:pStyle w:val="a3"/>
            <w:tabs>
              <w:tab w:val="clear" w:pos="4252"/>
              <w:tab w:val="clear" w:pos="8504"/>
            </w:tabs>
            <w:jc w:val="center"/>
            <w:rPr>
              <w:rFonts w:ascii="Arial" w:hAnsi="Arial" w:cs="Arial"/>
              <w:sz w:val="21"/>
              <w:szCs w:val="21"/>
            </w:rPr>
          </w:pPr>
          <w:r w:rsidRPr="00392A30">
            <w:rPr>
              <w:rFonts w:ascii="Arial" w:hAnsi="Arial" w:cs="Arial"/>
              <w:szCs w:val="21"/>
            </w:rPr>
            <w:t>APQ-BY-001</w:t>
          </w:r>
        </w:p>
      </w:tc>
      <w:tc>
        <w:tcPr>
          <w:tcW w:w="5954" w:type="dxa"/>
          <w:vMerge/>
          <w:tcBorders>
            <w:left w:val="single" w:sz="6" w:space="0" w:color="auto"/>
            <w:bottom w:val="single" w:sz="12" w:space="0" w:color="auto"/>
            <w:right w:val="single" w:sz="6" w:space="0" w:color="auto"/>
          </w:tcBorders>
          <w:shd w:val="clear" w:color="auto" w:fill="auto"/>
        </w:tcPr>
        <w:p w14:paraId="4042F51A" w14:textId="77777777" w:rsidR="00DE412D" w:rsidRPr="00392A30" w:rsidRDefault="00DE412D">
          <w:pPr>
            <w:pStyle w:val="a3"/>
            <w:rPr>
              <w:rFonts w:ascii="Arial" w:hAnsi="Arial" w:cs="Arial"/>
              <w:sz w:val="20"/>
              <w:szCs w:val="20"/>
            </w:rPr>
          </w:pPr>
        </w:p>
      </w:tc>
      <w:tc>
        <w:tcPr>
          <w:tcW w:w="1606" w:type="dxa"/>
          <w:tcBorders>
            <w:top w:val="single" w:sz="6" w:space="0" w:color="auto"/>
            <w:left w:val="single" w:sz="6" w:space="0" w:color="auto"/>
            <w:bottom w:val="single" w:sz="12" w:space="0" w:color="auto"/>
            <w:right w:val="single" w:sz="12" w:space="0" w:color="auto"/>
          </w:tcBorders>
          <w:shd w:val="clear" w:color="auto" w:fill="auto"/>
        </w:tcPr>
        <w:p w14:paraId="63C1C587" w14:textId="77777777" w:rsidR="00DE412D" w:rsidRPr="00392A30" w:rsidRDefault="00DE412D" w:rsidP="00392A30">
          <w:pPr>
            <w:pStyle w:val="a3"/>
            <w:tabs>
              <w:tab w:val="center" w:pos="1032"/>
            </w:tabs>
            <w:rPr>
              <w:rFonts w:ascii="Arial" w:hAnsi="Arial" w:cs="Arial"/>
              <w:sz w:val="21"/>
              <w:szCs w:val="21"/>
            </w:rPr>
          </w:pPr>
          <w:r>
            <w:rPr>
              <w:rFonts w:ascii="Arial" w:cs="Arial" w:hint="eastAsia"/>
              <w:sz w:val="21"/>
              <w:szCs w:val="21"/>
            </w:rPr>
            <w:t>Versão:</w:t>
          </w:r>
          <w:r w:rsidRPr="00392A30">
            <w:rPr>
              <w:rFonts w:ascii="Arial" w:hAnsi="Arial" w:cs="Arial"/>
              <w:sz w:val="21"/>
              <w:szCs w:val="21"/>
            </w:rPr>
            <w:tab/>
          </w:r>
          <w:r>
            <w:rPr>
              <w:rFonts w:ascii="Arial" w:hAnsi="Arial" w:cs="Arial"/>
              <w:sz w:val="21"/>
              <w:szCs w:val="21"/>
            </w:rPr>
            <w:t>2</w:t>
          </w:r>
        </w:p>
      </w:tc>
    </w:tr>
  </w:tbl>
  <w:p w14:paraId="3EA25F89" w14:textId="77777777" w:rsidR="00DE412D" w:rsidRDefault="00DE412D" w:rsidP="00752D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F20"/>
    <w:multiLevelType w:val="hybridMultilevel"/>
    <w:tmpl w:val="51F8E8F0"/>
    <w:lvl w:ilvl="0" w:tplc="BB94C0C2">
      <w:start w:val="5"/>
      <w:numFmt w:val="bullet"/>
      <w:lvlText w:val="・"/>
      <w:lvlJc w:val="left"/>
      <w:pPr>
        <w:tabs>
          <w:tab w:val="num" w:pos="956"/>
        </w:tabs>
        <w:ind w:left="956" w:hanging="360"/>
      </w:pPr>
      <w:rPr>
        <w:rFonts w:ascii="ＭＳ 明朝" w:eastAsia="ＭＳ 明朝" w:hAnsi="ＭＳ 明朝" w:cs="Times New Roman" w:hint="eastAsia"/>
      </w:rPr>
    </w:lvl>
    <w:lvl w:ilvl="1" w:tplc="0409000B" w:tentative="1">
      <w:start w:val="1"/>
      <w:numFmt w:val="bullet"/>
      <w:lvlText w:val=""/>
      <w:lvlJc w:val="left"/>
      <w:pPr>
        <w:tabs>
          <w:tab w:val="num" w:pos="1436"/>
        </w:tabs>
        <w:ind w:left="1436" w:hanging="420"/>
      </w:pPr>
      <w:rPr>
        <w:rFonts w:ascii="Wingdings" w:hAnsi="Wingdings" w:hint="default"/>
      </w:rPr>
    </w:lvl>
    <w:lvl w:ilvl="2" w:tplc="0409000D" w:tentative="1">
      <w:start w:val="1"/>
      <w:numFmt w:val="bullet"/>
      <w:lvlText w:val=""/>
      <w:lvlJc w:val="left"/>
      <w:pPr>
        <w:tabs>
          <w:tab w:val="num" w:pos="1856"/>
        </w:tabs>
        <w:ind w:left="1856" w:hanging="420"/>
      </w:pPr>
      <w:rPr>
        <w:rFonts w:ascii="Wingdings" w:hAnsi="Wingdings" w:hint="default"/>
      </w:rPr>
    </w:lvl>
    <w:lvl w:ilvl="3" w:tplc="04090001" w:tentative="1">
      <w:start w:val="1"/>
      <w:numFmt w:val="bullet"/>
      <w:lvlText w:val=""/>
      <w:lvlJc w:val="left"/>
      <w:pPr>
        <w:tabs>
          <w:tab w:val="num" w:pos="2276"/>
        </w:tabs>
        <w:ind w:left="2276" w:hanging="420"/>
      </w:pPr>
      <w:rPr>
        <w:rFonts w:ascii="Wingdings" w:hAnsi="Wingdings" w:hint="default"/>
      </w:rPr>
    </w:lvl>
    <w:lvl w:ilvl="4" w:tplc="0409000B" w:tentative="1">
      <w:start w:val="1"/>
      <w:numFmt w:val="bullet"/>
      <w:lvlText w:val=""/>
      <w:lvlJc w:val="left"/>
      <w:pPr>
        <w:tabs>
          <w:tab w:val="num" w:pos="2696"/>
        </w:tabs>
        <w:ind w:left="2696" w:hanging="420"/>
      </w:pPr>
      <w:rPr>
        <w:rFonts w:ascii="Wingdings" w:hAnsi="Wingdings" w:hint="default"/>
      </w:rPr>
    </w:lvl>
    <w:lvl w:ilvl="5" w:tplc="0409000D" w:tentative="1">
      <w:start w:val="1"/>
      <w:numFmt w:val="bullet"/>
      <w:lvlText w:val=""/>
      <w:lvlJc w:val="left"/>
      <w:pPr>
        <w:tabs>
          <w:tab w:val="num" w:pos="3116"/>
        </w:tabs>
        <w:ind w:left="3116" w:hanging="420"/>
      </w:pPr>
      <w:rPr>
        <w:rFonts w:ascii="Wingdings" w:hAnsi="Wingdings" w:hint="default"/>
      </w:rPr>
    </w:lvl>
    <w:lvl w:ilvl="6" w:tplc="04090001" w:tentative="1">
      <w:start w:val="1"/>
      <w:numFmt w:val="bullet"/>
      <w:lvlText w:val=""/>
      <w:lvlJc w:val="left"/>
      <w:pPr>
        <w:tabs>
          <w:tab w:val="num" w:pos="3536"/>
        </w:tabs>
        <w:ind w:left="3536" w:hanging="420"/>
      </w:pPr>
      <w:rPr>
        <w:rFonts w:ascii="Wingdings" w:hAnsi="Wingdings" w:hint="default"/>
      </w:rPr>
    </w:lvl>
    <w:lvl w:ilvl="7" w:tplc="0409000B" w:tentative="1">
      <w:start w:val="1"/>
      <w:numFmt w:val="bullet"/>
      <w:lvlText w:val=""/>
      <w:lvlJc w:val="left"/>
      <w:pPr>
        <w:tabs>
          <w:tab w:val="num" w:pos="3956"/>
        </w:tabs>
        <w:ind w:left="3956" w:hanging="420"/>
      </w:pPr>
      <w:rPr>
        <w:rFonts w:ascii="Wingdings" w:hAnsi="Wingdings" w:hint="default"/>
      </w:rPr>
    </w:lvl>
    <w:lvl w:ilvl="8" w:tplc="0409000D" w:tentative="1">
      <w:start w:val="1"/>
      <w:numFmt w:val="bullet"/>
      <w:lvlText w:val=""/>
      <w:lvlJc w:val="left"/>
      <w:pPr>
        <w:tabs>
          <w:tab w:val="num" w:pos="4376"/>
        </w:tabs>
        <w:ind w:left="4376" w:hanging="420"/>
      </w:pPr>
      <w:rPr>
        <w:rFonts w:ascii="Wingdings" w:hAnsi="Wingdings" w:hint="default"/>
      </w:rPr>
    </w:lvl>
  </w:abstractNum>
  <w:abstractNum w:abstractNumId="1" w15:restartNumberingAfterBreak="0">
    <w:nsid w:val="2BDD68D3"/>
    <w:multiLevelType w:val="hybridMultilevel"/>
    <w:tmpl w:val="D8B41882"/>
    <w:lvl w:ilvl="0" w:tplc="938E16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03D4FC2"/>
    <w:multiLevelType w:val="hybridMultilevel"/>
    <w:tmpl w:val="BE58E0FE"/>
    <w:lvl w:ilvl="0" w:tplc="B3D0C38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3EA61CEF"/>
    <w:multiLevelType w:val="hybridMultilevel"/>
    <w:tmpl w:val="6AD03E5C"/>
    <w:lvl w:ilvl="0" w:tplc="447CC9C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54533ED"/>
    <w:multiLevelType w:val="hybridMultilevel"/>
    <w:tmpl w:val="7C7E57C2"/>
    <w:lvl w:ilvl="0" w:tplc="CDF0093C">
      <w:start w:val="1"/>
      <w:numFmt w:val="bullet"/>
      <w:lvlText w:val="・"/>
      <w:lvlJc w:val="left"/>
      <w:pPr>
        <w:tabs>
          <w:tab w:val="num" w:pos="845"/>
        </w:tabs>
        <w:ind w:left="845" w:hanging="360"/>
      </w:pPr>
      <w:rPr>
        <w:rFonts w:ascii="ＭＳ 明朝" w:eastAsia="ＭＳ 明朝" w:hAnsi="ＭＳ 明朝" w:cs="Times New Roman" w:hint="eastAsia"/>
      </w:rPr>
    </w:lvl>
    <w:lvl w:ilvl="1" w:tplc="0409000B" w:tentative="1">
      <w:start w:val="1"/>
      <w:numFmt w:val="bullet"/>
      <w:lvlText w:val=""/>
      <w:lvlJc w:val="left"/>
      <w:pPr>
        <w:tabs>
          <w:tab w:val="num" w:pos="1325"/>
        </w:tabs>
        <w:ind w:left="1325" w:hanging="420"/>
      </w:pPr>
      <w:rPr>
        <w:rFonts w:ascii="Wingdings" w:hAnsi="Wingdings" w:hint="default"/>
      </w:rPr>
    </w:lvl>
    <w:lvl w:ilvl="2" w:tplc="0409000D" w:tentative="1">
      <w:start w:val="1"/>
      <w:numFmt w:val="bullet"/>
      <w:lvlText w:val=""/>
      <w:lvlJc w:val="left"/>
      <w:pPr>
        <w:tabs>
          <w:tab w:val="num" w:pos="1745"/>
        </w:tabs>
        <w:ind w:left="1745" w:hanging="420"/>
      </w:pPr>
      <w:rPr>
        <w:rFonts w:ascii="Wingdings" w:hAnsi="Wingdings" w:hint="default"/>
      </w:rPr>
    </w:lvl>
    <w:lvl w:ilvl="3" w:tplc="04090001" w:tentative="1">
      <w:start w:val="1"/>
      <w:numFmt w:val="bullet"/>
      <w:lvlText w:val=""/>
      <w:lvlJc w:val="left"/>
      <w:pPr>
        <w:tabs>
          <w:tab w:val="num" w:pos="2165"/>
        </w:tabs>
        <w:ind w:left="2165" w:hanging="420"/>
      </w:pPr>
      <w:rPr>
        <w:rFonts w:ascii="Wingdings" w:hAnsi="Wingdings" w:hint="default"/>
      </w:rPr>
    </w:lvl>
    <w:lvl w:ilvl="4" w:tplc="0409000B" w:tentative="1">
      <w:start w:val="1"/>
      <w:numFmt w:val="bullet"/>
      <w:lvlText w:val=""/>
      <w:lvlJc w:val="left"/>
      <w:pPr>
        <w:tabs>
          <w:tab w:val="num" w:pos="2585"/>
        </w:tabs>
        <w:ind w:left="2585" w:hanging="420"/>
      </w:pPr>
      <w:rPr>
        <w:rFonts w:ascii="Wingdings" w:hAnsi="Wingdings" w:hint="default"/>
      </w:rPr>
    </w:lvl>
    <w:lvl w:ilvl="5" w:tplc="0409000D" w:tentative="1">
      <w:start w:val="1"/>
      <w:numFmt w:val="bullet"/>
      <w:lvlText w:val=""/>
      <w:lvlJc w:val="left"/>
      <w:pPr>
        <w:tabs>
          <w:tab w:val="num" w:pos="3005"/>
        </w:tabs>
        <w:ind w:left="3005" w:hanging="420"/>
      </w:pPr>
      <w:rPr>
        <w:rFonts w:ascii="Wingdings" w:hAnsi="Wingdings" w:hint="default"/>
      </w:rPr>
    </w:lvl>
    <w:lvl w:ilvl="6" w:tplc="04090001" w:tentative="1">
      <w:start w:val="1"/>
      <w:numFmt w:val="bullet"/>
      <w:lvlText w:val=""/>
      <w:lvlJc w:val="left"/>
      <w:pPr>
        <w:tabs>
          <w:tab w:val="num" w:pos="3425"/>
        </w:tabs>
        <w:ind w:left="3425" w:hanging="420"/>
      </w:pPr>
      <w:rPr>
        <w:rFonts w:ascii="Wingdings" w:hAnsi="Wingdings" w:hint="default"/>
      </w:rPr>
    </w:lvl>
    <w:lvl w:ilvl="7" w:tplc="0409000B" w:tentative="1">
      <w:start w:val="1"/>
      <w:numFmt w:val="bullet"/>
      <w:lvlText w:val=""/>
      <w:lvlJc w:val="left"/>
      <w:pPr>
        <w:tabs>
          <w:tab w:val="num" w:pos="3845"/>
        </w:tabs>
        <w:ind w:left="3845" w:hanging="420"/>
      </w:pPr>
      <w:rPr>
        <w:rFonts w:ascii="Wingdings" w:hAnsi="Wingdings" w:hint="default"/>
      </w:rPr>
    </w:lvl>
    <w:lvl w:ilvl="8" w:tplc="0409000D" w:tentative="1">
      <w:start w:val="1"/>
      <w:numFmt w:val="bullet"/>
      <w:lvlText w:val=""/>
      <w:lvlJc w:val="left"/>
      <w:pPr>
        <w:tabs>
          <w:tab w:val="num" w:pos="4265"/>
        </w:tabs>
        <w:ind w:left="4265" w:hanging="420"/>
      </w:pPr>
      <w:rPr>
        <w:rFonts w:ascii="Wingdings" w:hAnsi="Wingdings" w:hint="default"/>
      </w:rPr>
    </w:lvl>
  </w:abstractNum>
  <w:abstractNum w:abstractNumId="5" w15:restartNumberingAfterBreak="0">
    <w:nsid w:val="54E46578"/>
    <w:multiLevelType w:val="hybridMultilevel"/>
    <w:tmpl w:val="43325768"/>
    <w:lvl w:ilvl="0" w:tplc="11E03490">
      <w:start w:val="1"/>
      <w:numFmt w:val="decimalEnclosedCircle"/>
      <w:lvlText w:val="%1"/>
      <w:lvlJc w:val="left"/>
      <w:pPr>
        <w:ind w:left="570" w:hanging="360"/>
      </w:pPr>
      <w:rPr>
        <w:rFonts w:hint="default"/>
      </w:rPr>
    </w:lvl>
    <w:lvl w:ilvl="1" w:tplc="91669B14">
      <w:start w:val="5"/>
      <w:numFmt w:val="bullet"/>
      <w:lvlText w:val="・"/>
      <w:lvlJc w:val="left"/>
      <w:pPr>
        <w:ind w:left="990" w:hanging="360"/>
      </w:pPr>
      <w:rPr>
        <w:rFonts w:ascii="ＭＳ 明朝" w:eastAsia="ＭＳ 明朝" w:hAnsi="ＭＳ 明朝" w:cs="Times New Roman"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6BA911D0"/>
    <w:multiLevelType w:val="hybridMultilevel"/>
    <w:tmpl w:val="6E985770"/>
    <w:lvl w:ilvl="0" w:tplc="CA687218">
      <w:start w:val="1"/>
      <w:numFmt w:val="decimalEnclosedCircle"/>
      <w:lvlText w:val="%1"/>
      <w:lvlJc w:val="left"/>
      <w:pPr>
        <w:ind w:left="895" w:hanging="360"/>
      </w:pPr>
      <w:rPr>
        <w:rFonts w:hint="default"/>
        <w:color w:val="FF0000"/>
      </w:rPr>
    </w:lvl>
    <w:lvl w:ilvl="1" w:tplc="04090017" w:tentative="1">
      <w:start w:val="1"/>
      <w:numFmt w:val="aiueoFullWidth"/>
      <w:lvlText w:val="(%2)"/>
      <w:lvlJc w:val="left"/>
      <w:pPr>
        <w:ind w:left="1375" w:hanging="420"/>
      </w:pPr>
    </w:lvl>
    <w:lvl w:ilvl="2" w:tplc="04090011" w:tentative="1">
      <w:start w:val="1"/>
      <w:numFmt w:val="decimalEnclosedCircle"/>
      <w:lvlText w:val="%3"/>
      <w:lvlJc w:val="left"/>
      <w:pPr>
        <w:ind w:left="1795" w:hanging="420"/>
      </w:pPr>
    </w:lvl>
    <w:lvl w:ilvl="3" w:tplc="0409000F" w:tentative="1">
      <w:start w:val="1"/>
      <w:numFmt w:val="decimal"/>
      <w:lvlText w:val="%4."/>
      <w:lvlJc w:val="left"/>
      <w:pPr>
        <w:ind w:left="2215" w:hanging="420"/>
      </w:pPr>
    </w:lvl>
    <w:lvl w:ilvl="4" w:tplc="04090017" w:tentative="1">
      <w:start w:val="1"/>
      <w:numFmt w:val="aiueoFullWidth"/>
      <w:lvlText w:val="(%5)"/>
      <w:lvlJc w:val="left"/>
      <w:pPr>
        <w:ind w:left="2635" w:hanging="420"/>
      </w:pPr>
    </w:lvl>
    <w:lvl w:ilvl="5" w:tplc="04090011" w:tentative="1">
      <w:start w:val="1"/>
      <w:numFmt w:val="decimalEnclosedCircle"/>
      <w:lvlText w:val="%6"/>
      <w:lvlJc w:val="left"/>
      <w:pPr>
        <w:ind w:left="3055" w:hanging="420"/>
      </w:pPr>
    </w:lvl>
    <w:lvl w:ilvl="6" w:tplc="0409000F" w:tentative="1">
      <w:start w:val="1"/>
      <w:numFmt w:val="decimal"/>
      <w:lvlText w:val="%7."/>
      <w:lvlJc w:val="left"/>
      <w:pPr>
        <w:ind w:left="3475" w:hanging="420"/>
      </w:pPr>
    </w:lvl>
    <w:lvl w:ilvl="7" w:tplc="04090017" w:tentative="1">
      <w:start w:val="1"/>
      <w:numFmt w:val="aiueoFullWidth"/>
      <w:lvlText w:val="(%8)"/>
      <w:lvlJc w:val="left"/>
      <w:pPr>
        <w:ind w:left="3895" w:hanging="420"/>
      </w:pPr>
    </w:lvl>
    <w:lvl w:ilvl="8" w:tplc="04090011" w:tentative="1">
      <w:start w:val="1"/>
      <w:numFmt w:val="decimalEnclosedCircle"/>
      <w:lvlText w:val="%9"/>
      <w:lvlJc w:val="left"/>
      <w:pPr>
        <w:ind w:left="4315" w:hanging="42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trackedChanges" w:enforcement="0"/>
  <w:defaultTabStop w:val="840"/>
  <w:drawingGridHorizontalSpacing w:val="110"/>
  <w:displayHorizontalDrawingGridEvery w:val="0"/>
  <w:displayVerticalDrawingGridEvery w:val="2"/>
  <w:characterSpacingControl w:val="compressPunctuation"/>
  <w:hdrShapeDefaults>
    <o:shapedefaults v:ext="edit" spidmax="2050">
      <v:textbox inset="5.85pt,.7pt,5.85pt,.7pt"/>
      <o:colormru v:ext="edit" colors="#cce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9"/>
    <w:rsid w:val="00001AF0"/>
    <w:rsid w:val="00004925"/>
    <w:rsid w:val="00006C4A"/>
    <w:rsid w:val="000141C8"/>
    <w:rsid w:val="00015260"/>
    <w:rsid w:val="000155AF"/>
    <w:rsid w:val="0003208B"/>
    <w:rsid w:val="0003245B"/>
    <w:rsid w:val="00032C5F"/>
    <w:rsid w:val="00036590"/>
    <w:rsid w:val="0003682A"/>
    <w:rsid w:val="000411A8"/>
    <w:rsid w:val="00044018"/>
    <w:rsid w:val="0004766F"/>
    <w:rsid w:val="000511D9"/>
    <w:rsid w:val="0005421A"/>
    <w:rsid w:val="00055B1F"/>
    <w:rsid w:val="00062E0B"/>
    <w:rsid w:val="00064E53"/>
    <w:rsid w:val="0006594B"/>
    <w:rsid w:val="00070742"/>
    <w:rsid w:val="00071CB8"/>
    <w:rsid w:val="0007471D"/>
    <w:rsid w:val="00081314"/>
    <w:rsid w:val="00081BE6"/>
    <w:rsid w:val="00086F85"/>
    <w:rsid w:val="000906A5"/>
    <w:rsid w:val="00091003"/>
    <w:rsid w:val="0009538C"/>
    <w:rsid w:val="000963EA"/>
    <w:rsid w:val="00096844"/>
    <w:rsid w:val="000A3094"/>
    <w:rsid w:val="000A3478"/>
    <w:rsid w:val="000A4003"/>
    <w:rsid w:val="000B2976"/>
    <w:rsid w:val="000B46E4"/>
    <w:rsid w:val="000B68F4"/>
    <w:rsid w:val="000C5DF0"/>
    <w:rsid w:val="000D1E94"/>
    <w:rsid w:val="000D28CD"/>
    <w:rsid w:val="000E297B"/>
    <w:rsid w:val="000E39E5"/>
    <w:rsid w:val="000E4BF8"/>
    <w:rsid w:val="000F395B"/>
    <w:rsid w:val="000F3E84"/>
    <w:rsid w:val="001028E3"/>
    <w:rsid w:val="0011232D"/>
    <w:rsid w:val="001166EA"/>
    <w:rsid w:val="001177E2"/>
    <w:rsid w:val="00120A21"/>
    <w:rsid w:val="001225FB"/>
    <w:rsid w:val="001260AB"/>
    <w:rsid w:val="001334B8"/>
    <w:rsid w:val="001335FE"/>
    <w:rsid w:val="00135325"/>
    <w:rsid w:val="00137B62"/>
    <w:rsid w:val="00140B11"/>
    <w:rsid w:val="00142637"/>
    <w:rsid w:val="00144F73"/>
    <w:rsid w:val="00153C6A"/>
    <w:rsid w:val="00155489"/>
    <w:rsid w:val="00156D08"/>
    <w:rsid w:val="00162007"/>
    <w:rsid w:val="0017042B"/>
    <w:rsid w:val="001714CB"/>
    <w:rsid w:val="00172983"/>
    <w:rsid w:val="001815DD"/>
    <w:rsid w:val="00181A58"/>
    <w:rsid w:val="00190EC2"/>
    <w:rsid w:val="00191999"/>
    <w:rsid w:val="0019617F"/>
    <w:rsid w:val="001A04AD"/>
    <w:rsid w:val="001A3180"/>
    <w:rsid w:val="001A44FB"/>
    <w:rsid w:val="001A77C6"/>
    <w:rsid w:val="001B15AA"/>
    <w:rsid w:val="001B3E6A"/>
    <w:rsid w:val="001B4938"/>
    <w:rsid w:val="001C0451"/>
    <w:rsid w:val="001C1CF8"/>
    <w:rsid w:val="001C1D8F"/>
    <w:rsid w:val="001C1F97"/>
    <w:rsid w:val="001C2F3C"/>
    <w:rsid w:val="001C2FF7"/>
    <w:rsid w:val="001D12AE"/>
    <w:rsid w:val="001D2B49"/>
    <w:rsid w:val="001D3F34"/>
    <w:rsid w:val="001E13F9"/>
    <w:rsid w:val="001E2B9F"/>
    <w:rsid w:val="001E4E1B"/>
    <w:rsid w:val="001E78D2"/>
    <w:rsid w:val="001F0B56"/>
    <w:rsid w:val="001F48F1"/>
    <w:rsid w:val="00212200"/>
    <w:rsid w:val="00213690"/>
    <w:rsid w:val="0023387D"/>
    <w:rsid w:val="0024414F"/>
    <w:rsid w:val="00245AF5"/>
    <w:rsid w:val="00251D15"/>
    <w:rsid w:val="0025592F"/>
    <w:rsid w:val="00255FA5"/>
    <w:rsid w:val="0025777A"/>
    <w:rsid w:val="00257EB5"/>
    <w:rsid w:val="0026327B"/>
    <w:rsid w:val="00263F0B"/>
    <w:rsid w:val="00264070"/>
    <w:rsid w:val="00265174"/>
    <w:rsid w:val="002667A3"/>
    <w:rsid w:val="00267C18"/>
    <w:rsid w:val="00270A8D"/>
    <w:rsid w:val="00272574"/>
    <w:rsid w:val="0027338F"/>
    <w:rsid w:val="00273AE5"/>
    <w:rsid w:val="00275481"/>
    <w:rsid w:val="00282F4E"/>
    <w:rsid w:val="00283AEF"/>
    <w:rsid w:val="00283F69"/>
    <w:rsid w:val="00284CDA"/>
    <w:rsid w:val="00290EB7"/>
    <w:rsid w:val="002921FE"/>
    <w:rsid w:val="0029393A"/>
    <w:rsid w:val="002A0E7F"/>
    <w:rsid w:val="002A1394"/>
    <w:rsid w:val="002A1F4E"/>
    <w:rsid w:val="002A6263"/>
    <w:rsid w:val="002A63E5"/>
    <w:rsid w:val="002A72D4"/>
    <w:rsid w:val="002A788B"/>
    <w:rsid w:val="002B0FD3"/>
    <w:rsid w:val="002B2B1D"/>
    <w:rsid w:val="002C0730"/>
    <w:rsid w:val="002C2B1B"/>
    <w:rsid w:val="002C5062"/>
    <w:rsid w:val="002D132D"/>
    <w:rsid w:val="002D7858"/>
    <w:rsid w:val="002E0ED2"/>
    <w:rsid w:val="002E5C8E"/>
    <w:rsid w:val="002F51CB"/>
    <w:rsid w:val="002F6C15"/>
    <w:rsid w:val="002F7F22"/>
    <w:rsid w:val="00300873"/>
    <w:rsid w:val="003012C8"/>
    <w:rsid w:val="00304641"/>
    <w:rsid w:val="00304BB6"/>
    <w:rsid w:val="00306D74"/>
    <w:rsid w:val="00313781"/>
    <w:rsid w:val="00315A71"/>
    <w:rsid w:val="00315D98"/>
    <w:rsid w:val="003160D6"/>
    <w:rsid w:val="0031687F"/>
    <w:rsid w:val="00317D38"/>
    <w:rsid w:val="00326917"/>
    <w:rsid w:val="00330445"/>
    <w:rsid w:val="00333846"/>
    <w:rsid w:val="0033547C"/>
    <w:rsid w:val="0034126D"/>
    <w:rsid w:val="00341BA3"/>
    <w:rsid w:val="00342688"/>
    <w:rsid w:val="00342752"/>
    <w:rsid w:val="0034313B"/>
    <w:rsid w:val="00352F79"/>
    <w:rsid w:val="00357A5D"/>
    <w:rsid w:val="00357BF2"/>
    <w:rsid w:val="00365CF0"/>
    <w:rsid w:val="00365E7F"/>
    <w:rsid w:val="003772AE"/>
    <w:rsid w:val="003777F4"/>
    <w:rsid w:val="0038655C"/>
    <w:rsid w:val="003913B5"/>
    <w:rsid w:val="00392A30"/>
    <w:rsid w:val="00392FA2"/>
    <w:rsid w:val="003A0390"/>
    <w:rsid w:val="003A1611"/>
    <w:rsid w:val="003A7110"/>
    <w:rsid w:val="003A7172"/>
    <w:rsid w:val="003A7976"/>
    <w:rsid w:val="003B3D73"/>
    <w:rsid w:val="003C1FB1"/>
    <w:rsid w:val="003C2FC2"/>
    <w:rsid w:val="003C3390"/>
    <w:rsid w:val="003C42B9"/>
    <w:rsid w:val="003C5762"/>
    <w:rsid w:val="003C6BF2"/>
    <w:rsid w:val="003D6B21"/>
    <w:rsid w:val="003E01B2"/>
    <w:rsid w:val="003F447F"/>
    <w:rsid w:val="003F51DA"/>
    <w:rsid w:val="003F5338"/>
    <w:rsid w:val="003F539D"/>
    <w:rsid w:val="0040020B"/>
    <w:rsid w:val="00400843"/>
    <w:rsid w:val="00401E8D"/>
    <w:rsid w:val="00411CBD"/>
    <w:rsid w:val="0041494C"/>
    <w:rsid w:val="00415AAC"/>
    <w:rsid w:val="004167ED"/>
    <w:rsid w:val="00416D8C"/>
    <w:rsid w:val="00424FEE"/>
    <w:rsid w:val="00427AFD"/>
    <w:rsid w:val="00427FF8"/>
    <w:rsid w:val="00430541"/>
    <w:rsid w:val="00431F4B"/>
    <w:rsid w:val="00433423"/>
    <w:rsid w:val="00434A5D"/>
    <w:rsid w:val="00441C86"/>
    <w:rsid w:val="004440EB"/>
    <w:rsid w:val="00445278"/>
    <w:rsid w:val="00445708"/>
    <w:rsid w:val="004459D1"/>
    <w:rsid w:val="00450715"/>
    <w:rsid w:val="004515A8"/>
    <w:rsid w:val="0045250C"/>
    <w:rsid w:val="00457B90"/>
    <w:rsid w:val="004606CC"/>
    <w:rsid w:val="00461417"/>
    <w:rsid w:val="00463D23"/>
    <w:rsid w:val="00464504"/>
    <w:rsid w:val="004818CD"/>
    <w:rsid w:val="00482ED3"/>
    <w:rsid w:val="00483A16"/>
    <w:rsid w:val="00484112"/>
    <w:rsid w:val="004874C1"/>
    <w:rsid w:val="00487A9F"/>
    <w:rsid w:val="00492CBB"/>
    <w:rsid w:val="00496B93"/>
    <w:rsid w:val="004970D4"/>
    <w:rsid w:val="00497F67"/>
    <w:rsid w:val="004A2821"/>
    <w:rsid w:val="004A2A29"/>
    <w:rsid w:val="004A3D98"/>
    <w:rsid w:val="004A4742"/>
    <w:rsid w:val="004A58C6"/>
    <w:rsid w:val="004A6FC1"/>
    <w:rsid w:val="004A7971"/>
    <w:rsid w:val="004B3CC2"/>
    <w:rsid w:val="004B4743"/>
    <w:rsid w:val="004B7472"/>
    <w:rsid w:val="004C1939"/>
    <w:rsid w:val="004C5505"/>
    <w:rsid w:val="004C58F7"/>
    <w:rsid w:val="004D0C2D"/>
    <w:rsid w:val="004D2AA0"/>
    <w:rsid w:val="004D30F3"/>
    <w:rsid w:val="004D4429"/>
    <w:rsid w:val="004D6874"/>
    <w:rsid w:val="004E0B5B"/>
    <w:rsid w:val="004E229B"/>
    <w:rsid w:val="004E60D5"/>
    <w:rsid w:val="004E7719"/>
    <w:rsid w:val="004F1B74"/>
    <w:rsid w:val="004F66CD"/>
    <w:rsid w:val="004F776E"/>
    <w:rsid w:val="00500D6D"/>
    <w:rsid w:val="00500E05"/>
    <w:rsid w:val="00501CC4"/>
    <w:rsid w:val="0050276E"/>
    <w:rsid w:val="00503EF4"/>
    <w:rsid w:val="00504776"/>
    <w:rsid w:val="005059F5"/>
    <w:rsid w:val="00514F99"/>
    <w:rsid w:val="005156A3"/>
    <w:rsid w:val="00515D57"/>
    <w:rsid w:val="005208B1"/>
    <w:rsid w:val="0052221E"/>
    <w:rsid w:val="005234BE"/>
    <w:rsid w:val="0052487A"/>
    <w:rsid w:val="0052533A"/>
    <w:rsid w:val="00527316"/>
    <w:rsid w:val="005303EF"/>
    <w:rsid w:val="00532CD8"/>
    <w:rsid w:val="00533EE8"/>
    <w:rsid w:val="00534757"/>
    <w:rsid w:val="00543177"/>
    <w:rsid w:val="00543A4D"/>
    <w:rsid w:val="00550C74"/>
    <w:rsid w:val="00553CB6"/>
    <w:rsid w:val="00561CD2"/>
    <w:rsid w:val="00562B46"/>
    <w:rsid w:val="0056794B"/>
    <w:rsid w:val="005703CD"/>
    <w:rsid w:val="00571301"/>
    <w:rsid w:val="0057387A"/>
    <w:rsid w:val="00573DCC"/>
    <w:rsid w:val="00576A2F"/>
    <w:rsid w:val="00594211"/>
    <w:rsid w:val="005973DA"/>
    <w:rsid w:val="005A2DB1"/>
    <w:rsid w:val="005A315D"/>
    <w:rsid w:val="005A5CE0"/>
    <w:rsid w:val="005A65A6"/>
    <w:rsid w:val="005A6D13"/>
    <w:rsid w:val="005B0C50"/>
    <w:rsid w:val="005B1E9E"/>
    <w:rsid w:val="005B23C3"/>
    <w:rsid w:val="005B3684"/>
    <w:rsid w:val="005B36ED"/>
    <w:rsid w:val="005B6BF5"/>
    <w:rsid w:val="005B6CFF"/>
    <w:rsid w:val="005B7748"/>
    <w:rsid w:val="005C1549"/>
    <w:rsid w:val="005C2248"/>
    <w:rsid w:val="005E5790"/>
    <w:rsid w:val="005E6C4A"/>
    <w:rsid w:val="005E7190"/>
    <w:rsid w:val="005F2C96"/>
    <w:rsid w:val="005F2FC2"/>
    <w:rsid w:val="005F46AF"/>
    <w:rsid w:val="005F6426"/>
    <w:rsid w:val="005F7163"/>
    <w:rsid w:val="00602688"/>
    <w:rsid w:val="00604718"/>
    <w:rsid w:val="0060538F"/>
    <w:rsid w:val="00606256"/>
    <w:rsid w:val="00606F4A"/>
    <w:rsid w:val="0061042F"/>
    <w:rsid w:val="00611C61"/>
    <w:rsid w:val="00612DD0"/>
    <w:rsid w:val="00615270"/>
    <w:rsid w:val="006152D9"/>
    <w:rsid w:val="00631ABF"/>
    <w:rsid w:val="00632F0B"/>
    <w:rsid w:val="006333EF"/>
    <w:rsid w:val="00636214"/>
    <w:rsid w:val="006366A5"/>
    <w:rsid w:val="006367D3"/>
    <w:rsid w:val="00641059"/>
    <w:rsid w:val="006418A2"/>
    <w:rsid w:val="00644065"/>
    <w:rsid w:val="00646852"/>
    <w:rsid w:val="00647B47"/>
    <w:rsid w:val="00650DBC"/>
    <w:rsid w:val="00653F7D"/>
    <w:rsid w:val="00654FB5"/>
    <w:rsid w:val="006569C4"/>
    <w:rsid w:val="00660561"/>
    <w:rsid w:val="00660EF0"/>
    <w:rsid w:val="00661C55"/>
    <w:rsid w:val="0066315C"/>
    <w:rsid w:val="006636B3"/>
    <w:rsid w:val="00664015"/>
    <w:rsid w:val="00667FA1"/>
    <w:rsid w:val="00671BED"/>
    <w:rsid w:val="0067323D"/>
    <w:rsid w:val="006759EA"/>
    <w:rsid w:val="00680B33"/>
    <w:rsid w:val="00681127"/>
    <w:rsid w:val="006866F4"/>
    <w:rsid w:val="00692A3D"/>
    <w:rsid w:val="006974C8"/>
    <w:rsid w:val="006A2021"/>
    <w:rsid w:val="006A6733"/>
    <w:rsid w:val="006B0414"/>
    <w:rsid w:val="006B1217"/>
    <w:rsid w:val="006B6381"/>
    <w:rsid w:val="006B65BC"/>
    <w:rsid w:val="006B76CD"/>
    <w:rsid w:val="006B7B8B"/>
    <w:rsid w:val="006C1BD9"/>
    <w:rsid w:val="006C6A61"/>
    <w:rsid w:val="006D554E"/>
    <w:rsid w:val="006E501B"/>
    <w:rsid w:val="006F0A14"/>
    <w:rsid w:val="006F0D17"/>
    <w:rsid w:val="006F1400"/>
    <w:rsid w:val="006F45BB"/>
    <w:rsid w:val="00700B09"/>
    <w:rsid w:val="00710A75"/>
    <w:rsid w:val="0071374D"/>
    <w:rsid w:val="0071542C"/>
    <w:rsid w:val="00715818"/>
    <w:rsid w:val="007170B7"/>
    <w:rsid w:val="0072053F"/>
    <w:rsid w:val="00722801"/>
    <w:rsid w:val="007230B4"/>
    <w:rsid w:val="0072347E"/>
    <w:rsid w:val="00727641"/>
    <w:rsid w:val="00727F52"/>
    <w:rsid w:val="00735C75"/>
    <w:rsid w:val="00737AC5"/>
    <w:rsid w:val="00740B7F"/>
    <w:rsid w:val="00741E59"/>
    <w:rsid w:val="00752D4D"/>
    <w:rsid w:val="00753F3B"/>
    <w:rsid w:val="00756D85"/>
    <w:rsid w:val="007652A1"/>
    <w:rsid w:val="007669B1"/>
    <w:rsid w:val="00766E15"/>
    <w:rsid w:val="007676BE"/>
    <w:rsid w:val="00773118"/>
    <w:rsid w:val="0077713B"/>
    <w:rsid w:val="00781E27"/>
    <w:rsid w:val="00782189"/>
    <w:rsid w:val="0078289B"/>
    <w:rsid w:val="00783876"/>
    <w:rsid w:val="00783BA6"/>
    <w:rsid w:val="00784AB2"/>
    <w:rsid w:val="007913B9"/>
    <w:rsid w:val="00791A1E"/>
    <w:rsid w:val="007A35A9"/>
    <w:rsid w:val="007A55F5"/>
    <w:rsid w:val="007A7D22"/>
    <w:rsid w:val="007B5843"/>
    <w:rsid w:val="007B7B40"/>
    <w:rsid w:val="007C0D95"/>
    <w:rsid w:val="007C3D5B"/>
    <w:rsid w:val="007C65C9"/>
    <w:rsid w:val="007D1DAB"/>
    <w:rsid w:val="007D3260"/>
    <w:rsid w:val="007E171D"/>
    <w:rsid w:val="007E2751"/>
    <w:rsid w:val="007E323E"/>
    <w:rsid w:val="0080079C"/>
    <w:rsid w:val="00803347"/>
    <w:rsid w:val="008040E8"/>
    <w:rsid w:val="00805E73"/>
    <w:rsid w:val="00806A29"/>
    <w:rsid w:val="0081005B"/>
    <w:rsid w:val="00811894"/>
    <w:rsid w:val="008119BF"/>
    <w:rsid w:val="00811B97"/>
    <w:rsid w:val="00812A98"/>
    <w:rsid w:val="00812BF3"/>
    <w:rsid w:val="00817181"/>
    <w:rsid w:val="008222C9"/>
    <w:rsid w:val="00822CFA"/>
    <w:rsid w:val="00824232"/>
    <w:rsid w:val="008248F0"/>
    <w:rsid w:val="008252C2"/>
    <w:rsid w:val="008272F6"/>
    <w:rsid w:val="0082735E"/>
    <w:rsid w:val="00831231"/>
    <w:rsid w:val="00833550"/>
    <w:rsid w:val="00837285"/>
    <w:rsid w:val="008406A7"/>
    <w:rsid w:val="00845D50"/>
    <w:rsid w:val="00850494"/>
    <w:rsid w:val="00853398"/>
    <w:rsid w:val="00855616"/>
    <w:rsid w:val="0086070E"/>
    <w:rsid w:val="00861762"/>
    <w:rsid w:val="008673D8"/>
    <w:rsid w:val="00871140"/>
    <w:rsid w:val="00873103"/>
    <w:rsid w:val="00873ECF"/>
    <w:rsid w:val="00877D18"/>
    <w:rsid w:val="00880C7F"/>
    <w:rsid w:val="00883C81"/>
    <w:rsid w:val="00883FD7"/>
    <w:rsid w:val="00887F97"/>
    <w:rsid w:val="008908F7"/>
    <w:rsid w:val="00893FCE"/>
    <w:rsid w:val="008A0371"/>
    <w:rsid w:val="008A1018"/>
    <w:rsid w:val="008A1979"/>
    <w:rsid w:val="008A1C35"/>
    <w:rsid w:val="008A2F57"/>
    <w:rsid w:val="008A7C0E"/>
    <w:rsid w:val="008B5AFF"/>
    <w:rsid w:val="008B61C9"/>
    <w:rsid w:val="008B6327"/>
    <w:rsid w:val="008B72D4"/>
    <w:rsid w:val="008C2B8B"/>
    <w:rsid w:val="008C50BC"/>
    <w:rsid w:val="008D1DF5"/>
    <w:rsid w:val="008D26AA"/>
    <w:rsid w:val="008D4521"/>
    <w:rsid w:val="008D601B"/>
    <w:rsid w:val="008D6AFC"/>
    <w:rsid w:val="008D7E07"/>
    <w:rsid w:val="008E4293"/>
    <w:rsid w:val="008E67EC"/>
    <w:rsid w:val="008F7906"/>
    <w:rsid w:val="00900288"/>
    <w:rsid w:val="00901FB4"/>
    <w:rsid w:val="00902224"/>
    <w:rsid w:val="00902EB0"/>
    <w:rsid w:val="0090501E"/>
    <w:rsid w:val="009075D1"/>
    <w:rsid w:val="009107A8"/>
    <w:rsid w:val="0091167E"/>
    <w:rsid w:val="0092125D"/>
    <w:rsid w:val="00923C6D"/>
    <w:rsid w:val="00923D2E"/>
    <w:rsid w:val="00926549"/>
    <w:rsid w:val="009309CE"/>
    <w:rsid w:val="009318E1"/>
    <w:rsid w:val="009329EF"/>
    <w:rsid w:val="009412B4"/>
    <w:rsid w:val="00941E5F"/>
    <w:rsid w:val="00943CD3"/>
    <w:rsid w:val="009449A6"/>
    <w:rsid w:val="00951E6C"/>
    <w:rsid w:val="00953269"/>
    <w:rsid w:val="009540DE"/>
    <w:rsid w:val="00961717"/>
    <w:rsid w:val="00966734"/>
    <w:rsid w:val="00970396"/>
    <w:rsid w:val="00971CC7"/>
    <w:rsid w:val="00981143"/>
    <w:rsid w:val="0098182E"/>
    <w:rsid w:val="0098625E"/>
    <w:rsid w:val="00986692"/>
    <w:rsid w:val="00987545"/>
    <w:rsid w:val="00991FBF"/>
    <w:rsid w:val="00994768"/>
    <w:rsid w:val="00994CF2"/>
    <w:rsid w:val="009A74F2"/>
    <w:rsid w:val="009B0A9C"/>
    <w:rsid w:val="009B13E2"/>
    <w:rsid w:val="009B14C1"/>
    <w:rsid w:val="009B2DFF"/>
    <w:rsid w:val="009B4020"/>
    <w:rsid w:val="009B5ED6"/>
    <w:rsid w:val="009B6EC1"/>
    <w:rsid w:val="009B7E50"/>
    <w:rsid w:val="009C1BAF"/>
    <w:rsid w:val="009C5FF1"/>
    <w:rsid w:val="009C6F64"/>
    <w:rsid w:val="009D0A3F"/>
    <w:rsid w:val="009D2715"/>
    <w:rsid w:val="009E140E"/>
    <w:rsid w:val="009E2674"/>
    <w:rsid w:val="009E5356"/>
    <w:rsid w:val="009E5EFD"/>
    <w:rsid w:val="009E77BA"/>
    <w:rsid w:val="009F08DB"/>
    <w:rsid w:val="009F1249"/>
    <w:rsid w:val="009F18C7"/>
    <w:rsid w:val="009F2F86"/>
    <w:rsid w:val="009F46D0"/>
    <w:rsid w:val="009F60D5"/>
    <w:rsid w:val="00A00638"/>
    <w:rsid w:val="00A02387"/>
    <w:rsid w:val="00A04111"/>
    <w:rsid w:val="00A04755"/>
    <w:rsid w:val="00A10303"/>
    <w:rsid w:val="00A112B3"/>
    <w:rsid w:val="00A1594C"/>
    <w:rsid w:val="00A24CDA"/>
    <w:rsid w:val="00A266ED"/>
    <w:rsid w:val="00A30FB9"/>
    <w:rsid w:val="00A338EF"/>
    <w:rsid w:val="00A41295"/>
    <w:rsid w:val="00A4224D"/>
    <w:rsid w:val="00A436D7"/>
    <w:rsid w:val="00A4579C"/>
    <w:rsid w:val="00A4625D"/>
    <w:rsid w:val="00A50816"/>
    <w:rsid w:val="00A50FBB"/>
    <w:rsid w:val="00A5424D"/>
    <w:rsid w:val="00A57437"/>
    <w:rsid w:val="00A574B6"/>
    <w:rsid w:val="00A57CA3"/>
    <w:rsid w:val="00A674DF"/>
    <w:rsid w:val="00A703E0"/>
    <w:rsid w:val="00A70936"/>
    <w:rsid w:val="00A7318B"/>
    <w:rsid w:val="00A74EFA"/>
    <w:rsid w:val="00A801FF"/>
    <w:rsid w:val="00A8176D"/>
    <w:rsid w:val="00A86262"/>
    <w:rsid w:val="00A87F87"/>
    <w:rsid w:val="00A90808"/>
    <w:rsid w:val="00A93D2F"/>
    <w:rsid w:val="00A9669A"/>
    <w:rsid w:val="00A96B45"/>
    <w:rsid w:val="00A971C2"/>
    <w:rsid w:val="00AA03ED"/>
    <w:rsid w:val="00AA04F4"/>
    <w:rsid w:val="00AA087F"/>
    <w:rsid w:val="00AA1551"/>
    <w:rsid w:val="00AA23E8"/>
    <w:rsid w:val="00AA4E40"/>
    <w:rsid w:val="00AB036C"/>
    <w:rsid w:val="00AB1D4F"/>
    <w:rsid w:val="00AB3C2F"/>
    <w:rsid w:val="00AB6E53"/>
    <w:rsid w:val="00AC01BA"/>
    <w:rsid w:val="00AC180D"/>
    <w:rsid w:val="00AC2A4F"/>
    <w:rsid w:val="00AC73F2"/>
    <w:rsid w:val="00AD057E"/>
    <w:rsid w:val="00AD0D45"/>
    <w:rsid w:val="00AE618C"/>
    <w:rsid w:val="00AE6346"/>
    <w:rsid w:val="00AF1FF6"/>
    <w:rsid w:val="00AF3BBF"/>
    <w:rsid w:val="00AF7C1E"/>
    <w:rsid w:val="00B005FF"/>
    <w:rsid w:val="00B01374"/>
    <w:rsid w:val="00B02251"/>
    <w:rsid w:val="00B02D63"/>
    <w:rsid w:val="00B0429A"/>
    <w:rsid w:val="00B04A0C"/>
    <w:rsid w:val="00B05A3D"/>
    <w:rsid w:val="00B05CB8"/>
    <w:rsid w:val="00B072C8"/>
    <w:rsid w:val="00B12F39"/>
    <w:rsid w:val="00B13E7F"/>
    <w:rsid w:val="00B14152"/>
    <w:rsid w:val="00B161C0"/>
    <w:rsid w:val="00B161F0"/>
    <w:rsid w:val="00B20FD6"/>
    <w:rsid w:val="00B21104"/>
    <w:rsid w:val="00B2163A"/>
    <w:rsid w:val="00B2376C"/>
    <w:rsid w:val="00B2499F"/>
    <w:rsid w:val="00B2608D"/>
    <w:rsid w:val="00B2719B"/>
    <w:rsid w:val="00B27254"/>
    <w:rsid w:val="00B30131"/>
    <w:rsid w:val="00B31103"/>
    <w:rsid w:val="00B337D3"/>
    <w:rsid w:val="00B366F8"/>
    <w:rsid w:val="00B44296"/>
    <w:rsid w:val="00B46849"/>
    <w:rsid w:val="00B52702"/>
    <w:rsid w:val="00B56B21"/>
    <w:rsid w:val="00B57BE7"/>
    <w:rsid w:val="00B60C44"/>
    <w:rsid w:val="00B60CFF"/>
    <w:rsid w:val="00B61130"/>
    <w:rsid w:val="00B6291F"/>
    <w:rsid w:val="00B67E16"/>
    <w:rsid w:val="00B71668"/>
    <w:rsid w:val="00B751A7"/>
    <w:rsid w:val="00B76584"/>
    <w:rsid w:val="00B8642E"/>
    <w:rsid w:val="00B86A34"/>
    <w:rsid w:val="00B90E5C"/>
    <w:rsid w:val="00B93298"/>
    <w:rsid w:val="00B9414C"/>
    <w:rsid w:val="00B951BE"/>
    <w:rsid w:val="00BA20A1"/>
    <w:rsid w:val="00BA2FBB"/>
    <w:rsid w:val="00BB22B9"/>
    <w:rsid w:val="00BB2B4F"/>
    <w:rsid w:val="00BB3534"/>
    <w:rsid w:val="00BB3E24"/>
    <w:rsid w:val="00BB432D"/>
    <w:rsid w:val="00BB4DA9"/>
    <w:rsid w:val="00BB60F2"/>
    <w:rsid w:val="00BC2F0B"/>
    <w:rsid w:val="00BD0DE1"/>
    <w:rsid w:val="00BD40FF"/>
    <w:rsid w:val="00BD4D19"/>
    <w:rsid w:val="00BD6207"/>
    <w:rsid w:val="00BD7C5B"/>
    <w:rsid w:val="00BE2677"/>
    <w:rsid w:val="00BE45CC"/>
    <w:rsid w:val="00BE5E8F"/>
    <w:rsid w:val="00BF08BB"/>
    <w:rsid w:val="00BF3DC4"/>
    <w:rsid w:val="00BF4A41"/>
    <w:rsid w:val="00C00E0E"/>
    <w:rsid w:val="00C00ED3"/>
    <w:rsid w:val="00C01251"/>
    <w:rsid w:val="00C01880"/>
    <w:rsid w:val="00C03A30"/>
    <w:rsid w:val="00C04368"/>
    <w:rsid w:val="00C06879"/>
    <w:rsid w:val="00C156AA"/>
    <w:rsid w:val="00C15F1E"/>
    <w:rsid w:val="00C269EE"/>
    <w:rsid w:val="00C33255"/>
    <w:rsid w:val="00C33D6E"/>
    <w:rsid w:val="00C361FA"/>
    <w:rsid w:val="00C36AD8"/>
    <w:rsid w:val="00C40C3F"/>
    <w:rsid w:val="00C41580"/>
    <w:rsid w:val="00C41A96"/>
    <w:rsid w:val="00C52623"/>
    <w:rsid w:val="00C56AC1"/>
    <w:rsid w:val="00C57B75"/>
    <w:rsid w:val="00C60ECB"/>
    <w:rsid w:val="00C72D39"/>
    <w:rsid w:val="00C7695D"/>
    <w:rsid w:val="00C76EA4"/>
    <w:rsid w:val="00C77243"/>
    <w:rsid w:val="00C86E49"/>
    <w:rsid w:val="00C91700"/>
    <w:rsid w:val="00C91BC7"/>
    <w:rsid w:val="00C92891"/>
    <w:rsid w:val="00C92FF8"/>
    <w:rsid w:val="00CA062C"/>
    <w:rsid w:val="00CA25C4"/>
    <w:rsid w:val="00CA4A74"/>
    <w:rsid w:val="00CA6862"/>
    <w:rsid w:val="00CA7702"/>
    <w:rsid w:val="00CB0717"/>
    <w:rsid w:val="00CB0BEA"/>
    <w:rsid w:val="00CB1665"/>
    <w:rsid w:val="00CB31CE"/>
    <w:rsid w:val="00CB4A51"/>
    <w:rsid w:val="00CB547A"/>
    <w:rsid w:val="00CC0B1D"/>
    <w:rsid w:val="00CC0B3C"/>
    <w:rsid w:val="00CC2B37"/>
    <w:rsid w:val="00CC66D0"/>
    <w:rsid w:val="00CC769E"/>
    <w:rsid w:val="00CC7C3E"/>
    <w:rsid w:val="00CD1BED"/>
    <w:rsid w:val="00CD5A8D"/>
    <w:rsid w:val="00CD67FA"/>
    <w:rsid w:val="00CD71F4"/>
    <w:rsid w:val="00CD7F7A"/>
    <w:rsid w:val="00CE3786"/>
    <w:rsid w:val="00CE3A61"/>
    <w:rsid w:val="00CE73BA"/>
    <w:rsid w:val="00CF12F5"/>
    <w:rsid w:val="00CF25A5"/>
    <w:rsid w:val="00CF4B34"/>
    <w:rsid w:val="00CF59BF"/>
    <w:rsid w:val="00CF7080"/>
    <w:rsid w:val="00CF7190"/>
    <w:rsid w:val="00CF7FF2"/>
    <w:rsid w:val="00D01269"/>
    <w:rsid w:val="00D028FF"/>
    <w:rsid w:val="00D03737"/>
    <w:rsid w:val="00D04C7A"/>
    <w:rsid w:val="00D04E28"/>
    <w:rsid w:val="00D10484"/>
    <w:rsid w:val="00D11F49"/>
    <w:rsid w:val="00D14143"/>
    <w:rsid w:val="00D14EBE"/>
    <w:rsid w:val="00D15C45"/>
    <w:rsid w:val="00D175B2"/>
    <w:rsid w:val="00D17BA3"/>
    <w:rsid w:val="00D20AC3"/>
    <w:rsid w:val="00D213D2"/>
    <w:rsid w:val="00D22A35"/>
    <w:rsid w:val="00D25F07"/>
    <w:rsid w:val="00D263F2"/>
    <w:rsid w:val="00D31442"/>
    <w:rsid w:val="00D319E5"/>
    <w:rsid w:val="00D34561"/>
    <w:rsid w:val="00D37E7F"/>
    <w:rsid w:val="00D40D5F"/>
    <w:rsid w:val="00D4205A"/>
    <w:rsid w:val="00D45685"/>
    <w:rsid w:val="00D507EA"/>
    <w:rsid w:val="00D533BE"/>
    <w:rsid w:val="00D54B2B"/>
    <w:rsid w:val="00D5602D"/>
    <w:rsid w:val="00D566B6"/>
    <w:rsid w:val="00D602B9"/>
    <w:rsid w:val="00D65C88"/>
    <w:rsid w:val="00D7748E"/>
    <w:rsid w:val="00D811E2"/>
    <w:rsid w:val="00D86D05"/>
    <w:rsid w:val="00D9147D"/>
    <w:rsid w:val="00D91CD8"/>
    <w:rsid w:val="00D9253E"/>
    <w:rsid w:val="00DA09EA"/>
    <w:rsid w:val="00DA0EF7"/>
    <w:rsid w:val="00DA1223"/>
    <w:rsid w:val="00DA6671"/>
    <w:rsid w:val="00DB151B"/>
    <w:rsid w:val="00DB4671"/>
    <w:rsid w:val="00DC4056"/>
    <w:rsid w:val="00DD018B"/>
    <w:rsid w:val="00DD0E0C"/>
    <w:rsid w:val="00DD18EA"/>
    <w:rsid w:val="00DD6BC5"/>
    <w:rsid w:val="00DE34DB"/>
    <w:rsid w:val="00DE412D"/>
    <w:rsid w:val="00DE7A0F"/>
    <w:rsid w:val="00DF14BF"/>
    <w:rsid w:val="00DF15D9"/>
    <w:rsid w:val="00DF3D56"/>
    <w:rsid w:val="00DF47A6"/>
    <w:rsid w:val="00E0133D"/>
    <w:rsid w:val="00E02E65"/>
    <w:rsid w:val="00E05522"/>
    <w:rsid w:val="00E0626C"/>
    <w:rsid w:val="00E07EF6"/>
    <w:rsid w:val="00E1071A"/>
    <w:rsid w:val="00E15836"/>
    <w:rsid w:val="00E22E3E"/>
    <w:rsid w:val="00E3132F"/>
    <w:rsid w:val="00E32FAC"/>
    <w:rsid w:val="00E42966"/>
    <w:rsid w:val="00E51FB3"/>
    <w:rsid w:val="00E5668B"/>
    <w:rsid w:val="00E707EB"/>
    <w:rsid w:val="00E758EF"/>
    <w:rsid w:val="00E7651F"/>
    <w:rsid w:val="00E76B05"/>
    <w:rsid w:val="00E771F2"/>
    <w:rsid w:val="00E82364"/>
    <w:rsid w:val="00E84CF2"/>
    <w:rsid w:val="00E87B8F"/>
    <w:rsid w:val="00E912D2"/>
    <w:rsid w:val="00E92837"/>
    <w:rsid w:val="00E93DCB"/>
    <w:rsid w:val="00E94BB7"/>
    <w:rsid w:val="00E9551B"/>
    <w:rsid w:val="00E966F4"/>
    <w:rsid w:val="00EA3365"/>
    <w:rsid w:val="00EA499F"/>
    <w:rsid w:val="00EB0CF2"/>
    <w:rsid w:val="00EB301A"/>
    <w:rsid w:val="00EB4ADA"/>
    <w:rsid w:val="00EC4C34"/>
    <w:rsid w:val="00EC52FC"/>
    <w:rsid w:val="00EC5AB2"/>
    <w:rsid w:val="00EC5FC1"/>
    <w:rsid w:val="00EC68BD"/>
    <w:rsid w:val="00EC73F3"/>
    <w:rsid w:val="00EE0898"/>
    <w:rsid w:val="00EE1198"/>
    <w:rsid w:val="00EE2DC4"/>
    <w:rsid w:val="00EE3267"/>
    <w:rsid w:val="00EE654D"/>
    <w:rsid w:val="00EE739A"/>
    <w:rsid w:val="00EF0540"/>
    <w:rsid w:val="00EF072F"/>
    <w:rsid w:val="00EF1321"/>
    <w:rsid w:val="00EF3C7E"/>
    <w:rsid w:val="00EF4875"/>
    <w:rsid w:val="00EF4B50"/>
    <w:rsid w:val="00EF6ABD"/>
    <w:rsid w:val="00F02661"/>
    <w:rsid w:val="00F0549B"/>
    <w:rsid w:val="00F062F1"/>
    <w:rsid w:val="00F06535"/>
    <w:rsid w:val="00F0764B"/>
    <w:rsid w:val="00F1437C"/>
    <w:rsid w:val="00F22FEB"/>
    <w:rsid w:val="00F259F5"/>
    <w:rsid w:val="00F3016F"/>
    <w:rsid w:val="00F30AA2"/>
    <w:rsid w:val="00F32A0A"/>
    <w:rsid w:val="00F34581"/>
    <w:rsid w:val="00F34FC3"/>
    <w:rsid w:val="00F3653A"/>
    <w:rsid w:val="00F37906"/>
    <w:rsid w:val="00F40609"/>
    <w:rsid w:val="00F47B18"/>
    <w:rsid w:val="00F47C5F"/>
    <w:rsid w:val="00F52341"/>
    <w:rsid w:val="00F53461"/>
    <w:rsid w:val="00F53DC3"/>
    <w:rsid w:val="00F54205"/>
    <w:rsid w:val="00F5458A"/>
    <w:rsid w:val="00F57029"/>
    <w:rsid w:val="00F574BD"/>
    <w:rsid w:val="00F6436E"/>
    <w:rsid w:val="00F650CF"/>
    <w:rsid w:val="00F66165"/>
    <w:rsid w:val="00F667E7"/>
    <w:rsid w:val="00F71BE9"/>
    <w:rsid w:val="00F7328B"/>
    <w:rsid w:val="00F7577D"/>
    <w:rsid w:val="00F86502"/>
    <w:rsid w:val="00F868A4"/>
    <w:rsid w:val="00F9353A"/>
    <w:rsid w:val="00FA3FAE"/>
    <w:rsid w:val="00FA5593"/>
    <w:rsid w:val="00FB2B6B"/>
    <w:rsid w:val="00FB5B50"/>
    <w:rsid w:val="00FC6FAC"/>
    <w:rsid w:val="00FD4EF3"/>
    <w:rsid w:val="00FD7815"/>
    <w:rsid w:val="00FE031E"/>
    <w:rsid w:val="00FE17AE"/>
    <w:rsid w:val="00FE2321"/>
    <w:rsid w:val="00FE37C6"/>
    <w:rsid w:val="00FE5900"/>
    <w:rsid w:val="00FE6E7B"/>
    <w:rsid w:val="00FF0DC7"/>
    <w:rsid w:val="00FF4122"/>
    <w:rsid w:val="00FF4E3F"/>
    <w:rsid w:val="00FF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ccecff"/>
    </o:shapedefaults>
    <o:shapelayout v:ext="edit">
      <o:idmap v:ext="edit" data="2"/>
    </o:shapelayout>
  </w:shapeDefaults>
  <w:decimalSymbol w:val="."/>
  <w:listSeparator w:val=","/>
  <w14:docId w14:val="02367064"/>
  <w15:docId w15:val="{E223E298-9F07-49FE-8E6D-7F771A69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7C3E"/>
    <w:pPr>
      <w:widowControl w:val="0"/>
      <w:jc w:val="both"/>
    </w:pPr>
    <w:rPr>
      <w:rFonts w:ascii="ＭＳ 明朝" w:hAnsi="ＭＳ 明朝"/>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D7C5B"/>
    <w:pPr>
      <w:tabs>
        <w:tab w:val="center" w:pos="4252"/>
        <w:tab w:val="right" w:pos="8504"/>
      </w:tabs>
      <w:snapToGrid w:val="0"/>
    </w:pPr>
  </w:style>
  <w:style w:type="paragraph" w:styleId="a4">
    <w:name w:val="footer"/>
    <w:basedOn w:val="a"/>
    <w:rsid w:val="00BD7C5B"/>
    <w:pPr>
      <w:tabs>
        <w:tab w:val="center" w:pos="4252"/>
        <w:tab w:val="right" w:pos="8504"/>
      </w:tabs>
      <w:snapToGrid w:val="0"/>
    </w:pPr>
  </w:style>
  <w:style w:type="table" w:styleId="a5">
    <w:name w:val="Table Grid"/>
    <w:basedOn w:val="a1"/>
    <w:rsid w:val="00BD7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AD057E"/>
    <w:rPr>
      <w:rFonts w:ascii="Arial" w:eastAsia="ＭＳ ゴシック" w:hAnsi="Arial"/>
      <w:sz w:val="18"/>
      <w:szCs w:val="18"/>
    </w:rPr>
  </w:style>
  <w:style w:type="character" w:styleId="a7">
    <w:name w:val="annotation reference"/>
    <w:semiHidden/>
    <w:rsid w:val="00C33255"/>
    <w:rPr>
      <w:sz w:val="18"/>
      <w:szCs w:val="18"/>
    </w:rPr>
  </w:style>
  <w:style w:type="paragraph" w:styleId="a8">
    <w:name w:val="annotation text"/>
    <w:basedOn w:val="a"/>
    <w:semiHidden/>
    <w:rsid w:val="00C33255"/>
    <w:pPr>
      <w:jc w:val="left"/>
    </w:pPr>
  </w:style>
  <w:style w:type="paragraph" w:styleId="a9">
    <w:name w:val="annotation subject"/>
    <w:basedOn w:val="a8"/>
    <w:next w:val="a8"/>
    <w:semiHidden/>
    <w:rsid w:val="00C33255"/>
    <w:rPr>
      <w:b/>
      <w:bCs/>
    </w:rPr>
  </w:style>
  <w:style w:type="paragraph" w:styleId="aa">
    <w:name w:val="Revision"/>
    <w:hidden/>
    <w:uiPriority w:val="99"/>
    <w:semiHidden/>
    <w:rsid w:val="00F47C5F"/>
    <w:rPr>
      <w:rFonts w:ascii="ＭＳ 明朝" w:hAnsi="ＭＳ 明朝"/>
      <w:kern w:val="2"/>
      <w:sz w:val="22"/>
      <w:szCs w:val="22"/>
    </w:rPr>
  </w:style>
  <w:style w:type="paragraph" w:styleId="ab">
    <w:name w:val="Plain Text"/>
    <w:basedOn w:val="a"/>
    <w:link w:val="ac"/>
    <w:uiPriority w:val="99"/>
    <w:unhideWhenUsed/>
    <w:rsid w:val="008406A7"/>
    <w:pPr>
      <w:jc w:val="left"/>
    </w:pPr>
    <w:rPr>
      <w:rFonts w:ascii="Meiryo UI" w:eastAsia="Meiryo UI" w:hAnsi="Courier New"/>
    </w:rPr>
  </w:style>
  <w:style w:type="character" w:customStyle="1" w:styleId="ac">
    <w:name w:val="書式なし (文字)"/>
    <w:link w:val="ab"/>
    <w:uiPriority w:val="99"/>
    <w:rsid w:val="008406A7"/>
    <w:rPr>
      <w:rFonts w:ascii="Meiryo UI" w:eastAsia="Meiryo UI" w:hAnsi="Courier New" w:cs="Courier New"/>
      <w:kern w:val="2"/>
      <w:sz w:val="22"/>
      <w:szCs w:val="22"/>
    </w:rPr>
  </w:style>
  <w:style w:type="character" w:styleId="ad">
    <w:name w:val="Hyperlink"/>
    <w:rsid w:val="00A4625D"/>
    <w:rPr>
      <w:color w:val="0563C1"/>
      <w:u w:val="single"/>
    </w:rPr>
  </w:style>
  <w:style w:type="character" w:styleId="ae">
    <w:name w:val="FollowedHyperlink"/>
    <w:rsid w:val="002A626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6167">
      <w:bodyDiv w:val="1"/>
      <w:marLeft w:val="0"/>
      <w:marRight w:val="0"/>
      <w:marTop w:val="0"/>
      <w:marBottom w:val="0"/>
      <w:divBdr>
        <w:top w:val="none" w:sz="0" w:space="0" w:color="auto"/>
        <w:left w:val="none" w:sz="0" w:space="0" w:color="auto"/>
        <w:bottom w:val="none" w:sz="0" w:space="0" w:color="auto"/>
        <w:right w:val="none" w:sz="0" w:space="0" w:color="auto"/>
      </w:divBdr>
    </w:div>
    <w:div w:id="306013703">
      <w:bodyDiv w:val="1"/>
      <w:marLeft w:val="0"/>
      <w:marRight w:val="0"/>
      <w:marTop w:val="0"/>
      <w:marBottom w:val="0"/>
      <w:divBdr>
        <w:top w:val="none" w:sz="0" w:space="0" w:color="auto"/>
        <w:left w:val="none" w:sz="0" w:space="0" w:color="auto"/>
        <w:bottom w:val="none" w:sz="0" w:space="0" w:color="auto"/>
        <w:right w:val="none" w:sz="0" w:space="0" w:color="auto"/>
      </w:divBdr>
    </w:div>
    <w:div w:id="398863235">
      <w:bodyDiv w:val="1"/>
      <w:marLeft w:val="0"/>
      <w:marRight w:val="0"/>
      <w:marTop w:val="0"/>
      <w:marBottom w:val="0"/>
      <w:divBdr>
        <w:top w:val="none" w:sz="0" w:space="0" w:color="auto"/>
        <w:left w:val="none" w:sz="0" w:space="0" w:color="auto"/>
        <w:bottom w:val="none" w:sz="0" w:space="0" w:color="auto"/>
        <w:right w:val="none" w:sz="0" w:space="0" w:color="auto"/>
      </w:divBdr>
    </w:div>
    <w:div w:id="501163460">
      <w:bodyDiv w:val="1"/>
      <w:marLeft w:val="0"/>
      <w:marRight w:val="0"/>
      <w:marTop w:val="0"/>
      <w:marBottom w:val="0"/>
      <w:divBdr>
        <w:top w:val="none" w:sz="0" w:space="0" w:color="auto"/>
        <w:left w:val="none" w:sz="0" w:space="0" w:color="auto"/>
        <w:bottom w:val="none" w:sz="0" w:space="0" w:color="auto"/>
        <w:right w:val="none" w:sz="0" w:space="0" w:color="auto"/>
      </w:divBdr>
    </w:div>
    <w:div w:id="534778212">
      <w:bodyDiv w:val="1"/>
      <w:marLeft w:val="0"/>
      <w:marRight w:val="0"/>
      <w:marTop w:val="0"/>
      <w:marBottom w:val="0"/>
      <w:divBdr>
        <w:top w:val="none" w:sz="0" w:space="0" w:color="auto"/>
        <w:left w:val="none" w:sz="0" w:space="0" w:color="auto"/>
        <w:bottom w:val="none" w:sz="0" w:space="0" w:color="auto"/>
        <w:right w:val="none" w:sz="0" w:space="0" w:color="auto"/>
      </w:divBdr>
    </w:div>
    <w:div w:id="539366487">
      <w:bodyDiv w:val="1"/>
      <w:marLeft w:val="0"/>
      <w:marRight w:val="0"/>
      <w:marTop w:val="0"/>
      <w:marBottom w:val="0"/>
      <w:divBdr>
        <w:top w:val="none" w:sz="0" w:space="0" w:color="auto"/>
        <w:left w:val="none" w:sz="0" w:space="0" w:color="auto"/>
        <w:bottom w:val="none" w:sz="0" w:space="0" w:color="auto"/>
        <w:right w:val="none" w:sz="0" w:space="0" w:color="auto"/>
      </w:divBdr>
    </w:div>
    <w:div w:id="738132626">
      <w:bodyDiv w:val="1"/>
      <w:marLeft w:val="0"/>
      <w:marRight w:val="0"/>
      <w:marTop w:val="0"/>
      <w:marBottom w:val="0"/>
      <w:divBdr>
        <w:top w:val="none" w:sz="0" w:space="0" w:color="auto"/>
        <w:left w:val="none" w:sz="0" w:space="0" w:color="auto"/>
        <w:bottom w:val="none" w:sz="0" w:space="0" w:color="auto"/>
        <w:right w:val="none" w:sz="0" w:space="0" w:color="auto"/>
      </w:divBdr>
    </w:div>
    <w:div w:id="856768358">
      <w:bodyDiv w:val="1"/>
      <w:marLeft w:val="0"/>
      <w:marRight w:val="0"/>
      <w:marTop w:val="0"/>
      <w:marBottom w:val="0"/>
      <w:divBdr>
        <w:top w:val="none" w:sz="0" w:space="0" w:color="auto"/>
        <w:left w:val="none" w:sz="0" w:space="0" w:color="auto"/>
        <w:bottom w:val="none" w:sz="0" w:space="0" w:color="auto"/>
        <w:right w:val="none" w:sz="0" w:space="0" w:color="auto"/>
      </w:divBdr>
    </w:div>
    <w:div w:id="1005131645">
      <w:bodyDiv w:val="1"/>
      <w:marLeft w:val="0"/>
      <w:marRight w:val="0"/>
      <w:marTop w:val="0"/>
      <w:marBottom w:val="0"/>
      <w:divBdr>
        <w:top w:val="none" w:sz="0" w:space="0" w:color="auto"/>
        <w:left w:val="none" w:sz="0" w:space="0" w:color="auto"/>
        <w:bottom w:val="none" w:sz="0" w:space="0" w:color="auto"/>
        <w:right w:val="none" w:sz="0" w:space="0" w:color="auto"/>
      </w:divBdr>
    </w:div>
    <w:div w:id="1203859875">
      <w:bodyDiv w:val="1"/>
      <w:marLeft w:val="0"/>
      <w:marRight w:val="0"/>
      <w:marTop w:val="0"/>
      <w:marBottom w:val="0"/>
      <w:divBdr>
        <w:top w:val="none" w:sz="0" w:space="0" w:color="auto"/>
        <w:left w:val="none" w:sz="0" w:space="0" w:color="auto"/>
        <w:bottom w:val="none" w:sz="0" w:space="0" w:color="auto"/>
        <w:right w:val="none" w:sz="0" w:space="0" w:color="auto"/>
      </w:divBdr>
    </w:div>
    <w:div w:id="1267542925">
      <w:bodyDiv w:val="1"/>
      <w:marLeft w:val="0"/>
      <w:marRight w:val="0"/>
      <w:marTop w:val="0"/>
      <w:marBottom w:val="0"/>
      <w:divBdr>
        <w:top w:val="none" w:sz="0" w:space="0" w:color="auto"/>
        <w:left w:val="none" w:sz="0" w:space="0" w:color="auto"/>
        <w:bottom w:val="none" w:sz="0" w:space="0" w:color="auto"/>
        <w:right w:val="none" w:sz="0" w:space="0" w:color="auto"/>
      </w:divBdr>
    </w:div>
    <w:div w:id="1350643280">
      <w:bodyDiv w:val="1"/>
      <w:marLeft w:val="0"/>
      <w:marRight w:val="0"/>
      <w:marTop w:val="0"/>
      <w:marBottom w:val="0"/>
      <w:divBdr>
        <w:top w:val="none" w:sz="0" w:space="0" w:color="auto"/>
        <w:left w:val="none" w:sz="0" w:space="0" w:color="auto"/>
        <w:bottom w:val="none" w:sz="0" w:space="0" w:color="auto"/>
        <w:right w:val="none" w:sz="0" w:space="0" w:color="auto"/>
      </w:divBdr>
    </w:div>
    <w:div w:id="1463959929">
      <w:bodyDiv w:val="1"/>
      <w:marLeft w:val="0"/>
      <w:marRight w:val="0"/>
      <w:marTop w:val="0"/>
      <w:marBottom w:val="0"/>
      <w:divBdr>
        <w:top w:val="none" w:sz="0" w:space="0" w:color="auto"/>
        <w:left w:val="none" w:sz="0" w:space="0" w:color="auto"/>
        <w:bottom w:val="none" w:sz="0" w:space="0" w:color="auto"/>
        <w:right w:val="none" w:sz="0" w:space="0" w:color="auto"/>
      </w:divBdr>
    </w:div>
    <w:div w:id="1481769329">
      <w:bodyDiv w:val="1"/>
      <w:marLeft w:val="0"/>
      <w:marRight w:val="0"/>
      <w:marTop w:val="0"/>
      <w:marBottom w:val="0"/>
      <w:divBdr>
        <w:top w:val="none" w:sz="0" w:space="0" w:color="auto"/>
        <w:left w:val="none" w:sz="0" w:space="0" w:color="auto"/>
        <w:bottom w:val="none" w:sz="0" w:space="0" w:color="auto"/>
        <w:right w:val="none" w:sz="0" w:space="0" w:color="auto"/>
      </w:divBdr>
    </w:div>
    <w:div w:id="1501702823">
      <w:bodyDiv w:val="1"/>
      <w:marLeft w:val="0"/>
      <w:marRight w:val="0"/>
      <w:marTop w:val="0"/>
      <w:marBottom w:val="0"/>
      <w:divBdr>
        <w:top w:val="none" w:sz="0" w:space="0" w:color="auto"/>
        <w:left w:val="none" w:sz="0" w:space="0" w:color="auto"/>
        <w:bottom w:val="none" w:sz="0" w:space="0" w:color="auto"/>
        <w:right w:val="none" w:sz="0" w:space="0" w:color="auto"/>
      </w:divBdr>
    </w:div>
    <w:div w:id="1510676695">
      <w:bodyDiv w:val="1"/>
      <w:marLeft w:val="0"/>
      <w:marRight w:val="0"/>
      <w:marTop w:val="0"/>
      <w:marBottom w:val="0"/>
      <w:divBdr>
        <w:top w:val="none" w:sz="0" w:space="0" w:color="auto"/>
        <w:left w:val="none" w:sz="0" w:space="0" w:color="auto"/>
        <w:bottom w:val="none" w:sz="0" w:space="0" w:color="auto"/>
        <w:right w:val="none" w:sz="0" w:space="0" w:color="auto"/>
      </w:divBdr>
    </w:div>
    <w:div w:id="1609700301">
      <w:bodyDiv w:val="1"/>
      <w:marLeft w:val="0"/>
      <w:marRight w:val="0"/>
      <w:marTop w:val="0"/>
      <w:marBottom w:val="0"/>
      <w:divBdr>
        <w:top w:val="none" w:sz="0" w:space="0" w:color="auto"/>
        <w:left w:val="none" w:sz="0" w:space="0" w:color="auto"/>
        <w:bottom w:val="none" w:sz="0" w:space="0" w:color="auto"/>
        <w:right w:val="none" w:sz="0" w:space="0" w:color="auto"/>
      </w:divBdr>
    </w:div>
    <w:div w:id="1647934791">
      <w:bodyDiv w:val="1"/>
      <w:marLeft w:val="0"/>
      <w:marRight w:val="0"/>
      <w:marTop w:val="0"/>
      <w:marBottom w:val="0"/>
      <w:divBdr>
        <w:top w:val="none" w:sz="0" w:space="0" w:color="auto"/>
        <w:left w:val="none" w:sz="0" w:space="0" w:color="auto"/>
        <w:bottom w:val="none" w:sz="0" w:space="0" w:color="auto"/>
        <w:right w:val="none" w:sz="0" w:space="0" w:color="auto"/>
      </w:divBdr>
      <w:divsChild>
        <w:div w:id="1548831064">
          <w:marLeft w:val="0"/>
          <w:marRight w:val="0"/>
          <w:marTop w:val="0"/>
          <w:marBottom w:val="0"/>
          <w:divBdr>
            <w:top w:val="none" w:sz="0" w:space="0" w:color="auto"/>
            <w:left w:val="none" w:sz="0" w:space="0" w:color="auto"/>
            <w:bottom w:val="none" w:sz="0" w:space="0" w:color="auto"/>
            <w:right w:val="none" w:sz="0" w:space="0" w:color="auto"/>
          </w:divBdr>
          <w:divsChild>
            <w:div w:id="508179916">
              <w:marLeft w:val="0"/>
              <w:marRight w:val="0"/>
              <w:marTop w:val="0"/>
              <w:marBottom w:val="0"/>
              <w:divBdr>
                <w:top w:val="none" w:sz="0" w:space="0" w:color="auto"/>
                <w:left w:val="none" w:sz="0" w:space="0" w:color="auto"/>
                <w:bottom w:val="none" w:sz="0" w:space="0" w:color="auto"/>
                <w:right w:val="none" w:sz="0" w:space="0" w:color="auto"/>
              </w:divBdr>
            </w:div>
            <w:div w:id="1561818113">
              <w:marLeft w:val="0"/>
              <w:marRight w:val="0"/>
              <w:marTop w:val="0"/>
              <w:marBottom w:val="0"/>
              <w:divBdr>
                <w:top w:val="none" w:sz="0" w:space="0" w:color="auto"/>
                <w:left w:val="none" w:sz="0" w:space="0" w:color="auto"/>
                <w:bottom w:val="none" w:sz="0" w:space="0" w:color="auto"/>
                <w:right w:val="none" w:sz="0" w:space="0" w:color="auto"/>
              </w:divBdr>
            </w:div>
            <w:div w:id="1920943074">
              <w:marLeft w:val="0"/>
              <w:marRight w:val="0"/>
              <w:marTop w:val="0"/>
              <w:marBottom w:val="0"/>
              <w:divBdr>
                <w:top w:val="none" w:sz="0" w:space="0" w:color="auto"/>
                <w:left w:val="none" w:sz="0" w:space="0" w:color="auto"/>
                <w:bottom w:val="none" w:sz="0" w:space="0" w:color="auto"/>
                <w:right w:val="none" w:sz="0" w:space="0" w:color="auto"/>
              </w:divBdr>
            </w:div>
            <w:div w:id="1989362069">
              <w:marLeft w:val="0"/>
              <w:marRight w:val="0"/>
              <w:marTop w:val="0"/>
              <w:marBottom w:val="0"/>
              <w:divBdr>
                <w:top w:val="none" w:sz="0" w:space="0" w:color="auto"/>
                <w:left w:val="none" w:sz="0" w:space="0" w:color="auto"/>
                <w:bottom w:val="none" w:sz="0" w:space="0" w:color="auto"/>
                <w:right w:val="none" w:sz="0" w:space="0" w:color="auto"/>
              </w:divBdr>
            </w:div>
            <w:div w:id="21073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11">
      <w:bodyDiv w:val="1"/>
      <w:marLeft w:val="0"/>
      <w:marRight w:val="0"/>
      <w:marTop w:val="0"/>
      <w:marBottom w:val="0"/>
      <w:divBdr>
        <w:top w:val="none" w:sz="0" w:space="0" w:color="auto"/>
        <w:left w:val="none" w:sz="0" w:space="0" w:color="auto"/>
        <w:bottom w:val="none" w:sz="0" w:space="0" w:color="auto"/>
        <w:right w:val="none" w:sz="0" w:space="0" w:color="auto"/>
      </w:divBdr>
    </w:div>
    <w:div w:id="1762410097">
      <w:bodyDiv w:val="1"/>
      <w:marLeft w:val="0"/>
      <w:marRight w:val="0"/>
      <w:marTop w:val="0"/>
      <w:marBottom w:val="0"/>
      <w:divBdr>
        <w:top w:val="none" w:sz="0" w:space="0" w:color="auto"/>
        <w:left w:val="none" w:sz="0" w:space="0" w:color="auto"/>
        <w:bottom w:val="none" w:sz="0" w:space="0" w:color="auto"/>
        <w:right w:val="none" w:sz="0" w:space="0" w:color="auto"/>
      </w:divBdr>
    </w:div>
    <w:div w:id="204690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 Id="r_odt_hyperlink" Type="http://schemas.openxmlformats.org/officeDocument/2006/relationships/hyperlink" Target="https://www.onlinedoctranslator.com/pt/?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0714616-7907-4ffe-81cd-128620d13fe2">
      <Terms xmlns="http://schemas.microsoft.com/office/infopath/2007/PartnerControls"/>
    </lcf76f155ced4ddcb4097134ff3c332f>
    <TaxCatchAll xmlns="3f02977b-2bfe-4245-a9f9-3b6a214634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76B13-9D79-40EB-A437-553F6BBC6F72}"/>
</file>

<file path=customXml/itemProps2.xml><?xml version="1.0" encoding="utf-8"?>
<ds:datastoreItem xmlns:ds="http://schemas.openxmlformats.org/officeDocument/2006/customXml" ds:itemID="{31AFE9AA-3A7F-45BB-A036-14C1D087CB24}"/>
</file>

<file path=customXml/itemProps3.xml><?xml version="1.0" encoding="utf-8"?>
<ds:datastoreItem xmlns:ds="http://schemas.openxmlformats.org/officeDocument/2006/customXml" ds:itemID="{6BF88ACE-A200-4B43-AFAF-CCBFEE4DD652}"/>
</file>

<file path=customXml/itemProps4.xml><?xml version="1.0" encoding="utf-8"?>
<ds:datastoreItem xmlns:ds="http://schemas.openxmlformats.org/officeDocument/2006/customXml" ds:itemID="{5C8399B6-8B6F-445A-81D5-720C7CAE65C1}"/>
</file>

<file path=docProps/app.xml><?xml version="1.0" encoding="utf-8"?>
<Properties xmlns="http://schemas.openxmlformats.org/officeDocument/2006/extended-properties" xmlns:vt="http://schemas.openxmlformats.org/officeDocument/2006/docPropsVTypes">
  <Template>Normal.dotm</Template>
  <TotalTime>115</TotalTime>
  <Pages>6</Pages>
  <Words>2525</Words>
  <Characters>15785</Characters>
  <Application>Microsoft Office Word</Application>
  <DocSecurity>0</DocSecurity>
  <Lines>131</Lines>
  <Paragraphs>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パナソニック株式会社</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creator>TERADA_Haruhiro_terada.haruhiro@jp.panasonic.com</dc:creator>
  <cp:lastModifiedBy>Yamada Yoshihisa (山田 芳久)</cp:lastModifiedBy>
  <cp:revision>5</cp:revision>
  <cp:lastPrinted>2018-10-17T02:00:00Z</cp:lastPrinted>
  <dcterms:created xsi:type="dcterms:W3CDTF">2022-03-08T00:10:00Z</dcterms:created>
  <dcterms:modified xsi:type="dcterms:W3CDTF">2022-03-08T04:44:00Z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0x010100B345506E5DB9234E90978D8FBC3E1BB3</vt:lpwstr>
  </property>
  <property fmtid="{D5CDD505-2E9C-101B-9397-08002B2CF9AE}" pid="3" name="MediaServiceImageTags">
    <vt:lpwstr/>
  </property>
</Properties>
</file>