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3D656D" w14:textId="5CABBD2E" w:rsidR="00B5664E" w:rsidRDefault="00B5664E">
      <w:pPr>
        <w:spacing w:after="120" w:line="240" w:lineRule="auto"/>
        <w:jc w:val="center"/>
        <w:rPr>
          <w:b/>
          <w:sz w:val="24"/>
          <w:szCs w:val="24"/>
        </w:rPr>
      </w:pPr>
    </w:p>
    <w:p w14:paraId="3268DB58" w14:textId="77777777" w:rsidR="00B5664E" w:rsidRDefault="00926528">
      <w:pPr>
        <w:spacing w:after="120" w:line="240" w:lineRule="auto"/>
        <w:jc w:val="center"/>
        <w:rPr>
          <w:b/>
          <w:sz w:val="24"/>
          <w:szCs w:val="24"/>
        </w:rPr>
      </w:pPr>
      <w:r>
        <w:rPr>
          <w:b/>
          <w:sz w:val="24"/>
          <w:szCs w:val="24"/>
          <w:lang w:val="es"/>
        </w:rPr>
        <w:t>PRESENTACIÓN</w:t>
      </w:r>
    </w:p>
    <w:p w14:paraId="7BB38326" w14:textId="77777777" w:rsidR="00B5664E" w:rsidRDefault="00B5664E">
      <w:pPr>
        <w:spacing w:after="120" w:line="240" w:lineRule="auto"/>
        <w:jc w:val="center"/>
        <w:rPr>
          <w:b/>
          <w:sz w:val="24"/>
          <w:szCs w:val="24"/>
        </w:rPr>
      </w:pPr>
    </w:p>
    <w:p w14:paraId="30BB543F" w14:textId="77777777" w:rsidR="00B5664E" w:rsidRDefault="00926528">
      <w:pPr>
        <w:spacing w:after="120" w:line="240" w:lineRule="auto"/>
        <w:ind w:firstLine="1418"/>
        <w:jc w:val="both"/>
        <w:rPr>
          <w:sz w:val="24"/>
          <w:szCs w:val="24"/>
        </w:rPr>
      </w:pPr>
      <w:r>
        <w:rPr>
          <w:sz w:val="24"/>
          <w:szCs w:val="24"/>
          <w:lang w:val="es"/>
        </w:rPr>
        <w:t>Este documento es un Procedimiento Operativo Estándar aplicado a la ejecución del mantenimiento preventivo de equipos de tourbillon tipo baño.</w:t>
      </w:r>
    </w:p>
    <w:p w14:paraId="1D9BD014" w14:textId="77777777" w:rsidR="00B5664E" w:rsidRDefault="00926528">
      <w:pPr>
        <w:spacing w:after="120" w:line="240" w:lineRule="auto"/>
        <w:ind w:firstLine="1418"/>
        <w:jc w:val="both"/>
        <w:rPr>
          <w:sz w:val="24"/>
          <w:szCs w:val="24"/>
        </w:rPr>
      </w:pPr>
      <w:r>
        <w:rPr>
          <w:sz w:val="24"/>
          <w:szCs w:val="24"/>
          <w:lang w:val="es"/>
        </w:rPr>
        <w:t>Su objetivo es proporcionar al ejecutor del procedimiento de mantenimiento preventivo información sobre este tipo de mantenimiento; exponer qué leyes, normas y documentos son aplicables y cuáles han compuesto la preparación del procedimiento, haciendo que el albacea sepa qué documentos buscar en caso de dudas; demostrar qué material se necesitará, incluidos los elementos de segundo. urança; indicar periodicidades de mantenimiento estandarizadas y cómo deben realizarse; finalmente, establecer la metodología para el registro de los servicios realizados e identificar los equipos sometidos a este tipo de intervención.</w:t>
      </w:r>
    </w:p>
    <w:p w14:paraId="7D8A44E9" w14:textId="77777777" w:rsidR="00B5664E" w:rsidRDefault="00B5664E">
      <w:pPr>
        <w:spacing w:after="120" w:line="240" w:lineRule="auto"/>
        <w:rPr>
          <w:b/>
          <w:sz w:val="24"/>
          <w:szCs w:val="24"/>
        </w:rPr>
      </w:pPr>
    </w:p>
    <w:p w14:paraId="3C82A0F2" w14:textId="77777777" w:rsidR="00B5664E" w:rsidRDefault="00B5664E">
      <w:pPr>
        <w:spacing w:after="120" w:line="240" w:lineRule="auto"/>
        <w:rPr>
          <w:b/>
          <w:sz w:val="24"/>
          <w:szCs w:val="24"/>
        </w:rPr>
      </w:pPr>
    </w:p>
    <w:p w14:paraId="7A6538F4" w14:textId="77777777" w:rsidR="00B5664E" w:rsidRDefault="00B5664E">
      <w:pPr>
        <w:spacing w:after="120" w:line="240" w:lineRule="auto"/>
        <w:rPr>
          <w:b/>
          <w:sz w:val="24"/>
          <w:szCs w:val="24"/>
        </w:rPr>
      </w:pPr>
    </w:p>
    <w:p w14:paraId="1846EF11" w14:textId="77777777" w:rsidR="00B5664E" w:rsidRDefault="00B5664E">
      <w:pPr>
        <w:spacing w:after="120" w:line="240" w:lineRule="auto"/>
        <w:rPr>
          <w:b/>
          <w:sz w:val="24"/>
          <w:szCs w:val="24"/>
        </w:rPr>
      </w:pPr>
    </w:p>
    <w:p w14:paraId="744E0D8E" w14:textId="77777777" w:rsidR="00B5664E" w:rsidRDefault="00B5664E">
      <w:pPr>
        <w:spacing w:after="120" w:line="240" w:lineRule="auto"/>
        <w:rPr>
          <w:b/>
          <w:sz w:val="24"/>
          <w:szCs w:val="24"/>
        </w:rPr>
      </w:pPr>
    </w:p>
    <w:p w14:paraId="716AEB22" w14:textId="77777777" w:rsidR="00B5664E" w:rsidRDefault="00B5664E">
      <w:pPr>
        <w:spacing w:after="120" w:line="240" w:lineRule="auto"/>
        <w:rPr>
          <w:b/>
          <w:sz w:val="24"/>
          <w:szCs w:val="24"/>
        </w:rPr>
      </w:pPr>
    </w:p>
    <w:p w14:paraId="2DCB5C95" w14:textId="77777777" w:rsidR="00B5664E" w:rsidRDefault="00B5664E">
      <w:pPr>
        <w:spacing w:after="120" w:line="240" w:lineRule="auto"/>
        <w:rPr>
          <w:b/>
          <w:sz w:val="24"/>
          <w:szCs w:val="24"/>
        </w:rPr>
      </w:pPr>
    </w:p>
    <w:p w14:paraId="6DAB82E3" w14:textId="77777777" w:rsidR="00B5664E" w:rsidRDefault="00B5664E">
      <w:pPr>
        <w:spacing w:after="120" w:line="240" w:lineRule="auto"/>
        <w:rPr>
          <w:b/>
          <w:sz w:val="24"/>
          <w:szCs w:val="24"/>
        </w:rPr>
      </w:pPr>
    </w:p>
    <w:p w14:paraId="67C93899" w14:textId="77777777" w:rsidR="00B5664E" w:rsidRDefault="00B5664E">
      <w:pPr>
        <w:spacing w:after="120" w:line="240" w:lineRule="auto"/>
        <w:rPr>
          <w:b/>
          <w:sz w:val="24"/>
          <w:szCs w:val="24"/>
        </w:rPr>
      </w:pPr>
    </w:p>
    <w:p w14:paraId="2D8D226B" w14:textId="77777777" w:rsidR="00B5664E" w:rsidRDefault="00B5664E">
      <w:pPr>
        <w:spacing w:after="120" w:line="240" w:lineRule="auto"/>
        <w:rPr>
          <w:b/>
          <w:sz w:val="24"/>
          <w:szCs w:val="24"/>
        </w:rPr>
      </w:pPr>
    </w:p>
    <w:p w14:paraId="1A6E3EBC" w14:textId="77777777" w:rsidR="00B5664E" w:rsidRDefault="00B5664E">
      <w:pPr>
        <w:spacing w:after="120" w:line="240" w:lineRule="auto"/>
        <w:rPr>
          <w:b/>
          <w:sz w:val="24"/>
          <w:szCs w:val="24"/>
        </w:rPr>
      </w:pPr>
    </w:p>
    <w:p w14:paraId="1269804D" w14:textId="77777777" w:rsidR="00B5664E" w:rsidRDefault="00B5664E">
      <w:pPr>
        <w:spacing w:after="120" w:line="240" w:lineRule="auto"/>
        <w:rPr>
          <w:b/>
          <w:sz w:val="24"/>
          <w:szCs w:val="24"/>
        </w:rPr>
      </w:pPr>
    </w:p>
    <w:p w14:paraId="746BC0D1" w14:textId="77777777" w:rsidR="00B5664E" w:rsidRDefault="00B5664E">
      <w:pPr>
        <w:spacing w:after="120" w:line="240" w:lineRule="auto"/>
        <w:rPr>
          <w:b/>
          <w:sz w:val="24"/>
          <w:szCs w:val="24"/>
        </w:rPr>
      </w:pPr>
    </w:p>
    <w:p w14:paraId="64D110A1" w14:textId="77777777" w:rsidR="00B5664E" w:rsidRDefault="00B5664E">
      <w:pPr>
        <w:spacing w:after="120" w:line="240" w:lineRule="auto"/>
        <w:rPr>
          <w:b/>
          <w:sz w:val="24"/>
          <w:szCs w:val="24"/>
        </w:rPr>
      </w:pPr>
    </w:p>
    <w:p w14:paraId="4377D052" w14:textId="77777777" w:rsidR="00B5664E" w:rsidRDefault="00B5664E">
      <w:pPr>
        <w:spacing w:after="120" w:line="240" w:lineRule="auto"/>
        <w:rPr>
          <w:b/>
          <w:sz w:val="24"/>
          <w:szCs w:val="24"/>
        </w:rPr>
      </w:pPr>
    </w:p>
    <w:p w14:paraId="667FBFD7" w14:textId="77777777" w:rsidR="00B5664E" w:rsidRDefault="00B5664E">
      <w:pPr>
        <w:spacing w:after="120" w:line="240" w:lineRule="auto"/>
        <w:rPr>
          <w:b/>
          <w:sz w:val="24"/>
          <w:szCs w:val="24"/>
        </w:rPr>
      </w:pPr>
    </w:p>
    <w:p w14:paraId="4DEF8414" w14:textId="77777777" w:rsidR="00B5664E" w:rsidRDefault="00B5664E">
      <w:pPr>
        <w:spacing w:after="120" w:line="240" w:lineRule="auto"/>
        <w:rPr>
          <w:b/>
          <w:sz w:val="24"/>
          <w:szCs w:val="24"/>
        </w:rPr>
      </w:pPr>
    </w:p>
    <w:p w14:paraId="78AADF75" w14:textId="77777777" w:rsidR="00B5664E" w:rsidRDefault="00926528">
      <w:pPr>
        <w:tabs>
          <w:tab w:val="left" w:pos="1152"/>
        </w:tabs>
        <w:spacing w:after="120" w:line="240" w:lineRule="auto"/>
        <w:rPr>
          <w:b/>
          <w:sz w:val="24"/>
          <w:szCs w:val="24"/>
        </w:rPr>
      </w:pPr>
      <w:r>
        <w:rPr>
          <w:b/>
          <w:sz w:val="24"/>
          <w:szCs w:val="24"/>
        </w:rPr>
        <w:tab/>
      </w:r>
    </w:p>
    <w:p w14:paraId="4E4B96CC" w14:textId="77777777" w:rsidR="00B5664E" w:rsidRDefault="00B5664E">
      <w:pPr>
        <w:tabs>
          <w:tab w:val="left" w:pos="1152"/>
        </w:tabs>
        <w:spacing w:after="120" w:line="240" w:lineRule="auto"/>
        <w:rPr>
          <w:b/>
          <w:sz w:val="24"/>
          <w:szCs w:val="24"/>
        </w:rPr>
      </w:pPr>
    </w:p>
    <w:p w14:paraId="44E4DD5C" w14:textId="77777777" w:rsidR="00B5664E" w:rsidRDefault="00926528">
      <w:pPr>
        <w:spacing w:after="120" w:line="240" w:lineRule="auto"/>
        <w:jc w:val="center"/>
        <w:rPr>
          <w:b/>
          <w:sz w:val="24"/>
          <w:szCs w:val="24"/>
        </w:rPr>
      </w:pPr>
      <w:r>
        <w:rPr>
          <w:b/>
          <w:sz w:val="24"/>
          <w:szCs w:val="24"/>
          <w:lang w:val="es"/>
        </w:rPr>
        <w:lastRenderedPageBreak/>
        <w:t>RESUMEN</w:t>
      </w:r>
    </w:p>
    <w:p w14:paraId="1B0CF6AE" w14:textId="77777777" w:rsidR="00B5664E" w:rsidRDefault="00B5664E">
      <w:pPr>
        <w:keepNext/>
        <w:keepLines/>
        <w:pBdr>
          <w:top w:val="nil"/>
          <w:left w:val="nil"/>
          <w:bottom w:val="nil"/>
          <w:right w:val="nil"/>
          <w:between w:val="nil"/>
        </w:pBdr>
        <w:spacing w:after="120" w:line="240" w:lineRule="auto"/>
        <w:rPr>
          <w:color w:val="2E75B5"/>
          <w:sz w:val="24"/>
          <w:szCs w:val="24"/>
        </w:rPr>
      </w:pPr>
    </w:p>
    <w:sdt>
      <w:sdtPr>
        <w:id w:val="1030233899"/>
        <w:docPartObj>
          <w:docPartGallery w:val="Table of Contents"/>
          <w:docPartUnique/>
        </w:docPartObj>
      </w:sdtPr>
      <w:sdtContent>
        <w:p w14:paraId="5B602609" w14:textId="77777777" w:rsidR="00B5664E" w:rsidRDefault="00926528">
          <w:pPr>
            <w:pBdr>
              <w:top w:val="nil"/>
              <w:left w:val="nil"/>
              <w:bottom w:val="nil"/>
              <w:right w:val="nil"/>
              <w:between w:val="nil"/>
            </w:pBdr>
            <w:tabs>
              <w:tab w:val="right" w:pos="9061"/>
            </w:tabs>
            <w:spacing w:after="120" w:line="240" w:lineRule="auto"/>
            <w:ind w:left="851" w:hanging="851"/>
            <w:rPr>
              <w:color w:val="000000"/>
            </w:rPr>
          </w:pPr>
          <w:r>
            <w:rPr>
              <w:lang w:val="es"/>
            </w:rPr>
            <w:fldChar w:fldCharType="begin"/>
          </w:r>
          <w:r>
            <w:rPr>
              <w:lang w:val="es"/>
            </w:rPr>
            <w:instrText xml:space="preserve"> TOC \h \u \z </w:instrText>
          </w:r>
          <w:r>
            <w:rPr>
              <w:lang w:val="es"/>
            </w:rPr>
            <w:fldChar w:fldCharType="separate"/>
          </w:r>
          <w:hyperlink w:anchor="_gjdgxs">
            <w:r>
              <w:rPr>
                <w:b/>
                <w:color w:val="000000"/>
                <w:sz w:val="24"/>
                <w:szCs w:val="24"/>
                <w:lang w:val="es"/>
              </w:rPr>
              <w:t>1 INTRODUCCIÓN</w:t>
            </w:r>
            <w:r>
              <w:rPr>
                <w:b/>
                <w:color w:val="000000"/>
                <w:sz w:val="24"/>
                <w:szCs w:val="24"/>
                <w:lang w:val="es"/>
              </w:rPr>
              <w:tab/>
            </w:r>
          </w:hyperlink>
          <w:hyperlink w:anchor="_gjdgxs">
            <w:r>
              <w:rPr>
                <w:b/>
                <w:color w:val="000000"/>
                <w:sz w:val="24"/>
                <w:szCs w:val="24"/>
                <w:lang w:val="es"/>
              </w:rPr>
              <w:t>3</w:t>
            </w:r>
            <w:r>
              <w:rPr>
                <w:b/>
                <w:color w:val="000000"/>
                <w:sz w:val="24"/>
                <w:szCs w:val="24"/>
                <w:lang w:val="es"/>
              </w:rPr>
              <w:tab/>
            </w:r>
          </w:hyperlink>
        </w:p>
        <w:p w14:paraId="12A00349" w14:textId="77777777" w:rsidR="00B5664E" w:rsidRDefault="00000000">
          <w:pPr>
            <w:pBdr>
              <w:top w:val="nil"/>
              <w:left w:val="nil"/>
              <w:bottom w:val="nil"/>
              <w:right w:val="nil"/>
              <w:between w:val="nil"/>
            </w:pBdr>
            <w:tabs>
              <w:tab w:val="right" w:pos="9061"/>
            </w:tabs>
            <w:spacing w:after="120" w:line="240" w:lineRule="auto"/>
            <w:ind w:left="851" w:hanging="851"/>
            <w:rPr>
              <w:color w:val="000000"/>
            </w:rPr>
          </w:pPr>
          <w:hyperlink w:anchor="_30j0zll">
            <w:r w:rsidR="00926528">
              <w:rPr>
                <w:b/>
                <w:color w:val="000000"/>
                <w:sz w:val="24"/>
                <w:szCs w:val="24"/>
                <w:lang w:val="es"/>
              </w:rPr>
              <w:t>2 OBJETIVO</w:t>
            </w:r>
            <w:r w:rsidR="00926528">
              <w:rPr>
                <w:b/>
                <w:color w:val="000000"/>
                <w:sz w:val="24"/>
                <w:szCs w:val="24"/>
                <w:lang w:val="es"/>
              </w:rPr>
              <w:tab/>
            </w:r>
          </w:hyperlink>
          <w:hyperlink w:anchor="_30j0zll">
            <w:r w:rsidR="00926528">
              <w:rPr>
                <w:b/>
                <w:color w:val="000000"/>
                <w:sz w:val="24"/>
                <w:szCs w:val="24"/>
                <w:lang w:val="es"/>
              </w:rPr>
              <w:t>4</w:t>
            </w:r>
            <w:r w:rsidR="00926528">
              <w:rPr>
                <w:b/>
                <w:color w:val="000000"/>
                <w:sz w:val="24"/>
                <w:szCs w:val="24"/>
                <w:lang w:val="es"/>
              </w:rPr>
              <w:tab/>
            </w:r>
          </w:hyperlink>
        </w:p>
        <w:p w14:paraId="1FAABD18" w14:textId="77777777" w:rsidR="00B5664E" w:rsidRDefault="00000000">
          <w:pPr>
            <w:pBdr>
              <w:top w:val="nil"/>
              <w:left w:val="nil"/>
              <w:bottom w:val="nil"/>
              <w:right w:val="nil"/>
              <w:between w:val="nil"/>
            </w:pBdr>
            <w:tabs>
              <w:tab w:val="right" w:pos="9061"/>
            </w:tabs>
            <w:spacing w:after="120" w:line="240" w:lineRule="auto"/>
            <w:ind w:left="851" w:hanging="851"/>
            <w:rPr>
              <w:color w:val="000000"/>
            </w:rPr>
          </w:pPr>
          <w:hyperlink w:anchor="_1fob9te">
            <w:r w:rsidR="00926528">
              <w:rPr>
                <w:b/>
                <w:color w:val="000000"/>
                <w:sz w:val="24"/>
                <w:szCs w:val="24"/>
                <w:lang w:val="es"/>
              </w:rPr>
              <w:t>3 DOCUMENTOS APLICABLES A ESTE PROCEDIMIENTO</w:t>
            </w:r>
            <w:r w:rsidR="00926528">
              <w:rPr>
                <w:b/>
                <w:color w:val="000000"/>
                <w:sz w:val="24"/>
                <w:szCs w:val="24"/>
                <w:lang w:val="es"/>
              </w:rPr>
              <w:tab/>
            </w:r>
          </w:hyperlink>
          <w:hyperlink w:anchor="_1fob9te">
            <w:r w:rsidR="00926528">
              <w:rPr>
                <w:b/>
                <w:color w:val="000000"/>
                <w:sz w:val="24"/>
                <w:szCs w:val="24"/>
                <w:lang w:val="es"/>
              </w:rPr>
              <w:t>4</w:t>
            </w:r>
            <w:r w:rsidR="00926528">
              <w:rPr>
                <w:b/>
                <w:color w:val="000000"/>
                <w:sz w:val="24"/>
                <w:szCs w:val="24"/>
                <w:lang w:val="es"/>
              </w:rPr>
              <w:tab/>
            </w:r>
          </w:hyperlink>
        </w:p>
        <w:p w14:paraId="742516AF" w14:textId="77777777" w:rsidR="00B5664E" w:rsidRDefault="00000000">
          <w:pPr>
            <w:pBdr>
              <w:top w:val="nil"/>
              <w:left w:val="nil"/>
              <w:bottom w:val="nil"/>
              <w:right w:val="nil"/>
              <w:between w:val="nil"/>
            </w:pBdr>
            <w:tabs>
              <w:tab w:val="right" w:pos="9061"/>
            </w:tabs>
            <w:spacing w:after="120" w:line="240" w:lineRule="auto"/>
            <w:ind w:left="851" w:hanging="851"/>
            <w:rPr>
              <w:color w:val="000000"/>
            </w:rPr>
          </w:pPr>
          <w:hyperlink w:anchor="_tyjcwt">
            <w:r w:rsidR="00926528">
              <w:rPr>
                <w:b/>
                <w:color w:val="000000"/>
                <w:sz w:val="24"/>
                <w:szCs w:val="24"/>
                <w:lang w:val="es"/>
              </w:rPr>
              <w:t>4 PÚBLICO OBJETIVO</w:t>
            </w:r>
            <w:r w:rsidR="00926528">
              <w:rPr>
                <w:b/>
                <w:color w:val="000000"/>
                <w:sz w:val="24"/>
                <w:szCs w:val="24"/>
                <w:lang w:val="es"/>
              </w:rPr>
              <w:tab/>
            </w:r>
          </w:hyperlink>
          <w:hyperlink w:anchor="_tyjcwt">
            <w:r w:rsidR="00926528">
              <w:rPr>
                <w:b/>
                <w:color w:val="000000"/>
                <w:sz w:val="24"/>
                <w:szCs w:val="24"/>
                <w:lang w:val="es"/>
              </w:rPr>
              <w:t>4</w:t>
            </w:r>
            <w:r w:rsidR="00926528">
              <w:rPr>
                <w:b/>
                <w:color w:val="000000"/>
                <w:sz w:val="24"/>
                <w:szCs w:val="24"/>
                <w:lang w:val="es"/>
              </w:rPr>
              <w:tab/>
            </w:r>
          </w:hyperlink>
        </w:p>
        <w:p w14:paraId="4DE43707" w14:textId="77777777" w:rsidR="00B5664E" w:rsidRDefault="00000000">
          <w:pPr>
            <w:pBdr>
              <w:top w:val="nil"/>
              <w:left w:val="nil"/>
              <w:bottom w:val="nil"/>
              <w:right w:val="nil"/>
              <w:between w:val="nil"/>
            </w:pBdr>
            <w:tabs>
              <w:tab w:val="right" w:pos="9061"/>
            </w:tabs>
            <w:spacing w:after="120" w:line="240" w:lineRule="auto"/>
            <w:ind w:left="851" w:hanging="851"/>
            <w:rPr>
              <w:color w:val="000000"/>
            </w:rPr>
          </w:pPr>
          <w:hyperlink w:anchor="_3dy6vkm">
            <w:r w:rsidR="00926528">
              <w:rPr>
                <w:b/>
                <w:color w:val="000000"/>
                <w:sz w:val="24"/>
                <w:szCs w:val="24"/>
                <w:lang w:val="es"/>
              </w:rPr>
              <w:t>5 MATERIAL</w:t>
            </w:r>
            <w:r w:rsidR="00926528">
              <w:rPr>
                <w:b/>
                <w:color w:val="000000"/>
                <w:sz w:val="24"/>
                <w:szCs w:val="24"/>
                <w:lang w:val="es"/>
              </w:rPr>
              <w:tab/>
            </w:r>
          </w:hyperlink>
          <w:hyperlink w:anchor="_3dy6vkm">
            <w:r w:rsidR="00926528">
              <w:rPr>
                <w:b/>
                <w:color w:val="000000"/>
                <w:sz w:val="24"/>
                <w:szCs w:val="24"/>
                <w:lang w:val="es"/>
              </w:rPr>
              <w:t>5</w:t>
            </w:r>
            <w:r w:rsidR="00926528">
              <w:rPr>
                <w:b/>
                <w:color w:val="000000"/>
                <w:sz w:val="24"/>
                <w:szCs w:val="24"/>
                <w:lang w:val="es"/>
              </w:rPr>
              <w:tab/>
            </w:r>
          </w:hyperlink>
        </w:p>
        <w:p w14:paraId="471FE055" w14:textId="77777777" w:rsidR="00B5664E" w:rsidRDefault="00000000">
          <w:pPr>
            <w:pBdr>
              <w:top w:val="nil"/>
              <w:left w:val="nil"/>
              <w:bottom w:val="nil"/>
              <w:right w:val="nil"/>
              <w:between w:val="nil"/>
            </w:pBdr>
            <w:tabs>
              <w:tab w:val="right" w:pos="9061"/>
            </w:tabs>
            <w:spacing w:after="120" w:line="240" w:lineRule="auto"/>
            <w:ind w:left="709" w:hanging="709"/>
            <w:rPr>
              <w:color w:val="000000"/>
            </w:rPr>
          </w:pPr>
          <w:hyperlink w:anchor="_1t3h5sf">
            <w:r w:rsidR="00926528">
              <w:rPr>
                <w:b/>
                <w:color w:val="000000"/>
                <w:sz w:val="24"/>
                <w:szCs w:val="24"/>
                <w:lang w:val="es"/>
              </w:rPr>
              <w:t>5.1 Herramientas necesarias para implementar el procedimiento</w:t>
            </w:r>
            <w:r w:rsidR="00926528">
              <w:rPr>
                <w:b/>
                <w:color w:val="000000"/>
                <w:sz w:val="24"/>
                <w:szCs w:val="24"/>
                <w:lang w:val="es"/>
              </w:rPr>
              <w:tab/>
            </w:r>
          </w:hyperlink>
          <w:hyperlink w:anchor="_1t3h5sf">
            <w:r w:rsidR="00926528">
              <w:rPr>
                <w:b/>
                <w:color w:val="000000"/>
                <w:sz w:val="24"/>
                <w:szCs w:val="24"/>
                <w:lang w:val="es"/>
              </w:rPr>
              <w:t>5</w:t>
            </w:r>
            <w:r w:rsidR="00926528">
              <w:rPr>
                <w:b/>
                <w:color w:val="000000"/>
                <w:sz w:val="24"/>
                <w:szCs w:val="24"/>
                <w:lang w:val="es"/>
              </w:rPr>
              <w:tab/>
            </w:r>
          </w:hyperlink>
        </w:p>
        <w:p w14:paraId="2CEE0016" w14:textId="77777777" w:rsidR="00B5664E" w:rsidRDefault="00000000">
          <w:pPr>
            <w:pBdr>
              <w:top w:val="nil"/>
              <w:left w:val="nil"/>
              <w:bottom w:val="nil"/>
              <w:right w:val="nil"/>
              <w:between w:val="nil"/>
            </w:pBdr>
            <w:tabs>
              <w:tab w:val="right" w:pos="9061"/>
            </w:tabs>
            <w:spacing w:after="120" w:line="240" w:lineRule="auto"/>
            <w:ind w:left="709" w:hanging="709"/>
            <w:rPr>
              <w:color w:val="000000"/>
            </w:rPr>
          </w:pPr>
          <w:hyperlink w:anchor="_2s8eyo1">
            <w:r w:rsidR="00926528">
              <w:rPr>
                <w:b/>
                <w:color w:val="000000"/>
                <w:sz w:val="24"/>
                <w:szCs w:val="24"/>
                <w:lang w:val="es"/>
              </w:rPr>
              <w:t>5.2 Piezas de repuesto</w:t>
            </w:r>
            <w:r w:rsidR="00926528">
              <w:rPr>
                <w:b/>
                <w:color w:val="000000"/>
                <w:sz w:val="24"/>
                <w:szCs w:val="24"/>
                <w:lang w:val="es"/>
              </w:rPr>
              <w:tab/>
            </w:r>
          </w:hyperlink>
          <w:hyperlink w:anchor="_2s8eyo1">
            <w:r w:rsidR="00926528">
              <w:rPr>
                <w:b/>
                <w:color w:val="000000"/>
                <w:sz w:val="24"/>
                <w:szCs w:val="24"/>
                <w:lang w:val="es"/>
              </w:rPr>
              <w:t>6</w:t>
            </w:r>
            <w:r w:rsidR="00926528">
              <w:rPr>
                <w:b/>
                <w:color w:val="000000"/>
                <w:sz w:val="24"/>
                <w:szCs w:val="24"/>
                <w:lang w:val="es"/>
              </w:rPr>
              <w:tab/>
            </w:r>
          </w:hyperlink>
        </w:p>
        <w:p w14:paraId="4186125A" w14:textId="77777777" w:rsidR="00B5664E" w:rsidRDefault="00000000">
          <w:pPr>
            <w:pBdr>
              <w:top w:val="nil"/>
              <w:left w:val="nil"/>
              <w:bottom w:val="nil"/>
              <w:right w:val="nil"/>
              <w:between w:val="nil"/>
            </w:pBdr>
            <w:tabs>
              <w:tab w:val="right" w:pos="9061"/>
            </w:tabs>
            <w:spacing w:after="120" w:line="240" w:lineRule="auto"/>
            <w:ind w:left="709" w:hanging="709"/>
            <w:rPr>
              <w:color w:val="000000"/>
            </w:rPr>
          </w:pPr>
          <w:hyperlink w:anchor="_17dp8vu">
            <w:r w:rsidR="00926528">
              <w:rPr>
                <w:b/>
                <w:color w:val="000000"/>
                <w:sz w:val="24"/>
                <w:szCs w:val="24"/>
                <w:lang w:val="es"/>
              </w:rPr>
              <w:t>5.3 Equipo de protección necesario</w:t>
            </w:r>
            <w:r w:rsidR="00926528">
              <w:rPr>
                <w:b/>
                <w:color w:val="000000"/>
                <w:sz w:val="24"/>
                <w:szCs w:val="24"/>
                <w:lang w:val="es"/>
              </w:rPr>
              <w:tab/>
            </w:r>
          </w:hyperlink>
          <w:hyperlink w:anchor="_17dp8vu">
            <w:r w:rsidR="00926528">
              <w:rPr>
                <w:b/>
                <w:color w:val="000000"/>
                <w:sz w:val="24"/>
                <w:szCs w:val="24"/>
                <w:lang w:val="es"/>
              </w:rPr>
              <w:t>6</w:t>
            </w:r>
            <w:r w:rsidR="00926528">
              <w:rPr>
                <w:b/>
                <w:color w:val="000000"/>
                <w:sz w:val="24"/>
                <w:szCs w:val="24"/>
                <w:lang w:val="es"/>
              </w:rPr>
              <w:tab/>
            </w:r>
          </w:hyperlink>
        </w:p>
        <w:p w14:paraId="4F7ACFAD" w14:textId="77777777" w:rsidR="00B5664E" w:rsidRDefault="00000000">
          <w:pPr>
            <w:pBdr>
              <w:top w:val="nil"/>
              <w:left w:val="nil"/>
              <w:bottom w:val="nil"/>
              <w:right w:val="nil"/>
              <w:between w:val="nil"/>
            </w:pBdr>
            <w:tabs>
              <w:tab w:val="right" w:pos="9061"/>
            </w:tabs>
            <w:spacing w:after="120" w:line="240" w:lineRule="auto"/>
            <w:ind w:left="709" w:hanging="709"/>
            <w:rPr>
              <w:color w:val="000000"/>
            </w:rPr>
          </w:pPr>
          <w:hyperlink w:anchor="_3rdcrjn">
            <w:r w:rsidR="00926528">
              <w:rPr>
                <w:b/>
                <w:color w:val="000000"/>
                <w:sz w:val="24"/>
                <w:szCs w:val="24"/>
                <w:lang w:val="es"/>
              </w:rPr>
              <w:t>5.4 Limpieza/desinfección de equipos</w:t>
            </w:r>
            <w:r w:rsidR="00926528">
              <w:rPr>
                <w:b/>
                <w:color w:val="000000"/>
                <w:sz w:val="24"/>
                <w:szCs w:val="24"/>
                <w:lang w:val="es"/>
              </w:rPr>
              <w:tab/>
            </w:r>
          </w:hyperlink>
          <w:hyperlink w:anchor="_3rdcrjn">
            <w:r w:rsidR="00926528">
              <w:rPr>
                <w:b/>
                <w:color w:val="000000"/>
                <w:sz w:val="24"/>
                <w:szCs w:val="24"/>
                <w:lang w:val="es"/>
              </w:rPr>
              <w:t>7</w:t>
            </w:r>
            <w:r w:rsidR="00926528">
              <w:rPr>
                <w:b/>
                <w:color w:val="000000"/>
                <w:sz w:val="24"/>
                <w:szCs w:val="24"/>
                <w:lang w:val="es"/>
              </w:rPr>
              <w:tab/>
            </w:r>
          </w:hyperlink>
        </w:p>
        <w:p w14:paraId="357DF68A" w14:textId="77777777" w:rsidR="00B5664E" w:rsidRDefault="00000000">
          <w:pPr>
            <w:pBdr>
              <w:top w:val="nil"/>
              <w:left w:val="nil"/>
              <w:bottom w:val="nil"/>
              <w:right w:val="nil"/>
              <w:between w:val="nil"/>
            </w:pBdr>
            <w:tabs>
              <w:tab w:val="right" w:pos="9061"/>
            </w:tabs>
            <w:spacing w:after="120" w:line="240" w:lineRule="auto"/>
            <w:ind w:left="851" w:hanging="851"/>
            <w:rPr>
              <w:color w:val="000000"/>
            </w:rPr>
          </w:pPr>
          <w:hyperlink w:anchor="_lnxbz9">
            <w:r w:rsidR="00926528">
              <w:rPr>
                <w:b/>
                <w:color w:val="000000"/>
                <w:sz w:val="24"/>
                <w:szCs w:val="24"/>
                <w:lang w:val="es"/>
              </w:rPr>
              <w:t>6 INSTRUCCIONES DE EJECUCIÓN</w:t>
            </w:r>
            <w:r w:rsidR="00926528">
              <w:rPr>
                <w:b/>
                <w:color w:val="000000"/>
                <w:sz w:val="24"/>
                <w:szCs w:val="24"/>
                <w:lang w:val="es"/>
              </w:rPr>
              <w:tab/>
            </w:r>
          </w:hyperlink>
          <w:hyperlink w:anchor="_lnxbz9">
            <w:r w:rsidR="00926528">
              <w:rPr>
                <w:b/>
                <w:color w:val="000000"/>
                <w:sz w:val="24"/>
                <w:szCs w:val="24"/>
                <w:lang w:val="es"/>
              </w:rPr>
              <w:t>8</w:t>
            </w:r>
            <w:r w:rsidR="00926528">
              <w:rPr>
                <w:b/>
                <w:color w:val="000000"/>
                <w:sz w:val="24"/>
                <w:szCs w:val="24"/>
                <w:lang w:val="es"/>
              </w:rPr>
              <w:tab/>
            </w:r>
          </w:hyperlink>
        </w:p>
        <w:p w14:paraId="3C67EC0B" w14:textId="77777777" w:rsidR="00B5664E" w:rsidRDefault="00000000">
          <w:pPr>
            <w:pBdr>
              <w:top w:val="nil"/>
              <w:left w:val="nil"/>
              <w:bottom w:val="nil"/>
              <w:right w:val="nil"/>
              <w:between w:val="nil"/>
            </w:pBdr>
            <w:tabs>
              <w:tab w:val="right" w:pos="9061"/>
            </w:tabs>
            <w:spacing w:after="120" w:line="240" w:lineRule="auto"/>
            <w:ind w:left="709" w:hanging="709"/>
            <w:rPr>
              <w:color w:val="000000"/>
            </w:rPr>
          </w:pPr>
          <w:hyperlink w:anchor="_1ksv4uv">
            <w:r w:rsidR="00926528">
              <w:rPr>
                <w:b/>
                <w:color w:val="000000"/>
                <w:sz w:val="24"/>
                <w:szCs w:val="24"/>
                <w:lang w:val="es"/>
              </w:rPr>
              <w:t>6.1 Frecuencia de ejecución</w:t>
            </w:r>
            <w:r w:rsidR="00926528">
              <w:rPr>
                <w:b/>
                <w:color w:val="000000"/>
                <w:sz w:val="24"/>
                <w:szCs w:val="24"/>
                <w:lang w:val="es"/>
              </w:rPr>
              <w:tab/>
            </w:r>
          </w:hyperlink>
          <w:hyperlink w:anchor="_1ksv4uv">
            <w:r w:rsidR="00926528">
              <w:rPr>
                <w:b/>
                <w:color w:val="000000"/>
                <w:sz w:val="24"/>
                <w:szCs w:val="24"/>
                <w:lang w:val="es"/>
              </w:rPr>
              <w:t>9</w:t>
            </w:r>
            <w:r w:rsidR="00926528">
              <w:rPr>
                <w:b/>
                <w:color w:val="000000"/>
                <w:sz w:val="24"/>
                <w:szCs w:val="24"/>
                <w:lang w:val="es"/>
              </w:rPr>
              <w:tab/>
            </w:r>
          </w:hyperlink>
        </w:p>
        <w:p w14:paraId="79D728A6" w14:textId="77777777" w:rsidR="00B5664E" w:rsidRDefault="00000000">
          <w:pPr>
            <w:pBdr>
              <w:top w:val="nil"/>
              <w:left w:val="nil"/>
              <w:bottom w:val="nil"/>
              <w:right w:val="nil"/>
              <w:between w:val="nil"/>
            </w:pBdr>
            <w:tabs>
              <w:tab w:val="right" w:pos="9061"/>
            </w:tabs>
            <w:spacing w:after="120" w:line="240" w:lineRule="auto"/>
            <w:ind w:left="709" w:hanging="709"/>
            <w:rPr>
              <w:color w:val="000000"/>
            </w:rPr>
          </w:pPr>
          <w:hyperlink w:anchor="_44sinio">
            <w:r w:rsidR="00926528">
              <w:rPr>
                <w:b/>
                <w:color w:val="000000"/>
                <w:sz w:val="24"/>
                <w:szCs w:val="24"/>
                <w:lang w:val="es"/>
              </w:rPr>
              <w:t>6.2 Instrucciones externas de limpieza y desinfección</w:t>
            </w:r>
            <w:r w:rsidR="00926528">
              <w:rPr>
                <w:b/>
                <w:color w:val="000000"/>
                <w:sz w:val="24"/>
                <w:szCs w:val="24"/>
                <w:lang w:val="es"/>
              </w:rPr>
              <w:tab/>
            </w:r>
          </w:hyperlink>
          <w:hyperlink w:anchor="_44sinio">
            <w:r w:rsidR="00926528">
              <w:rPr>
                <w:b/>
                <w:color w:val="000000"/>
                <w:sz w:val="24"/>
                <w:szCs w:val="24"/>
                <w:lang w:val="es"/>
              </w:rPr>
              <w:t>9</w:t>
            </w:r>
            <w:r w:rsidR="00926528">
              <w:rPr>
                <w:b/>
                <w:color w:val="000000"/>
                <w:sz w:val="24"/>
                <w:szCs w:val="24"/>
                <w:lang w:val="es"/>
              </w:rPr>
              <w:tab/>
            </w:r>
          </w:hyperlink>
        </w:p>
        <w:p w14:paraId="4E3F7385" w14:textId="77777777" w:rsidR="00B5664E" w:rsidRDefault="00000000">
          <w:pPr>
            <w:pBdr>
              <w:top w:val="nil"/>
              <w:left w:val="nil"/>
              <w:bottom w:val="nil"/>
              <w:right w:val="nil"/>
              <w:between w:val="nil"/>
            </w:pBdr>
            <w:tabs>
              <w:tab w:val="right" w:pos="9061"/>
            </w:tabs>
            <w:spacing w:after="120" w:line="240" w:lineRule="auto"/>
            <w:ind w:left="709" w:hanging="709"/>
            <w:rPr>
              <w:color w:val="000000"/>
            </w:rPr>
          </w:pPr>
          <w:hyperlink w:anchor="_z337ya">
            <w:r w:rsidR="00926528">
              <w:rPr>
                <w:b/>
                <w:color w:val="000000"/>
                <w:sz w:val="24"/>
                <w:szCs w:val="24"/>
                <w:lang w:val="es"/>
              </w:rPr>
              <w:t>6.3 Formulario de registro de datos</w:t>
            </w:r>
            <w:r w:rsidR="00926528">
              <w:rPr>
                <w:b/>
                <w:color w:val="000000"/>
                <w:sz w:val="24"/>
                <w:szCs w:val="24"/>
                <w:lang w:val="es"/>
              </w:rPr>
              <w:tab/>
            </w:r>
          </w:hyperlink>
          <w:hyperlink w:anchor="_z337ya">
            <w:r w:rsidR="00926528">
              <w:rPr>
                <w:b/>
                <w:color w:val="000000"/>
                <w:sz w:val="24"/>
                <w:szCs w:val="24"/>
                <w:lang w:val="es"/>
              </w:rPr>
              <w:t>10</w:t>
            </w:r>
            <w:r w:rsidR="00926528">
              <w:rPr>
                <w:b/>
                <w:color w:val="000000"/>
                <w:sz w:val="24"/>
                <w:szCs w:val="24"/>
                <w:lang w:val="es"/>
              </w:rPr>
              <w:tab/>
            </w:r>
          </w:hyperlink>
        </w:p>
        <w:p w14:paraId="733FA209" w14:textId="77777777" w:rsidR="00B5664E" w:rsidRDefault="00000000">
          <w:pPr>
            <w:pBdr>
              <w:top w:val="nil"/>
              <w:left w:val="nil"/>
              <w:bottom w:val="nil"/>
              <w:right w:val="nil"/>
              <w:between w:val="nil"/>
            </w:pBdr>
            <w:tabs>
              <w:tab w:val="right" w:pos="9061"/>
            </w:tabs>
            <w:spacing w:after="120" w:line="240" w:lineRule="auto"/>
            <w:ind w:left="851" w:hanging="851"/>
            <w:rPr>
              <w:color w:val="000000"/>
            </w:rPr>
          </w:pPr>
          <w:hyperlink w:anchor="_3j2qqm3">
            <w:r w:rsidR="00926528">
              <w:rPr>
                <w:b/>
                <w:color w:val="000000"/>
                <w:sz w:val="24"/>
                <w:szCs w:val="24"/>
                <w:lang w:val="es"/>
              </w:rPr>
              <w:t>6.3.1 Puntos de verificación</w:t>
            </w:r>
            <w:r w:rsidR="00926528">
              <w:rPr>
                <w:b/>
                <w:color w:val="000000"/>
                <w:sz w:val="24"/>
                <w:szCs w:val="24"/>
                <w:lang w:val="es"/>
              </w:rPr>
              <w:tab/>
            </w:r>
          </w:hyperlink>
          <w:hyperlink w:anchor="_3j2qqm3">
            <w:r w:rsidR="00926528">
              <w:rPr>
                <w:b/>
                <w:color w:val="000000"/>
                <w:sz w:val="24"/>
                <w:szCs w:val="24"/>
                <w:lang w:val="es"/>
              </w:rPr>
              <w:t>10</w:t>
            </w:r>
            <w:r w:rsidR="00926528">
              <w:rPr>
                <w:b/>
                <w:color w:val="000000"/>
                <w:sz w:val="24"/>
                <w:szCs w:val="24"/>
                <w:lang w:val="es"/>
              </w:rPr>
              <w:tab/>
            </w:r>
          </w:hyperlink>
        </w:p>
        <w:p w14:paraId="6B38229C" w14:textId="77777777" w:rsidR="00B5664E" w:rsidRDefault="00000000">
          <w:pPr>
            <w:pBdr>
              <w:top w:val="nil"/>
              <w:left w:val="nil"/>
              <w:bottom w:val="nil"/>
              <w:right w:val="nil"/>
              <w:between w:val="nil"/>
            </w:pBdr>
            <w:tabs>
              <w:tab w:val="right" w:pos="9061"/>
            </w:tabs>
            <w:spacing w:after="120" w:line="240" w:lineRule="auto"/>
            <w:ind w:left="851" w:hanging="851"/>
            <w:rPr>
              <w:color w:val="000000"/>
            </w:rPr>
          </w:pPr>
          <w:hyperlink w:anchor="_1y810tw">
            <w:r w:rsidR="00926528">
              <w:rPr>
                <w:b/>
                <w:color w:val="000000"/>
                <w:sz w:val="24"/>
                <w:szCs w:val="24"/>
                <w:lang w:val="es"/>
              </w:rPr>
              <w:t>7 REGISTRO DE EJECUCIÓN DEL PROCEDIMIENTO Y CONFORMIDAD DEL EQUIPO</w:t>
            </w:r>
            <w:r w:rsidR="00926528">
              <w:rPr>
                <w:b/>
                <w:color w:val="000000"/>
                <w:sz w:val="24"/>
                <w:szCs w:val="24"/>
                <w:lang w:val="es"/>
              </w:rPr>
              <w:tab/>
            </w:r>
          </w:hyperlink>
          <w:hyperlink w:anchor="_1y810tw">
            <w:r w:rsidR="00926528">
              <w:rPr>
                <w:b/>
                <w:color w:val="000000"/>
                <w:sz w:val="24"/>
                <w:szCs w:val="24"/>
                <w:lang w:val="es"/>
              </w:rPr>
              <w:t>19</w:t>
            </w:r>
            <w:r w:rsidR="00926528">
              <w:rPr>
                <w:b/>
                <w:color w:val="000000"/>
                <w:sz w:val="24"/>
                <w:szCs w:val="24"/>
                <w:lang w:val="es"/>
              </w:rPr>
              <w:tab/>
            </w:r>
          </w:hyperlink>
        </w:p>
        <w:p w14:paraId="6394B7E0" w14:textId="77777777" w:rsidR="00B5664E" w:rsidRDefault="00000000">
          <w:pPr>
            <w:pBdr>
              <w:top w:val="nil"/>
              <w:left w:val="nil"/>
              <w:bottom w:val="nil"/>
              <w:right w:val="nil"/>
              <w:between w:val="nil"/>
            </w:pBdr>
            <w:tabs>
              <w:tab w:val="right" w:pos="9061"/>
            </w:tabs>
            <w:spacing w:after="120" w:line="240" w:lineRule="auto"/>
            <w:ind w:left="851" w:hanging="851"/>
            <w:rPr>
              <w:color w:val="000000"/>
            </w:rPr>
          </w:pPr>
          <w:hyperlink w:anchor="_4i7ojhp">
            <w:r w:rsidR="00926528">
              <w:rPr>
                <w:b/>
                <w:color w:val="000000"/>
                <w:sz w:val="24"/>
                <w:szCs w:val="24"/>
                <w:lang w:val="es"/>
              </w:rPr>
              <w:t>8 REFERENCIAS</w:t>
            </w:r>
            <w:r w:rsidR="00926528">
              <w:rPr>
                <w:b/>
                <w:color w:val="000000"/>
                <w:sz w:val="24"/>
                <w:szCs w:val="24"/>
                <w:lang w:val="es"/>
              </w:rPr>
              <w:tab/>
            </w:r>
          </w:hyperlink>
          <w:hyperlink w:anchor="_4i7ojhp">
            <w:r w:rsidR="00926528">
              <w:rPr>
                <w:b/>
                <w:color w:val="000000"/>
                <w:sz w:val="24"/>
                <w:szCs w:val="24"/>
                <w:lang w:val="es"/>
              </w:rPr>
              <w:t>19</w:t>
            </w:r>
            <w:r w:rsidR="00926528">
              <w:rPr>
                <w:b/>
                <w:color w:val="000000"/>
                <w:sz w:val="24"/>
                <w:szCs w:val="24"/>
                <w:lang w:val="es"/>
              </w:rPr>
              <w:tab/>
            </w:r>
          </w:hyperlink>
        </w:p>
        <w:p w14:paraId="5B5EFA4B" w14:textId="77777777" w:rsidR="00B5664E" w:rsidRDefault="00000000">
          <w:pPr>
            <w:pBdr>
              <w:top w:val="nil"/>
              <w:left w:val="nil"/>
              <w:bottom w:val="nil"/>
              <w:right w:val="nil"/>
              <w:between w:val="nil"/>
            </w:pBdr>
            <w:tabs>
              <w:tab w:val="right" w:pos="9061"/>
            </w:tabs>
            <w:spacing w:after="120" w:line="240" w:lineRule="auto"/>
            <w:ind w:left="851" w:hanging="851"/>
            <w:rPr>
              <w:color w:val="000000"/>
            </w:rPr>
          </w:pPr>
          <w:hyperlink w:anchor="_1ci93xb">
            <w:r w:rsidR="00926528">
              <w:rPr>
                <w:b/>
                <w:color w:val="000000"/>
                <w:sz w:val="24"/>
                <w:szCs w:val="24"/>
                <w:lang w:val="es"/>
              </w:rPr>
              <w:t>9 HISTORIAL DE RESEÑAS</w:t>
            </w:r>
            <w:r w:rsidR="00926528">
              <w:rPr>
                <w:b/>
                <w:color w:val="000000"/>
                <w:sz w:val="24"/>
                <w:szCs w:val="24"/>
                <w:lang w:val="es"/>
              </w:rPr>
              <w:tab/>
            </w:r>
          </w:hyperlink>
          <w:hyperlink w:anchor="_1ci93xb">
            <w:r w:rsidR="00926528">
              <w:rPr>
                <w:b/>
                <w:color w:val="000000"/>
                <w:sz w:val="24"/>
                <w:szCs w:val="24"/>
                <w:lang w:val="es"/>
              </w:rPr>
              <w:t>20</w:t>
            </w:r>
            <w:r w:rsidR="00926528">
              <w:rPr>
                <w:b/>
                <w:color w:val="000000"/>
                <w:sz w:val="24"/>
                <w:szCs w:val="24"/>
                <w:lang w:val="es"/>
              </w:rPr>
              <w:tab/>
            </w:r>
          </w:hyperlink>
        </w:p>
        <w:p w14:paraId="65B4FAFE" w14:textId="77777777" w:rsidR="00B5664E" w:rsidRDefault="00000000">
          <w:pPr>
            <w:pBdr>
              <w:top w:val="nil"/>
              <w:left w:val="nil"/>
              <w:bottom w:val="nil"/>
              <w:right w:val="nil"/>
              <w:between w:val="nil"/>
            </w:pBdr>
            <w:tabs>
              <w:tab w:val="right" w:pos="9061"/>
            </w:tabs>
            <w:spacing w:after="120" w:line="240" w:lineRule="auto"/>
            <w:ind w:left="851" w:hanging="851"/>
            <w:rPr>
              <w:color w:val="000000"/>
            </w:rPr>
          </w:pPr>
          <w:hyperlink w:anchor="_3as4poj">
            <w:r w:rsidR="00926528">
              <w:rPr>
                <w:b/>
                <w:color w:val="000000"/>
                <w:sz w:val="24"/>
                <w:szCs w:val="24"/>
                <w:lang w:val="es"/>
              </w:rPr>
              <w:t xml:space="preserve">ANEXO A - </w:t>
            </w:r>
          </w:hyperlink>
          <w:hyperlink w:anchor="_3as4poj">
            <w:r w:rsidR="00926528">
              <w:rPr>
                <w:b/>
                <w:i/>
                <w:color w:val="000000"/>
                <w:sz w:val="24"/>
                <w:szCs w:val="24"/>
                <w:lang w:val="es"/>
              </w:rPr>
              <w:t xml:space="preserve">Lista de comprobación de mantenimiento preventivo </w:t>
            </w:r>
          </w:hyperlink>
          <w:hyperlink w:anchor="_3as4poj">
            <w:r w:rsidR="00926528">
              <w:rPr>
                <w:b/>
                <w:color w:val="000000"/>
                <w:sz w:val="24"/>
                <w:szCs w:val="24"/>
                <w:lang w:val="es"/>
              </w:rPr>
              <w:t>de los equipos de baño 21</w:t>
            </w:r>
            <w:r w:rsidR="00926528">
              <w:rPr>
                <w:b/>
                <w:color w:val="000000"/>
                <w:sz w:val="24"/>
                <w:szCs w:val="24"/>
                <w:lang w:val="es"/>
              </w:rPr>
              <w:tab/>
            </w:r>
          </w:hyperlink>
          <w:hyperlink w:anchor="_3as4poj">
            <w:r w:rsidR="00926528">
              <w:rPr>
                <w:b/>
                <w:color w:val="000000"/>
                <w:sz w:val="24"/>
                <w:szCs w:val="24"/>
                <w:lang w:val="es"/>
              </w:rPr>
              <w:tab/>
            </w:r>
          </w:hyperlink>
        </w:p>
        <w:p w14:paraId="6B0DC3C1" w14:textId="77777777" w:rsidR="00B5664E" w:rsidRDefault="00926528">
          <w:pPr>
            <w:spacing w:after="120" w:line="240" w:lineRule="auto"/>
            <w:rPr>
              <w:sz w:val="24"/>
              <w:szCs w:val="24"/>
            </w:rPr>
          </w:pPr>
          <w:r>
            <w:fldChar w:fldCharType="end"/>
          </w:r>
        </w:p>
      </w:sdtContent>
    </w:sdt>
    <w:p w14:paraId="0A1BA905" w14:textId="77777777" w:rsidR="00B5664E" w:rsidRDefault="00B5664E">
      <w:pPr>
        <w:spacing w:after="120" w:line="240" w:lineRule="auto"/>
      </w:pPr>
    </w:p>
    <w:p w14:paraId="622FD97D" w14:textId="77777777" w:rsidR="00B5664E" w:rsidRDefault="00B5664E">
      <w:pPr>
        <w:spacing w:after="120" w:line="240" w:lineRule="auto"/>
        <w:sectPr w:rsidR="00B5664E">
          <w:headerReference w:type="default" r:id="rId9"/>
          <w:pgSz w:w="11906" w:h="16838"/>
          <w:pgMar w:top="1134" w:right="851" w:bottom="1134" w:left="1418" w:header="709" w:footer="709" w:gutter="0"/>
          <w:pgNumType w:start="1"/>
          <w:cols w:space="708"/>
        </w:sectPr>
      </w:pPr>
    </w:p>
    <w:p w14:paraId="60B784D9" w14:textId="77777777" w:rsidR="00B5664E" w:rsidRDefault="00926528">
      <w:pPr>
        <w:pStyle w:val="Ttulo1"/>
        <w:spacing w:after="120" w:line="240" w:lineRule="auto"/>
      </w:pPr>
      <w:bookmarkStart w:id="0" w:name="_gjdgxs" w:colFirst="0" w:colLast="0"/>
      <w:bookmarkEnd w:id="0"/>
      <w:r>
        <w:rPr>
          <w:lang w:val="es"/>
        </w:rPr>
        <w:lastRenderedPageBreak/>
        <w:t>1 INTRODUCCIÓN</w:t>
      </w:r>
    </w:p>
    <w:p w14:paraId="7B705D02" w14:textId="77777777" w:rsidR="00B5664E" w:rsidRDefault="00B5664E">
      <w:pPr>
        <w:spacing w:after="120" w:line="240" w:lineRule="auto"/>
        <w:jc w:val="both"/>
        <w:rPr>
          <w:sz w:val="24"/>
          <w:szCs w:val="24"/>
        </w:rPr>
      </w:pPr>
    </w:p>
    <w:p w14:paraId="20AD1050" w14:textId="77777777" w:rsidR="00B5664E" w:rsidRDefault="00926528">
      <w:pPr>
        <w:spacing w:after="120" w:line="240" w:lineRule="auto"/>
        <w:ind w:firstLine="1418"/>
        <w:jc w:val="both"/>
        <w:rPr>
          <w:sz w:val="24"/>
          <w:szCs w:val="24"/>
        </w:rPr>
      </w:pPr>
      <w:r>
        <w:rPr>
          <w:sz w:val="24"/>
          <w:szCs w:val="24"/>
          <w:lang w:val="es"/>
        </w:rPr>
        <w:t>El mantenimiento preventivo se refiere al mantenimiento realizado periódicamente, con el fin de reducir posibles fallas y/o desgaste del rendimiento de cualquier elemento (ABNT, 1994). En este contexto, este procedimiento recopila la información necesaria para la ejecuciónde procedimientos de mantenimiento preventivo en equipos de tourbillon tipo baño.</w:t>
      </w:r>
    </w:p>
    <w:p w14:paraId="2A5786D5" w14:textId="77777777" w:rsidR="00B5664E" w:rsidRDefault="00926528">
      <w:pPr>
        <w:spacing w:after="120" w:line="240" w:lineRule="auto"/>
        <w:ind w:firstLine="1418"/>
        <w:jc w:val="both"/>
        <w:rPr>
          <w:sz w:val="24"/>
          <w:szCs w:val="24"/>
        </w:rPr>
      </w:pPr>
      <w:r>
        <w:rPr>
          <w:sz w:val="24"/>
          <w:szCs w:val="24"/>
          <w:lang w:val="es"/>
        </w:rPr>
        <w:t>El equipo tourbillon tipo baño se utiliza en tratamientos de fisioterapia de hidroterapia en pacientes con rigidez musculoesquelética, dolor, problemas de vascularización perierica, entre otros. Están compuestos por un tanque en el que se inserta agua, la cual se mantiene a una temperatura específica y se agita a través de turbina y/o boquillas inyectoras, esta agitación produce un flujo regular y aecity de agua, provocando turbilhonamento (AGENCIA GMDN, 2017).</w:t>
      </w:r>
    </w:p>
    <w:p w14:paraId="7ADC74F0" w14:textId="77777777" w:rsidR="00B5664E" w:rsidRDefault="00B5664E">
      <w:pPr>
        <w:spacing w:after="120" w:line="240" w:lineRule="auto"/>
        <w:rPr>
          <w:sz w:val="24"/>
          <w:szCs w:val="24"/>
        </w:rPr>
      </w:pPr>
    </w:p>
    <w:p w14:paraId="767F1A0A" w14:textId="77777777" w:rsidR="00B5664E" w:rsidRDefault="00926528">
      <w:pPr>
        <w:keepNext/>
        <w:pBdr>
          <w:top w:val="nil"/>
          <w:left w:val="nil"/>
          <w:bottom w:val="nil"/>
          <w:right w:val="nil"/>
          <w:between w:val="nil"/>
        </w:pBdr>
        <w:spacing w:after="200" w:line="240" w:lineRule="auto"/>
        <w:rPr>
          <w:color w:val="000000"/>
          <w:sz w:val="20"/>
          <w:szCs w:val="20"/>
        </w:rPr>
      </w:pPr>
      <w:r>
        <w:rPr>
          <w:color w:val="000000"/>
          <w:sz w:val="20"/>
          <w:szCs w:val="20"/>
          <w:lang w:val="es"/>
        </w:rPr>
        <w:t>Figura 1 - Equipo de baño de torbellino.</w:t>
      </w:r>
    </w:p>
    <w:p w14:paraId="0516DF68" w14:textId="77777777" w:rsidR="00B5664E" w:rsidRDefault="00926528">
      <w:pPr>
        <w:spacing w:after="120" w:line="240" w:lineRule="auto"/>
        <w:jc w:val="center"/>
        <w:rPr>
          <w:sz w:val="24"/>
          <w:szCs w:val="24"/>
        </w:rPr>
      </w:pPr>
      <w:r>
        <w:rPr>
          <w:noProof/>
          <w:sz w:val="24"/>
          <w:szCs w:val="24"/>
        </w:rPr>
        <w:drawing>
          <wp:inline distT="0" distB="0" distL="0" distR="0" wp14:anchorId="5457FC9B" wp14:editId="4E829BBA">
            <wp:extent cx="3104596" cy="2160000"/>
            <wp:effectExtent l="0" t="0" r="0" b="0"/>
            <wp:docPr id="19"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0"/>
                    <a:srcRect/>
                    <a:stretch>
                      <a:fillRect/>
                    </a:stretch>
                  </pic:blipFill>
                  <pic:spPr>
                    <a:xfrm>
                      <a:off x="0" y="0"/>
                      <a:ext cx="3104596" cy="2160000"/>
                    </a:xfrm>
                    <a:prstGeom prst="rect">
                      <a:avLst/>
                    </a:prstGeom>
                    <a:ln/>
                  </pic:spPr>
                </pic:pic>
              </a:graphicData>
            </a:graphic>
          </wp:inline>
        </w:drawing>
      </w:r>
    </w:p>
    <w:p w14:paraId="5985504D" w14:textId="77777777" w:rsidR="00B5664E" w:rsidRDefault="00926528">
      <w:pPr>
        <w:pBdr>
          <w:top w:val="nil"/>
          <w:left w:val="nil"/>
          <w:bottom w:val="nil"/>
          <w:right w:val="nil"/>
          <w:between w:val="nil"/>
        </w:pBdr>
        <w:tabs>
          <w:tab w:val="left" w:pos="0"/>
        </w:tabs>
        <w:spacing w:after="120" w:line="240" w:lineRule="auto"/>
        <w:jc w:val="center"/>
        <w:rPr>
          <w:color w:val="000000"/>
          <w:sz w:val="20"/>
          <w:szCs w:val="20"/>
        </w:rPr>
      </w:pPr>
      <w:r>
        <w:rPr>
          <w:color w:val="000000"/>
          <w:sz w:val="20"/>
          <w:szCs w:val="20"/>
          <w:lang w:val="es"/>
        </w:rPr>
        <w:t>Fuente: Elaboración propia (2021).</w:t>
      </w:r>
    </w:p>
    <w:p w14:paraId="6A668AAA" w14:textId="77777777" w:rsidR="00B5664E" w:rsidRDefault="00B5664E">
      <w:pPr>
        <w:keepNext/>
        <w:pBdr>
          <w:top w:val="nil"/>
          <w:left w:val="nil"/>
          <w:bottom w:val="nil"/>
          <w:right w:val="nil"/>
          <w:between w:val="nil"/>
        </w:pBdr>
        <w:spacing w:after="200" w:line="240" w:lineRule="auto"/>
        <w:rPr>
          <w:color w:val="000000"/>
          <w:sz w:val="20"/>
          <w:szCs w:val="20"/>
        </w:rPr>
      </w:pPr>
    </w:p>
    <w:p w14:paraId="7AE27CC9" w14:textId="77777777" w:rsidR="00B5664E" w:rsidRDefault="00926528">
      <w:pPr>
        <w:keepNext/>
        <w:pBdr>
          <w:top w:val="nil"/>
          <w:left w:val="nil"/>
          <w:bottom w:val="nil"/>
          <w:right w:val="nil"/>
          <w:between w:val="nil"/>
        </w:pBdr>
        <w:spacing w:after="200" w:line="240" w:lineRule="auto"/>
        <w:rPr>
          <w:color w:val="000000"/>
          <w:sz w:val="20"/>
          <w:szCs w:val="20"/>
        </w:rPr>
      </w:pPr>
      <w:r>
        <w:rPr>
          <w:color w:val="000000"/>
          <w:sz w:val="20"/>
          <w:szCs w:val="20"/>
          <w:lang w:val="es"/>
        </w:rPr>
        <w:t>Figura 2 - Diagrama en bloques de equipos de torbellino tipo baño.</w:t>
      </w:r>
    </w:p>
    <w:p w14:paraId="5DDA33D6" w14:textId="77777777" w:rsidR="00B5664E" w:rsidRDefault="00926528">
      <w:pPr>
        <w:spacing w:after="120" w:line="240" w:lineRule="auto"/>
        <w:jc w:val="center"/>
        <w:rPr>
          <w:sz w:val="24"/>
          <w:szCs w:val="24"/>
        </w:rPr>
      </w:pPr>
      <w:r>
        <w:rPr>
          <w:noProof/>
        </w:rPr>
        <w:drawing>
          <wp:inline distT="0" distB="0" distL="0" distR="0" wp14:anchorId="039D0B1C" wp14:editId="3ABFF129">
            <wp:extent cx="3812440" cy="1260000"/>
            <wp:effectExtent l="0" t="0" r="0" b="0"/>
            <wp:docPr id="22" name="image13.png"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3.png" descr="Diagrama&#10;&#10;Descrição gerada automaticamente"/>
                    <pic:cNvPicPr preferRelativeResize="0"/>
                  </pic:nvPicPr>
                  <pic:blipFill>
                    <a:blip r:embed="rId11"/>
                    <a:srcRect/>
                    <a:stretch>
                      <a:fillRect/>
                    </a:stretch>
                  </pic:blipFill>
                  <pic:spPr>
                    <a:xfrm>
                      <a:off x="0" y="0"/>
                      <a:ext cx="3812440" cy="1260000"/>
                    </a:xfrm>
                    <a:prstGeom prst="rect">
                      <a:avLst/>
                    </a:prstGeom>
                    <a:ln/>
                  </pic:spPr>
                </pic:pic>
              </a:graphicData>
            </a:graphic>
          </wp:inline>
        </w:drawing>
      </w:r>
    </w:p>
    <w:p w14:paraId="17038CA9" w14:textId="77777777" w:rsidR="00B5664E" w:rsidRDefault="00926528">
      <w:pPr>
        <w:pBdr>
          <w:top w:val="nil"/>
          <w:left w:val="nil"/>
          <w:bottom w:val="nil"/>
          <w:right w:val="nil"/>
          <w:between w:val="nil"/>
        </w:pBdr>
        <w:tabs>
          <w:tab w:val="left" w:pos="0"/>
        </w:tabs>
        <w:spacing w:after="120" w:line="240" w:lineRule="auto"/>
        <w:jc w:val="center"/>
        <w:rPr>
          <w:color w:val="000000"/>
          <w:sz w:val="20"/>
          <w:szCs w:val="20"/>
        </w:rPr>
      </w:pPr>
      <w:r>
        <w:rPr>
          <w:color w:val="000000"/>
          <w:sz w:val="20"/>
          <w:szCs w:val="20"/>
          <w:lang w:val="es"/>
        </w:rPr>
        <w:t>Fuente: Elaboración propia (2021).</w:t>
      </w:r>
    </w:p>
    <w:p w14:paraId="7E37E2CB" w14:textId="77777777" w:rsidR="00B5664E" w:rsidRDefault="00B5664E">
      <w:pPr>
        <w:spacing w:after="120" w:line="240" w:lineRule="auto"/>
        <w:rPr>
          <w:sz w:val="24"/>
          <w:szCs w:val="24"/>
        </w:rPr>
      </w:pPr>
    </w:p>
    <w:p w14:paraId="410476D0" w14:textId="77777777" w:rsidR="00B5664E" w:rsidRDefault="00926528">
      <w:pPr>
        <w:pStyle w:val="Ttulo1"/>
        <w:spacing w:after="120" w:line="240" w:lineRule="auto"/>
      </w:pPr>
      <w:bookmarkStart w:id="1" w:name="_30j0zll" w:colFirst="0" w:colLast="0"/>
      <w:bookmarkEnd w:id="1"/>
      <w:r>
        <w:rPr>
          <w:lang w:val="es"/>
        </w:rPr>
        <w:lastRenderedPageBreak/>
        <w:t>2 OBJETIVO</w:t>
      </w:r>
    </w:p>
    <w:p w14:paraId="634EE725" w14:textId="77777777" w:rsidR="00B5664E" w:rsidRDefault="00B5664E">
      <w:pPr>
        <w:spacing w:after="120" w:line="240" w:lineRule="auto"/>
        <w:rPr>
          <w:sz w:val="24"/>
          <w:szCs w:val="24"/>
        </w:rPr>
      </w:pPr>
    </w:p>
    <w:p w14:paraId="6506719F" w14:textId="77777777" w:rsidR="00B5664E" w:rsidRDefault="00926528">
      <w:pPr>
        <w:spacing w:after="120" w:line="240" w:lineRule="auto"/>
        <w:ind w:firstLine="1418"/>
        <w:jc w:val="both"/>
        <w:rPr>
          <w:sz w:val="24"/>
          <w:szCs w:val="24"/>
        </w:rPr>
      </w:pPr>
      <w:r>
        <w:rPr>
          <w:sz w:val="24"/>
          <w:szCs w:val="24"/>
          <w:lang w:val="es"/>
        </w:rPr>
        <w:t>Este Procedimiento Operativo Estándar (POP) tiene como objetivo presentar instrucciones sobre cómo realizar el mantenimiento preventivo en equipos de tourbillon tipo baño.</w:t>
      </w:r>
    </w:p>
    <w:p w14:paraId="4341D247" w14:textId="77777777" w:rsidR="00B5664E" w:rsidRDefault="00B5664E">
      <w:pPr>
        <w:spacing w:after="120" w:line="240" w:lineRule="auto"/>
        <w:rPr>
          <w:sz w:val="24"/>
          <w:szCs w:val="24"/>
        </w:rPr>
      </w:pPr>
    </w:p>
    <w:p w14:paraId="4F2CCEC0" w14:textId="77777777" w:rsidR="00B5664E" w:rsidRDefault="00926528">
      <w:pPr>
        <w:pStyle w:val="Ttulo1"/>
        <w:spacing w:after="120" w:line="240" w:lineRule="auto"/>
      </w:pPr>
      <w:bookmarkStart w:id="2" w:name="_1fob9te" w:colFirst="0" w:colLast="0"/>
      <w:bookmarkEnd w:id="2"/>
      <w:r>
        <w:rPr>
          <w:lang w:val="es"/>
        </w:rPr>
        <w:t>3 DOCUMENTOS APLICABLES A ESTE PROCEDIMIENTO</w:t>
      </w:r>
    </w:p>
    <w:p w14:paraId="0504773E" w14:textId="77777777" w:rsidR="00B5664E" w:rsidRDefault="00B5664E">
      <w:pPr>
        <w:spacing w:after="120" w:line="240" w:lineRule="auto"/>
        <w:jc w:val="both"/>
        <w:rPr>
          <w:sz w:val="24"/>
          <w:szCs w:val="24"/>
        </w:rPr>
      </w:pPr>
    </w:p>
    <w:p w14:paraId="175F30AF" w14:textId="77777777" w:rsidR="00B5664E" w:rsidRDefault="00926528">
      <w:pPr>
        <w:spacing w:after="120" w:line="240" w:lineRule="auto"/>
        <w:ind w:firstLine="1418"/>
        <w:jc w:val="both"/>
        <w:rPr>
          <w:sz w:val="24"/>
          <w:szCs w:val="24"/>
        </w:rPr>
      </w:pPr>
      <w:bookmarkStart w:id="3" w:name="_3znysh7" w:colFirst="0" w:colLast="0"/>
      <w:bookmarkEnd w:id="3"/>
      <w:r>
        <w:rPr>
          <w:sz w:val="24"/>
          <w:szCs w:val="24"/>
          <w:lang w:val="es"/>
        </w:rPr>
        <w:t>Los documentos aplicables a este procedimiento y que se utilizaron en su elaboración figuran en el cuadro 1. Para obtener más información sobre el equipo sometido a este procedimiento, consulte el manual del usuario.</w:t>
      </w:r>
    </w:p>
    <w:p w14:paraId="39DB7507" w14:textId="77777777" w:rsidR="00B5664E" w:rsidRDefault="00B5664E">
      <w:pPr>
        <w:spacing w:after="120" w:line="240" w:lineRule="auto"/>
        <w:ind w:firstLine="708"/>
        <w:jc w:val="both"/>
        <w:rPr>
          <w:sz w:val="24"/>
          <w:szCs w:val="24"/>
        </w:rPr>
      </w:pPr>
    </w:p>
    <w:p w14:paraId="33256403" w14:textId="77777777" w:rsidR="00B5664E" w:rsidRDefault="00926528">
      <w:pPr>
        <w:keepNext/>
        <w:pBdr>
          <w:top w:val="nil"/>
          <w:left w:val="nil"/>
          <w:bottom w:val="nil"/>
          <w:right w:val="nil"/>
          <w:between w:val="nil"/>
        </w:pBdr>
        <w:spacing w:after="120" w:line="240" w:lineRule="auto"/>
        <w:rPr>
          <w:color w:val="000000"/>
          <w:sz w:val="20"/>
          <w:szCs w:val="20"/>
        </w:rPr>
      </w:pPr>
      <w:bookmarkStart w:id="4" w:name="_2et92p0" w:colFirst="0" w:colLast="0"/>
      <w:bookmarkEnd w:id="4"/>
      <w:r>
        <w:rPr>
          <w:color w:val="000000"/>
          <w:sz w:val="20"/>
          <w:szCs w:val="20"/>
          <w:lang w:val="es"/>
        </w:rPr>
        <w:t>Tabla 1 - Lista de documentos aplicados al procedimiento.</w:t>
      </w:r>
    </w:p>
    <w:tbl>
      <w:tblPr>
        <w:tblStyle w:val="a"/>
        <w:tblW w:w="9354"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60"/>
        <w:gridCol w:w="7194"/>
      </w:tblGrid>
      <w:tr w:rsidR="00B5664E" w14:paraId="454375BD" w14:textId="77777777">
        <w:trPr>
          <w:jc w:val="center"/>
        </w:trPr>
        <w:tc>
          <w:tcPr>
            <w:tcW w:w="9354" w:type="dxa"/>
            <w:gridSpan w:val="2"/>
          </w:tcPr>
          <w:p w14:paraId="3C7A9218" w14:textId="77777777" w:rsidR="00B5664E" w:rsidRDefault="00926528">
            <w:pPr>
              <w:spacing w:after="120"/>
              <w:jc w:val="both"/>
              <w:rPr>
                <w:b/>
              </w:rPr>
            </w:pPr>
            <w:r>
              <w:rPr>
                <w:b/>
                <w:lang w:val="es"/>
              </w:rPr>
              <w:t>Lista de documentos</w:t>
            </w:r>
          </w:p>
        </w:tc>
      </w:tr>
      <w:tr w:rsidR="00B5664E" w14:paraId="1B8ADFF2" w14:textId="77777777">
        <w:trPr>
          <w:jc w:val="center"/>
        </w:trPr>
        <w:tc>
          <w:tcPr>
            <w:tcW w:w="2160" w:type="dxa"/>
            <w:vAlign w:val="center"/>
          </w:tcPr>
          <w:p w14:paraId="4808B764" w14:textId="77777777" w:rsidR="00B5664E" w:rsidRDefault="00926528">
            <w:pPr>
              <w:spacing w:after="120"/>
              <w:jc w:val="center"/>
            </w:pPr>
            <w:r>
              <w:rPr>
                <w:lang w:val="es"/>
              </w:rPr>
              <w:t>BRASIL (2021)</w:t>
            </w:r>
          </w:p>
        </w:tc>
        <w:tc>
          <w:tcPr>
            <w:tcW w:w="7194" w:type="dxa"/>
          </w:tcPr>
          <w:p w14:paraId="1170481B" w14:textId="77777777" w:rsidR="00B5664E" w:rsidRDefault="00926528">
            <w:pPr>
              <w:spacing w:after="120"/>
              <w:jc w:val="both"/>
            </w:pPr>
            <w:r>
              <w:rPr>
                <w:lang w:val="es"/>
              </w:rPr>
              <w:t>RDC 546/2021 - Establece los requisitos esenciales de seguridad y eficacia aplicables a los productos sanitarios.</w:t>
            </w:r>
          </w:p>
        </w:tc>
      </w:tr>
      <w:tr w:rsidR="00B5664E" w14:paraId="2E891428" w14:textId="77777777">
        <w:trPr>
          <w:jc w:val="center"/>
        </w:trPr>
        <w:tc>
          <w:tcPr>
            <w:tcW w:w="2160" w:type="dxa"/>
            <w:vAlign w:val="center"/>
          </w:tcPr>
          <w:p w14:paraId="39BDF9DE" w14:textId="77777777" w:rsidR="00B5664E" w:rsidRDefault="00926528">
            <w:pPr>
              <w:spacing w:after="120"/>
              <w:jc w:val="center"/>
            </w:pPr>
            <w:r>
              <w:rPr>
                <w:lang w:val="es"/>
              </w:rPr>
              <w:t>ABNT (2010)</w:t>
            </w:r>
          </w:p>
        </w:tc>
        <w:tc>
          <w:tcPr>
            <w:tcW w:w="7194" w:type="dxa"/>
          </w:tcPr>
          <w:p w14:paraId="482780E8" w14:textId="77777777" w:rsidR="00B5664E" w:rsidRDefault="00926528">
            <w:pPr>
              <w:spacing w:after="120"/>
              <w:jc w:val="both"/>
            </w:pPr>
            <w:r>
              <w:rPr>
                <w:lang w:val="es"/>
              </w:rPr>
              <w:t>ABNT NBR IEC 60601-1:2010 - Equipos electromédicos - Parte 1: Requisitos generales para la seguridad básica y el rendimiento esencial.</w:t>
            </w:r>
          </w:p>
        </w:tc>
      </w:tr>
      <w:tr w:rsidR="00B5664E" w14:paraId="6F4A5F3C" w14:textId="77777777">
        <w:trPr>
          <w:jc w:val="center"/>
        </w:trPr>
        <w:tc>
          <w:tcPr>
            <w:tcW w:w="2160" w:type="dxa"/>
            <w:vAlign w:val="center"/>
          </w:tcPr>
          <w:p w14:paraId="5BD70E22" w14:textId="77777777" w:rsidR="00B5664E" w:rsidRDefault="00926528">
            <w:pPr>
              <w:spacing w:after="120"/>
              <w:jc w:val="center"/>
            </w:pPr>
            <w:r>
              <w:rPr>
                <w:lang w:val="es"/>
              </w:rPr>
              <w:t>ABNT (2017)</w:t>
            </w:r>
          </w:p>
        </w:tc>
        <w:tc>
          <w:tcPr>
            <w:tcW w:w="7194" w:type="dxa"/>
          </w:tcPr>
          <w:p w14:paraId="644612C1" w14:textId="77777777" w:rsidR="00B5664E" w:rsidRDefault="00926528">
            <w:pPr>
              <w:spacing w:after="120"/>
              <w:jc w:val="both"/>
            </w:pPr>
            <w:r>
              <w:rPr>
                <w:lang w:val="es"/>
              </w:rPr>
              <w:t>ABNT NBR IEC 60601-1-2:2017 - Equipos electromédicos - Parte 1-2: Requisitos generales parala seguridad básica y la fijación esencial - Estándar colateral: Perturbaciones electromagnéticas - Requisitos y pruebas.</w:t>
            </w:r>
          </w:p>
        </w:tc>
      </w:tr>
      <w:tr w:rsidR="00B5664E" w14:paraId="0809147A" w14:textId="77777777">
        <w:trPr>
          <w:jc w:val="center"/>
        </w:trPr>
        <w:tc>
          <w:tcPr>
            <w:tcW w:w="2160" w:type="dxa"/>
            <w:vAlign w:val="center"/>
          </w:tcPr>
          <w:p w14:paraId="13347AEF" w14:textId="77777777" w:rsidR="00B5664E" w:rsidRDefault="00926528">
            <w:pPr>
              <w:spacing w:after="120"/>
              <w:jc w:val="center"/>
            </w:pPr>
            <w:r>
              <w:rPr>
                <w:lang w:val="es"/>
              </w:rPr>
              <w:t>ABNT (2020)</w:t>
            </w:r>
          </w:p>
        </w:tc>
        <w:tc>
          <w:tcPr>
            <w:tcW w:w="7194" w:type="dxa"/>
          </w:tcPr>
          <w:p w14:paraId="5F5CD94C" w14:textId="77777777" w:rsidR="00B5664E" w:rsidRDefault="00926528">
            <w:pPr>
              <w:spacing w:after="120"/>
              <w:jc w:val="both"/>
            </w:pPr>
            <w:r>
              <w:rPr>
                <w:lang w:val="es"/>
              </w:rPr>
              <w:t>ABNT IEC/TR 62354:2020 - Procedimientos generales de prueba para equipos electromédicos.</w:t>
            </w:r>
          </w:p>
        </w:tc>
      </w:tr>
      <w:tr w:rsidR="00B5664E" w14:paraId="0699E553" w14:textId="77777777">
        <w:trPr>
          <w:jc w:val="center"/>
        </w:trPr>
        <w:tc>
          <w:tcPr>
            <w:tcW w:w="2160" w:type="dxa"/>
            <w:vAlign w:val="center"/>
          </w:tcPr>
          <w:p w14:paraId="5F6333F5" w14:textId="77777777" w:rsidR="00B5664E" w:rsidRDefault="00926528">
            <w:pPr>
              <w:spacing w:after="120"/>
              <w:jc w:val="center"/>
            </w:pPr>
            <w:r>
              <w:rPr>
                <w:lang w:val="es"/>
              </w:rPr>
              <w:t>ABNT (2019)</w:t>
            </w:r>
          </w:p>
        </w:tc>
        <w:tc>
          <w:tcPr>
            <w:tcW w:w="7194" w:type="dxa"/>
          </w:tcPr>
          <w:p w14:paraId="7BCD1B36" w14:textId="77777777" w:rsidR="00B5664E" w:rsidRDefault="00926528">
            <w:pPr>
              <w:spacing w:after="120"/>
              <w:jc w:val="both"/>
            </w:pPr>
            <w:r>
              <w:rPr>
                <w:lang w:val="es"/>
              </w:rPr>
              <w:t>ABNT NBR IEC 62353:2019 - Equipos electromédicos - Prueba y prueba recurrentes después de la reparación de equipos electromédicos.</w:t>
            </w:r>
          </w:p>
        </w:tc>
      </w:tr>
      <w:tr w:rsidR="00B5664E" w14:paraId="76E8F389" w14:textId="77777777">
        <w:trPr>
          <w:jc w:val="center"/>
        </w:trPr>
        <w:tc>
          <w:tcPr>
            <w:tcW w:w="2160" w:type="dxa"/>
          </w:tcPr>
          <w:p w14:paraId="58FF5A9F" w14:textId="77777777" w:rsidR="00B5664E" w:rsidRDefault="00926528">
            <w:pPr>
              <w:spacing w:after="120"/>
              <w:jc w:val="center"/>
            </w:pPr>
            <w:r>
              <w:rPr>
                <w:lang w:val="es"/>
              </w:rPr>
              <w:t>CARCI (2017)</w:t>
            </w:r>
          </w:p>
        </w:tc>
        <w:tc>
          <w:tcPr>
            <w:tcW w:w="7194" w:type="dxa"/>
          </w:tcPr>
          <w:p w14:paraId="57446BD0" w14:textId="77777777" w:rsidR="00B5664E" w:rsidRDefault="00926528">
            <w:pPr>
              <w:spacing w:after="120"/>
              <w:jc w:val="both"/>
            </w:pPr>
            <w:r>
              <w:rPr>
                <w:lang w:val="es"/>
              </w:rPr>
              <w:t>Manual de usuario. TURBIMED 2009 &amp; 2012 &amp; 2039.</w:t>
            </w:r>
          </w:p>
        </w:tc>
      </w:tr>
      <w:tr w:rsidR="00B5664E" w:rsidRPr="00E10B71" w14:paraId="4A467292" w14:textId="77777777">
        <w:trPr>
          <w:jc w:val="center"/>
        </w:trPr>
        <w:tc>
          <w:tcPr>
            <w:tcW w:w="2160" w:type="dxa"/>
          </w:tcPr>
          <w:p w14:paraId="61D3BAF7" w14:textId="77777777" w:rsidR="00B5664E" w:rsidRDefault="00926528">
            <w:pPr>
              <w:spacing w:after="120"/>
              <w:jc w:val="center"/>
            </w:pPr>
            <w:r>
              <w:rPr>
                <w:lang w:val="es"/>
              </w:rPr>
              <w:t>GALANO (s.d.)</w:t>
            </w:r>
          </w:p>
        </w:tc>
        <w:tc>
          <w:tcPr>
            <w:tcW w:w="7194" w:type="dxa"/>
          </w:tcPr>
          <w:p w14:paraId="12B87AA9" w14:textId="77777777" w:rsidR="00B5664E" w:rsidRPr="00E10B71" w:rsidRDefault="00926528">
            <w:pPr>
              <w:spacing w:after="120"/>
              <w:jc w:val="both"/>
              <w:rPr>
                <w:lang w:val="pl-PL"/>
              </w:rPr>
            </w:pPr>
            <w:r>
              <w:rPr>
                <w:lang w:val="es"/>
              </w:rPr>
              <w:t>Manual de instalación y operación. Master-Plus-Standard. Tourbillons Thg-180.</w:t>
            </w:r>
          </w:p>
        </w:tc>
      </w:tr>
    </w:tbl>
    <w:p w14:paraId="0BA62854" w14:textId="77777777" w:rsidR="00B5664E" w:rsidRDefault="00926528">
      <w:pPr>
        <w:pBdr>
          <w:top w:val="nil"/>
          <w:left w:val="nil"/>
          <w:bottom w:val="nil"/>
          <w:right w:val="nil"/>
          <w:between w:val="nil"/>
        </w:pBdr>
        <w:tabs>
          <w:tab w:val="left" w:pos="0"/>
        </w:tabs>
        <w:spacing w:after="0" w:line="240" w:lineRule="auto"/>
        <w:jc w:val="center"/>
        <w:rPr>
          <w:color w:val="000000"/>
          <w:sz w:val="20"/>
          <w:szCs w:val="20"/>
        </w:rPr>
      </w:pPr>
      <w:r>
        <w:rPr>
          <w:color w:val="000000"/>
          <w:sz w:val="20"/>
          <w:szCs w:val="20"/>
          <w:lang w:val="es"/>
        </w:rPr>
        <w:t>Fuente: Elaboración propia (2021).</w:t>
      </w:r>
    </w:p>
    <w:p w14:paraId="0065D777" w14:textId="77777777" w:rsidR="00B5664E" w:rsidRDefault="00B5664E">
      <w:pPr>
        <w:pBdr>
          <w:top w:val="nil"/>
          <w:left w:val="nil"/>
          <w:bottom w:val="nil"/>
          <w:right w:val="nil"/>
          <w:between w:val="nil"/>
        </w:pBdr>
        <w:tabs>
          <w:tab w:val="left" w:pos="0"/>
        </w:tabs>
        <w:spacing w:after="120" w:line="240" w:lineRule="auto"/>
        <w:rPr>
          <w:color w:val="000000"/>
          <w:sz w:val="20"/>
          <w:szCs w:val="20"/>
        </w:rPr>
      </w:pPr>
    </w:p>
    <w:p w14:paraId="5E07A581" w14:textId="77777777" w:rsidR="00B5664E" w:rsidRDefault="00926528">
      <w:pPr>
        <w:pStyle w:val="Ttulo1"/>
        <w:spacing w:after="120" w:line="240" w:lineRule="auto"/>
      </w:pPr>
      <w:bookmarkStart w:id="5" w:name="_tyjcwt" w:colFirst="0" w:colLast="0"/>
      <w:bookmarkEnd w:id="5"/>
      <w:r>
        <w:rPr>
          <w:lang w:val="es"/>
        </w:rPr>
        <w:t xml:space="preserve">4 PÚBLICO OBJETIVO </w:t>
      </w:r>
    </w:p>
    <w:p w14:paraId="66652552" w14:textId="77777777" w:rsidR="00B5664E" w:rsidRDefault="00B5664E">
      <w:pPr>
        <w:spacing w:after="120" w:line="240" w:lineRule="auto"/>
        <w:jc w:val="both"/>
        <w:rPr>
          <w:sz w:val="24"/>
          <w:szCs w:val="24"/>
        </w:rPr>
      </w:pPr>
    </w:p>
    <w:p w14:paraId="5155B2C0" w14:textId="77777777" w:rsidR="00B5664E" w:rsidRDefault="00926528">
      <w:pPr>
        <w:spacing w:after="120" w:line="240" w:lineRule="auto"/>
        <w:ind w:firstLine="1418"/>
        <w:jc w:val="both"/>
        <w:rPr>
          <w:sz w:val="24"/>
          <w:szCs w:val="24"/>
        </w:rPr>
      </w:pPr>
      <w:r>
        <w:rPr>
          <w:sz w:val="24"/>
          <w:szCs w:val="24"/>
          <w:lang w:val="es"/>
        </w:rPr>
        <w:t>Este procedimiento está destinado a profesionales de la ingeniería clínica que buscan instrucciones para realizar el mantenimiento preventivo en equipos de torbellino tipo baño. Los profesionales que tienen derecho a realizar este procedimiento tienen derecho a realizar este procedimiento:</w:t>
      </w:r>
    </w:p>
    <w:p w14:paraId="5FB7422B" w14:textId="77777777" w:rsidR="00B5664E" w:rsidRDefault="00926528">
      <w:pPr>
        <w:numPr>
          <w:ilvl w:val="0"/>
          <w:numId w:val="10"/>
        </w:numPr>
        <w:pBdr>
          <w:top w:val="nil"/>
          <w:left w:val="nil"/>
          <w:bottom w:val="nil"/>
          <w:right w:val="nil"/>
          <w:between w:val="nil"/>
        </w:pBdr>
        <w:spacing w:after="0" w:line="240" w:lineRule="auto"/>
        <w:ind w:left="714" w:hanging="357"/>
        <w:jc w:val="both"/>
        <w:rPr>
          <w:color w:val="000000"/>
          <w:sz w:val="24"/>
          <w:szCs w:val="24"/>
        </w:rPr>
      </w:pPr>
      <w:r>
        <w:rPr>
          <w:color w:val="000000"/>
          <w:sz w:val="24"/>
          <w:szCs w:val="24"/>
          <w:lang w:val="es"/>
        </w:rPr>
        <w:lastRenderedPageBreak/>
        <w:t>Tener experienciaen equipo médico-hospitalario y/o capacitación relacionada;</w:t>
      </w:r>
    </w:p>
    <w:p w14:paraId="14726455" w14:textId="77777777" w:rsidR="00B5664E" w:rsidRDefault="00926528">
      <w:pPr>
        <w:numPr>
          <w:ilvl w:val="0"/>
          <w:numId w:val="10"/>
        </w:numPr>
        <w:pBdr>
          <w:top w:val="nil"/>
          <w:left w:val="nil"/>
          <w:bottom w:val="nil"/>
          <w:right w:val="nil"/>
          <w:between w:val="nil"/>
        </w:pBdr>
        <w:spacing w:after="0" w:line="240" w:lineRule="auto"/>
        <w:ind w:left="714" w:hanging="357"/>
        <w:jc w:val="both"/>
        <w:rPr>
          <w:color w:val="000000"/>
          <w:sz w:val="24"/>
          <w:szCs w:val="24"/>
        </w:rPr>
      </w:pPr>
      <w:r>
        <w:rPr>
          <w:color w:val="000000"/>
          <w:sz w:val="24"/>
          <w:szCs w:val="24"/>
          <w:lang w:val="es"/>
        </w:rPr>
        <w:t>Tener conocimientos sobre teoría básica de circuitos eléctricos, comprender la importancia de las cerraduras de seguridad, comprender el objetivo del procedimiento y saber cómo actuar lasacciones de anormalidad in situ (ABNT, 2020);</w:t>
      </w:r>
    </w:p>
    <w:p w14:paraId="037FDC43" w14:textId="77777777" w:rsidR="00B5664E" w:rsidRDefault="00926528">
      <w:pPr>
        <w:numPr>
          <w:ilvl w:val="0"/>
          <w:numId w:val="10"/>
        </w:numPr>
        <w:pBdr>
          <w:top w:val="nil"/>
          <w:left w:val="nil"/>
          <w:bottom w:val="nil"/>
          <w:right w:val="nil"/>
          <w:between w:val="nil"/>
        </w:pBdr>
        <w:spacing w:after="0" w:line="240" w:lineRule="auto"/>
        <w:ind w:left="714" w:hanging="357"/>
        <w:jc w:val="both"/>
        <w:rPr>
          <w:color w:val="000000"/>
          <w:sz w:val="24"/>
          <w:szCs w:val="24"/>
        </w:rPr>
      </w:pPr>
      <w:r>
        <w:rPr>
          <w:color w:val="000000"/>
          <w:sz w:val="24"/>
          <w:szCs w:val="24"/>
          <w:lang w:val="es"/>
        </w:rPr>
        <w:t>Estar registrado con asesoramiento de clase competente.</w:t>
      </w:r>
    </w:p>
    <w:p w14:paraId="5B319F79" w14:textId="77777777" w:rsidR="00B5664E" w:rsidRDefault="00B5664E">
      <w:pPr>
        <w:pBdr>
          <w:top w:val="nil"/>
          <w:left w:val="nil"/>
          <w:bottom w:val="nil"/>
          <w:right w:val="nil"/>
          <w:between w:val="nil"/>
        </w:pBdr>
        <w:spacing w:after="120" w:line="240" w:lineRule="auto"/>
        <w:ind w:left="720"/>
        <w:jc w:val="both"/>
        <w:rPr>
          <w:color w:val="000000"/>
          <w:sz w:val="24"/>
          <w:szCs w:val="24"/>
        </w:rPr>
      </w:pPr>
    </w:p>
    <w:p w14:paraId="19BFDA72" w14:textId="77777777" w:rsidR="00B5664E" w:rsidRDefault="00926528">
      <w:pPr>
        <w:pStyle w:val="Ttulo1"/>
        <w:spacing w:after="120" w:line="240" w:lineRule="auto"/>
      </w:pPr>
      <w:bookmarkStart w:id="6" w:name="_3dy6vkm" w:colFirst="0" w:colLast="0"/>
      <w:bookmarkEnd w:id="6"/>
      <w:r>
        <w:rPr>
          <w:lang w:val="es"/>
        </w:rPr>
        <w:t>5 MATERIAL</w:t>
      </w:r>
    </w:p>
    <w:p w14:paraId="702C1A0F" w14:textId="77777777" w:rsidR="00B5664E" w:rsidRDefault="00B5664E">
      <w:pPr>
        <w:spacing w:after="120" w:line="240" w:lineRule="auto"/>
        <w:jc w:val="both"/>
        <w:rPr>
          <w:sz w:val="24"/>
          <w:szCs w:val="24"/>
        </w:rPr>
      </w:pPr>
    </w:p>
    <w:p w14:paraId="66F098B3" w14:textId="77777777" w:rsidR="00B5664E" w:rsidRDefault="00926528">
      <w:pPr>
        <w:spacing w:after="120" w:line="240" w:lineRule="auto"/>
        <w:ind w:firstLine="1418"/>
        <w:jc w:val="both"/>
        <w:rPr>
          <w:sz w:val="24"/>
          <w:szCs w:val="24"/>
        </w:rPr>
      </w:pPr>
      <w:r>
        <w:rPr>
          <w:sz w:val="24"/>
          <w:szCs w:val="24"/>
          <w:lang w:val="es"/>
        </w:rPr>
        <w:t>La siguiente es una lista del material necesario para la ejecución del procedimiento de mantenimiento preventivo en equipos de tourbillon tipo baño. Asegúrese de tenerlo disponible en el momento de la ejecución.</w:t>
      </w:r>
    </w:p>
    <w:p w14:paraId="371EF08E" w14:textId="77777777" w:rsidR="00B5664E" w:rsidRDefault="00B5664E">
      <w:pPr>
        <w:spacing w:after="120" w:line="240" w:lineRule="auto"/>
        <w:jc w:val="both"/>
        <w:rPr>
          <w:sz w:val="24"/>
          <w:szCs w:val="24"/>
        </w:rPr>
      </w:pPr>
    </w:p>
    <w:p w14:paraId="38FF5625" w14:textId="77777777" w:rsidR="00B5664E" w:rsidRDefault="00926528">
      <w:pPr>
        <w:pStyle w:val="Ttulo2"/>
        <w:spacing w:after="120" w:line="240" w:lineRule="auto"/>
        <w:ind w:firstLine="709"/>
        <w:rPr>
          <w:color w:val="000000"/>
        </w:rPr>
      </w:pPr>
      <w:bookmarkStart w:id="7" w:name="_1t3h5sf" w:colFirst="0" w:colLast="0"/>
      <w:bookmarkEnd w:id="7"/>
      <w:r>
        <w:rPr>
          <w:color w:val="000000"/>
          <w:lang w:val="es"/>
        </w:rPr>
        <w:t>5.1 Herramientas necesarias para implementar el procedimiento</w:t>
      </w:r>
    </w:p>
    <w:p w14:paraId="3698AC1F" w14:textId="77777777" w:rsidR="00B5664E" w:rsidRDefault="00B5664E">
      <w:pPr>
        <w:spacing w:after="120" w:line="240" w:lineRule="auto"/>
        <w:ind w:firstLine="708"/>
        <w:jc w:val="both"/>
        <w:rPr>
          <w:sz w:val="24"/>
          <w:szCs w:val="24"/>
        </w:rPr>
      </w:pPr>
    </w:p>
    <w:p w14:paraId="1A100392" w14:textId="77777777" w:rsidR="00B5664E" w:rsidRDefault="00926528">
      <w:pPr>
        <w:spacing w:after="120" w:line="240" w:lineRule="auto"/>
        <w:ind w:firstLine="1418"/>
        <w:jc w:val="both"/>
        <w:rPr>
          <w:sz w:val="24"/>
          <w:szCs w:val="24"/>
        </w:rPr>
      </w:pPr>
      <w:bookmarkStart w:id="8" w:name="_4d34og8" w:colFirst="0" w:colLast="0"/>
      <w:bookmarkEnd w:id="8"/>
      <w:r>
        <w:rPr>
          <w:sz w:val="24"/>
          <w:szCs w:val="24"/>
          <w:lang w:val="es"/>
        </w:rPr>
        <w:t>Las herramientas necesarias para realizar este procedimiento se enumeran y especifican en la Tabla 2.</w:t>
      </w:r>
    </w:p>
    <w:p w14:paraId="7365B780" w14:textId="77777777" w:rsidR="00B5664E" w:rsidRDefault="00B5664E">
      <w:pPr>
        <w:spacing w:after="120" w:line="240" w:lineRule="auto"/>
        <w:jc w:val="both"/>
        <w:rPr>
          <w:sz w:val="24"/>
          <w:szCs w:val="24"/>
        </w:rPr>
      </w:pPr>
    </w:p>
    <w:p w14:paraId="203DA3EF" w14:textId="77777777" w:rsidR="00B5664E" w:rsidRDefault="00926528">
      <w:pPr>
        <w:keepNext/>
        <w:pBdr>
          <w:top w:val="nil"/>
          <w:left w:val="nil"/>
          <w:bottom w:val="nil"/>
          <w:right w:val="nil"/>
          <w:between w:val="nil"/>
        </w:pBdr>
        <w:spacing w:after="120" w:line="240" w:lineRule="auto"/>
        <w:rPr>
          <w:color w:val="000000"/>
          <w:sz w:val="20"/>
          <w:szCs w:val="20"/>
        </w:rPr>
      </w:pPr>
      <w:r>
        <w:rPr>
          <w:color w:val="000000"/>
          <w:sz w:val="20"/>
          <w:szCs w:val="20"/>
          <w:lang w:val="es"/>
        </w:rPr>
        <w:t>Tabla 2 - Lista y especificación de las herramientas necesarias.</w:t>
      </w:r>
    </w:p>
    <w:tbl>
      <w:tblPr>
        <w:tblStyle w:val="a0"/>
        <w:tblW w:w="9356"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35"/>
        <w:gridCol w:w="6521"/>
      </w:tblGrid>
      <w:tr w:rsidR="00B5664E" w14:paraId="51EAE06F" w14:textId="77777777">
        <w:trPr>
          <w:jc w:val="center"/>
        </w:trPr>
        <w:tc>
          <w:tcPr>
            <w:tcW w:w="2835" w:type="dxa"/>
          </w:tcPr>
          <w:p w14:paraId="77C6DA2B" w14:textId="77777777" w:rsidR="00B5664E" w:rsidRDefault="00926528">
            <w:pPr>
              <w:spacing w:after="120"/>
              <w:rPr>
                <w:b/>
              </w:rPr>
            </w:pPr>
            <w:r>
              <w:rPr>
                <w:b/>
                <w:lang w:val="es"/>
              </w:rPr>
              <w:t>Herramienta</w:t>
            </w:r>
          </w:p>
        </w:tc>
        <w:tc>
          <w:tcPr>
            <w:tcW w:w="6521" w:type="dxa"/>
          </w:tcPr>
          <w:p w14:paraId="22AC955D" w14:textId="77777777" w:rsidR="00B5664E" w:rsidRDefault="00926528">
            <w:pPr>
              <w:spacing w:after="120"/>
              <w:rPr>
                <w:b/>
              </w:rPr>
            </w:pPr>
            <w:r>
              <w:rPr>
                <w:b/>
                <w:lang w:val="es"/>
              </w:rPr>
              <w:t>Especificación</w:t>
            </w:r>
          </w:p>
        </w:tc>
      </w:tr>
      <w:tr w:rsidR="00B5664E" w14:paraId="18663527" w14:textId="77777777">
        <w:trPr>
          <w:jc w:val="center"/>
        </w:trPr>
        <w:tc>
          <w:tcPr>
            <w:tcW w:w="2835" w:type="dxa"/>
          </w:tcPr>
          <w:p w14:paraId="3AB0DF63" w14:textId="77777777" w:rsidR="00B5664E" w:rsidRDefault="00926528">
            <w:pPr>
              <w:spacing w:after="120"/>
              <w:jc w:val="both"/>
            </w:pPr>
            <w:r>
              <w:rPr>
                <w:lang w:val="es"/>
              </w:rPr>
              <w:t>Juego de destornilladores y estrella</w:t>
            </w:r>
          </w:p>
        </w:tc>
        <w:tc>
          <w:tcPr>
            <w:tcW w:w="6521" w:type="dxa"/>
          </w:tcPr>
          <w:p w14:paraId="2E76A35F" w14:textId="77777777" w:rsidR="00B5664E" w:rsidRDefault="00926528">
            <w:pPr>
              <w:spacing w:after="120"/>
              <w:jc w:val="both"/>
            </w:pPr>
            <w:r>
              <w:rPr>
                <w:lang w:val="es"/>
              </w:rPr>
              <w:t>Fosfato y punta magnetizada; cable de pvc u otro material no conductor; Tamaños de destornilladores de punta plana: 3x75mm (1/8x3"), 5x100mm (3/16x4") y 6x125mm (1/4x5"); Tamaños de llave estrella: número 2 (6x125mm) y número 1 (5x100mm).</w:t>
            </w:r>
          </w:p>
        </w:tc>
      </w:tr>
      <w:tr w:rsidR="00B5664E" w14:paraId="0C7FDCDE" w14:textId="77777777">
        <w:trPr>
          <w:jc w:val="center"/>
        </w:trPr>
        <w:tc>
          <w:tcPr>
            <w:tcW w:w="2835" w:type="dxa"/>
          </w:tcPr>
          <w:p w14:paraId="2411D124" w14:textId="77777777" w:rsidR="00B5664E" w:rsidRDefault="00926528">
            <w:pPr>
              <w:spacing w:after="120"/>
              <w:jc w:val="both"/>
            </w:pPr>
            <w:r>
              <w:rPr>
                <w:lang w:val="es"/>
              </w:rPr>
              <w:t>Alicates de presión</w:t>
            </w:r>
          </w:p>
        </w:tc>
        <w:tc>
          <w:tcPr>
            <w:tcW w:w="6521" w:type="dxa"/>
          </w:tcPr>
          <w:p w14:paraId="5A911FDA" w14:textId="77777777" w:rsidR="00B5664E" w:rsidRDefault="00926528">
            <w:pPr>
              <w:spacing w:after="120"/>
              <w:jc w:val="both"/>
            </w:pPr>
            <w:r>
              <w:rPr>
                <w:lang w:val="es"/>
              </w:rPr>
              <w:t>Labertura ajustable, con palanca para desbloquear. Tamaño: 10".</w:t>
            </w:r>
          </w:p>
        </w:tc>
      </w:tr>
      <w:tr w:rsidR="00B5664E" w14:paraId="493D4425" w14:textId="77777777">
        <w:trPr>
          <w:jc w:val="center"/>
        </w:trPr>
        <w:tc>
          <w:tcPr>
            <w:tcW w:w="2835" w:type="dxa"/>
          </w:tcPr>
          <w:p w14:paraId="2048EEFE" w14:textId="77777777" w:rsidR="00B5664E" w:rsidRDefault="00926528">
            <w:pPr>
              <w:spacing w:after="120"/>
              <w:jc w:val="both"/>
            </w:pPr>
            <w:r>
              <w:rPr>
                <w:lang w:val="es"/>
              </w:rPr>
              <w:t>Alicates universales</w:t>
            </w:r>
          </w:p>
        </w:tc>
        <w:tc>
          <w:tcPr>
            <w:tcW w:w="6521" w:type="dxa"/>
          </w:tcPr>
          <w:p w14:paraId="29053E8C" w14:textId="77777777" w:rsidR="00B5664E" w:rsidRDefault="00926528">
            <w:pPr>
              <w:spacing w:after="120"/>
              <w:jc w:val="both"/>
            </w:pPr>
            <w:r>
              <w:rPr>
                <w:lang w:val="es"/>
              </w:rPr>
              <w:t>Revestimiento de cables con aislamiento eléctrico. Tamaño: 8".</w:t>
            </w:r>
          </w:p>
        </w:tc>
      </w:tr>
      <w:tr w:rsidR="00B5664E" w14:paraId="780A8C0F" w14:textId="77777777">
        <w:trPr>
          <w:jc w:val="center"/>
        </w:trPr>
        <w:tc>
          <w:tcPr>
            <w:tcW w:w="2835" w:type="dxa"/>
          </w:tcPr>
          <w:p w14:paraId="4E6C1DA0" w14:textId="77777777" w:rsidR="00B5664E" w:rsidRDefault="00926528">
            <w:pPr>
              <w:spacing w:after="120"/>
              <w:jc w:val="both"/>
            </w:pPr>
            <w:r>
              <w:rPr>
                <w:lang w:val="es"/>
              </w:rPr>
              <w:t>Llave Griffin</w:t>
            </w:r>
          </w:p>
        </w:tc>
        <w:tc>
          <w:tcPr>
            <w:tcW w:w="6521" w:type="dxa"/>
          </w:tcPr>
          <w:p w14:paraId="24B96954" w14:textId="77777777" w:rsidR="00B5664E" w:rsidRDefault="00926528">
            <w:pPr>
              <w:spacing w:after="120"/>
              <w:jc w:val="both"/>
            </w:pPr>
            <w:r>
              <w:rPr>
                <w:lang w:val="es"/>
              </w:rPr>
              <w:t>Material: acero inoxidable. Acabado fosfatado. Tamaño: 14".</w:t>
            </w:r>
          </w:p>
        </w:tc>
      </w:tr>
      <w:tr w:rsidR="00B5664E" w14:paraId="382124FA" w14:textId="77777777">
        <w:trPr>
          <w:jc w:val="center"/>
        </w:trPr>
        <w:tc>
          <w:tcPr>
            <w:tcW w:w="2835" w:type="dxa"/>
          </w:tcPr>
          <w:p w14:paraId="47AC25C4" w14:textId="77777777" w:rsidR="00B5664E" w:rsidRDefault="00926528">
            <w:pPr>
              <w:spacing w:after="120"/>
              <w:jc w:val="both"/>
            </w:pPr>
            <w:r>
              <w:rPr>
                <w:lang w:val="es"/>
              </w:rPr>
              <w:t>Juego de llaves milimétricas</w:t>
            </w:r>
          </w:p>
        </w:tc>
        <w:tc>
          <w:tcPr>
            <w:tcW w:w="6521" w:type="dxa"/>
          </w:tcPr>
          <w:p w14:paraId="3231B608" w14:textId="77777777" w:rsidR="00B5664E" w:rsidRDefault="00926528">
            <w:pPr>
              <w:spacing w:after="120"/>
              <w:jc w:val="both"/>
            </w:pPr>
            <w:r>
              <w:rPr>
                <w:lang w:val="es"/>
              </w:rPr>
              <w:t>Cabo en PVC u otro material no conductor, con trinquete. Tamaños de los enchufes: 8mm a 32mm.</w:t>
            </w:r>
          </w:p>
        </w:tc>
      </w:tr>
      <w:tr w:rsidR="00B5664E" w14:paraId="09B129B9" w14:textId="77777777">
        <w:trPr>
          <w:jc w:val="center"/>
        </w:trPr>
        <w:tc>
          <w:tcPr>
            <w:tcW w:w="2835" w:type="dxa"/>
          </w:tcPr>
          <w:p w14:paraId="6A945D04" w14:textId="77777777" w:rsidR="00B5664E" w:rsidRDefault="00926528">
            <w:pPr>
              <w:spacing w:after="120"/>
              <w:jc w:val="both"/>
            </w:pPr>
            <w:r>
              <w:rPr>
                <w:lang w:val="es"/>
              </w:rPr>
              <w:t>Juego de llaves sextave internas</w:t>
            </w:r>
          </w:p>
        </w:tc>
        <w:tc>
          <w:tcPr>
            <w:tcW w:w="6521" w:type="dxa"/>
          </w:tcPr>
          <w:p w14:paraId="58C14642" w14:textId="77777777" w:rsidR="00B5664E" w:rsidRDefault="00926528">
            <w:pPr>
              <w:spacing w:after="120"/>
              <w:jc w:val="both"/>
            </w:pPr>
            <w:r>
              <w:rPr>
                <w:lang w:val="es"/>
              </w:rPr>
              <w:t>Cable de PVC u otro material no conductor, con trinquete. Tamaños de los soquees: 7/8", 1.1/4", 1.3/16", 1", 13/16", 3/4", 11/16", 5/8".</w:t>
            </w:r>
          </w:p>
        </w:tc>
      </w:tr>
      <w:tr w:rsidR="00B5664E" w14:paraId="7DC89914" w14:textId="77777777">
        <w:trPr>
          <w:jc w:val="center"/>
        </w:trPr>
        <w:tc>
          <w:tcPr>
            <w:tcW w:w="2835" w:type="dxa"/>
          </w:tcPr>
          <w:p w14:paraId="6C9A4637" w14:textId="77777777" w:rsidR="00B5664E" w:rsidRDefault="00926528">
            <w:pPr>
              <w:spacing w:after="120"/>
              <w:jc w:val="both"/>
            </w:pPr>
            <w:r>
              <w:rPr>
                <w:lang w:val="es"/>
              </w:rPr>
              <w:t>Conjunto de teclas combinadas</w:t>
            </w:r>
          </w:p>
        </w:tc>
        <w:tc>
          <w:tcPr>
            <w:tcW w:w="6521" w:type="dxa"/>
          </w:tcPr>
          <w:p w14:paraId="7584AC08" w14:textId="77777777" w:rsidR="00B5664E" w:rsidRDefault="00926528">
            <w:pPr>
              <w:spacing w:after="120"/>
            </w:pPr>
            <w:r>
              <w:rPr>
                <w:lang w:val="es"/>
              </w:rPr>
              <w:t>Material: acero inoxidable. Tamaños: 6mm a 22mm.</w:t>
            </w:r>
          </w:p>
        </w:tc>
      </w:tr>
      <w:tr w:rsidR="00B5664E" w14:paraId="5C9FB54B" w14:textId="77777777">
        <w:trPr>
          <w:jc w:val="center"/>
        </w:trPr>
        <w:tc>
          <w:tcPr>
            <w:tcW w:w="2835" w:type="dxa"/>
          </w:tcPr>
          <w:p w14:paraId="13A57CF2" w14:textId="77777777" w:rsidR="00B5664E" w:rsidRDefault="00926528">
            <w:pPr>
              <w:spacing w:after="120"/>
              <w:jc w:val="both"/>
            </w:pPr>
            <w:r>
              <w:rPr>
                <w:lang w:val="es"/>
              </w:rPr>
              <w:t>Pincel/Pincel</w:t>
            </w:r>
          </w:p>
        </w:tc>
        <w:tc>
          <w:tcPr>
            <w:tcW w:w="6521" w:type="dxa"/>
          </w:tcPr>
          <w:p w14:paraId="4EB6F9F3" w14:textId="77777777" w:rsidR="00B5664E" w:rsidRDefault="00926528">
            <w:pPr>
              <w:spacing w:after="120"/>
              <w:jc w:val="both"/>
            </w:pPr>
            <w:r>
              <w:rPr>
                <w:lang w:val="es"/>
              </w:rPr>
              <w:t>Medianas. Bristers antiestáticos.</w:t>
            </w:r>
          </w:p>
        </w:tc>
      </w:tr>
      <w:tr w:rsidR="00B5664E" w14:paraId="41714EFF" w14:textId="77777777">
        <w:trPr>
          <w:jc w:val="center"/>
        </w:trPr>
        <w:tc>
          <w:tcPr>
            <w:tcW w:w="2835" w:type="dxa"/>
          </w:tcPr>
          <w:p w14:paraId="75FAEC2A" w14:textId="77777777" w:rsidR="00B5664E" w:rsidRDefault="00926528">
            <w:pPr>
              <w:spacing w:after="120"/>
              <w:jc w:val="both"/>
            </w:pPr>
            <w:r>
              <w:rPr>
                <w:lang w:val="es"/>
              </w:rPr>
              <w:t>Borra el contacto</w:t>
            </w:r>
          </w:p>
        </w:tc>
        <w:tc>
          <w:tcPr>
            <w:tcW w:w="6521" w:type="dxa"/>
          </w:tcPr>
          <w:p w14:paraId="3642F301" w14:textId="77777777" w:rsidR="00B5664E" w:rsidRDefault="00926528">
            <w:pPr>
              <w:spacing w:after="120"/>
              <w:jc w:val="both"/>
            </w:pPr>
            <w:r>
              <w:rPr>
                <w:lang w:val="es"/>
              </w:rPr>
              <w:t>Limpia el aerosol de contacto eléctrico.</w:t>
            </w:r>
          </w:p>
        </w:tc>
      </w:tr>
      <w:tr w:rsidR="00B5664E" w14:paraId="13E0D4B5" w14:textId="77777777">
        <w:trPr>
          <w:jc w:val="center"/>
        </w:trPr>
        <w:tc>
          <w:tcPr>
            <w:tcW w:w="2835" w:type="dxa"/>
          </w:tcPr>
          <w:p w14:paraId="32F05A1D" w14:textId="77777777" w:rsidR="00B5664E" w:rsidRDefault="00926528">
            <w:pPr>
              <w:spacing w:after="120"/>
              <w:jc w:val="both"/>
            </w:pPr>
            <w:r>
              <w:rPr>
                <w:lang w:val="es"/>
              </w:rPr>
              <w:lastRenderedPageBreak/>
              <w:t>Grasa líquida</w:t>
            </w:r>
          </w:p>
        </w:tc>
        <w:tc>
          <w:tcPr>
            <w:tcW w:w="6521" w:type="dxa"/>
          </w:tcPr>
          <w:p w14:paraId="49BDDD55" w14:textId="77777777" w:rsidR="00B5664E" w:rsidRDefault="00926528">
            <w:pPr>
              <w:spacing w:after="120"/>
              <w:jc w:val="both"/>
            </w:pPr>
            <w:r>
              <w:rPr>
                <w:lang w:val="es"/>
              </w:rPr>
              <w:t xml:space="preserve">Spray </w:t>
            </w:r>
            <w:r>
              <w:rPr>
                <w:i/>
                <w:lang w:val="es"/>
              </w:rPr>
              <w:t>de grasa</w:t>
            </w:r>
            <w:r>
              <w:rPr>
                <w:lang w:val="es"/>
              </w:rPr>
              <w:t xml:space="preserve"> líquida</w:t>
            </w:r>
            <w:r>
              <w:rPr>
                <w:i/>
                <w:lang w:val="es"/>
              </w:rPr>
              <w:t>,</w:t>
            </w:r>
            <w:r>
              <w:rPr>
                <w:lang w:val="es"/>
              </w:rPr>
              <w:t xml:space="preserve"> inodora e incolora.</w:t>
            </w:r>
          </w:p>
        </w:tc>
      </w:tr>
      <w:tr w:rsidR="00B5664E" w14:paraId="199250AD" w14:textId="77777777">
        <w:trPr>
          <w:jc w:val="center"/>
        </w:trPr>
        <w:tc>
          <w:tcPr>
            <w:tcW w:w="2835" w:type="dxa"/>
          </w:tcPr>
          <w:p w14:paraId="334CDA87" w14:textId="77777777" w:rsidR="00B5664E" w:rsidRDefault="00926528">
            <w:pPr>
              <w:spacing w:after="120"/>
              <w:jc w:val="both"/>
            </w:pPr>
            <w:r>
              <w:rPr>
                <w:lang w:val="es"/>
              </w:rPr>
              <w:t>Multímetro</w:t>
            </w:r>
          </w:p>
        </w:tc>
        <w:tc>
          <w:tcPr>
            <w:tcW w:w="6521" w:type="dxa"/>
          </w:tcPr>
          <w:p w14:paraId="26683E6B" w14:textId="77777777" w:rsidR="00B5664E" w:rsidRDefault="00926528">
            <w:pPr>
              <w:spacing w:after="120"/>
              <w:jc w:val="both"/>
            </w:pPr>
            <w:r>
              <w:rPr>
                <w:lang w:val="es"/>
              </w:rPr>
              <w:t xml:space="preserve">Rango de voltaje de CC: 200mV - 600V; Rango de voltaje de CA: 200V-600V; </w:t>
            </w:r>
          </w:p>
          <w:p w14:paraId="082F4C64" w14:textId="77777777" w:rsidR="00B5664E" w:rsidRDefault="00926528">
            <w:pPr>
              <w:spacing w:after="120"/>
              <w:jc w:val="both"/>
            </w:pPr>
            <w:r>
              <w:rPr>
                <w:lang w:val="es"/>
              </w:rPr>
              <w:t xml:space="preserve">Rango de corriente de CC: 200μA - 10A; Rango de medición de resistencia: 200Ω - 2000kΩ; Posibilidad de realizar los ensayos de diodo, continuidad y </w:t>
            </w:r>
            <w:proofErr w:type="spellStart"/>
            <w:r>
              <w:rPr>
                <w:lang w:val="es"/>
              </w:rPr>
              <w:t>hFE</w:t>
            </w:r>
            <w:proofErr w:type="spellEnd"/>
            <w:r>
              <w:rPr>
                <w:lang w:val="es"/>
              </w:rPr>
              <w:t xml:space="preserve"> de transistor.</w:t>
            </w:r>
          </w:p>
        </w:tc>
      </w:tr>
      <w:tr w:rsidR="00B5664E" w14:paraId="1A6C03CE" w14:textId="77777777">
        <w:trPr>
          <w:jc w:val="center"/>
        </w:trPr>
        <w:tc>
          <w:tcPr>
            <w:tcW w:w="2835" w:type="dxa"/>
          </w:tcPr>
          <w:p w14:paraId="1D2DC71B" w14:textId="77777777" w:rsidR="00B5664E" w:rsidRDefault="00926528">
            <w:pPr>
              <w:spacing w:after="120"/>
              <w:jc w:val="both"/>
            </w:pPr>
            <w:r>
              <w:rPr>
                <w:lang w:val="es"/>
              </w:rPr>
              <w:t>Alicates de amperímetro</w:t>
            </w:r>
          </w:p>
        </w:tc>
        <w:tc>
          <w:tcPr>
            <w:tcW w:w="6521" w:type="dxa"/>
          </w:tcPr>
          <w:p w14:paraId="003C0A83" w14:textId="77777777" w:rsidR="00B5664E" w:rsidRDefault="00926528">
            <w:pPr>
              <w:spacing w:after="120"/>
              <w:jc w:val="both"/>
            </w:pPr>
            <w:r>
              <w:rPr>
                <w:lang w:val="es"/>
              </w:rPr>
              <w:t>Rango de voltaje de CC: 6V - 1000V; Rango de voltaje de CA: 6V-1000V; Rango de corriente continua: 1A - 100A; Rango de corriente alterna: 1A - 100A; Rango de medición de resistencia: 600Ω - 60MΩ.</w:t>
            </w:r>
          </w:p>
        </w:tc>
      </w:tr>
    </w:tbl>
    <w:p w14:paraId="3CDAC2DD" w14:textId="77777777" w:rsidR="00B5664E" w:rsidRDefault="00926528">
      <w:pPr>
        <w:pBdr>
          <w:top w:val="nil"/>
          <w:left w:val="nil"/>
          <w:bottom w:val="nil"/>
          <w:right w:val="nil"/>
          <w:between w:val="nil"/>
        </w:pBdr>
        <w:tabs>
          <w:tab w:val="left" w:pos="0"/>
        </w:tabs>
        <w:spacing w:after="0" w:line="240" w:lineRule="auto"/>
        <w:jc w:val="center"/>
        <w:rPr>
          <w:color w:val="000000"/>
          <w:sz w:val="20"/>
          <w:szCs w:val="20"/>
        </w:rPr>
      </w:pPr>
      <w:r>
        <w:rPr>
          <w:color w:val="000000"/>
          <w:sz w:val="20"/>
          <w:szCs w:val="20"/>
          <w:lang w:val="es"/>
        </w:rPr>
        <w:t>Fuente: Elaboración propia (2021).</w:t>
      </w:r>
    </w:p>
    <w:p w14:paraId="2F727601" w14:textId="77777777" w:rsidR="00B5664E" w:rsidRDefault="00B5664E">
      <w:pPr>
        <w:pBdr>
          <w:top w:val="nil"/>
          <w:left w:val="nil"/>
          <w:bottom w:val="nil"/>
          <w:right w:val="nil"/>
          <w:between w:val="nil"/>
        </w:pBdr>
        <w:tabs>
          <w:tab w:val="left" w:pos="0"/>
        </w:tabs>
        <w:spacing w:after="120" w:line="240" w:lineRule="auto"/>
        <w:rPr>
          <w:color w:val="000000"/>
          <w:sz w:val="24"/>
          <w:szCs w:val="24"/>
        </w:rPr>
      </w:pPr>
    </w:p>
    <w:p w14:paraId="5525C89F" w14:textId="77777777" w:rsidR="00B5664E" w:rsidRDefault="00926528">
      <w:pPr>
        <w:pStyle w:val="Ttulo2"/>
        <w:spacing w:after="120" w:line="240" w:lineRule="auto"/>
        <w:ind w:firstLine="709"/>
        <w:rPr>
          <w:color w:val="000000"/>
        </w:rPr>
      </w:pPr>
      <w:bookmarkStart w:id="9" w:name="_2s8eyo1" w:colFirst="0" w:colLast="0"/>
      <w:bookmarkEnd w:id="9"/>
      <w:r>
        <w:rPr>
          <w:color w:val="000000"/>
          <w:lang w:val="es"/>
        </w:rPr>
        <w:t xml:space="preserve">5.2 Piezas de repuesto </w:t>
      </w:r>
    </w:p>
    <w:p w14:paraId="258E67CF" w14:textId="77777777" w:rsidR="00B5664E" w:rsidRDefault="00B5664E">
      <w:pPr>
        <w:spacing w:after="120" w:line="240" w:lineRule="auto"/>
        <w:rPr>
          <w:sz w:val="24"/>
          <w:szCs w:val="24"/>
        </w:rPr>
      </w:pPr>
    </w:p>
    <w:p w14:paraId="63314730" w14:textId="77777777" w:rsidR="00B5664E" w:rsidRDefault="00926528">
      <w:pPr>
        <w:spacing w:after="120" w:line="240" w:lineRule="auto"/>
        <w:ind w:firstLine="1418"/>
        <w:jc w:val="both"/>
        <w:rPr>
          <w:sz w:val="24"/>
          <w:szCs w:val="24"/>
        </w:rPr>
      </w:pPr>
      <w:r>
        <w:rPr>
          <w:sz w:val="24"/>
          <w:szCs w:val="24"/>
          <w:lang w:val="es"/>
        </w:rPr>
        <w:t>La lista de piezas y componentes indicados para su reemplazo, según el manual del fabricante, se encuentra a continuación en la Tabla 3. La sustitución efectiva de estas piezas debe ser guiada por el Ingeniero Clínico responsable.</w:t>
      </w:r>
    </w:p>
    <w:p w14:paraId="7484F837" w14:textId="77777777" w:rsidR="00B5664E" w:rsidRDefault="00B5664E">
      <w:pPr>
        <w:spacing w:after="120" w:line="240" w:lineRule="auto"/>
        <w:jc w:val="both"/>
        <w:rPr>
          <w:sz w:val="24"/>
          <w:szCs w:val="24"/>
        </w:rPr>
      </w:pPr>
    </w:p>
    <w:p w14:paraId="2C3358E2" w14:textId="77777777" w:rsidR="00B5664E" w:rsidRDefault="00926528">
      <w:pPr>
        <w:keepNext/>
        <w:pBdr>
          <w:top w:val="nil"/>
          <w:left w:val="nil"/>
          <w:bottom w:val="nil"/>
          <w:right w:val="nil"/>
          <w:between w:val="nil"/>
        </w:pBdr>
        <w:spacing w:after="120" w:line="240" w:lineRule="auto"/>
        <w:rPr>
          <w:color w:val="000000"/>
          <w:sz w:val="20"/>
          <w:szCs w:val="20"/>
        </w:rPr>
      </w:pPr>
      <w:r>
        <w:rPr>
          <w:color w:val="000000"/>
          <w:sz w:val="20"/>
          <w:szCs w:val="20"/>
          <w:lang w:val="es"/>
        </w:rPr>
        <w:t>Tabla 3 - Lista de piezas indicadas para su sustitución y plazos establecidos por el fabricante.</w:t>
      </w:r>
    </w:p>
    <w:tbl>
      <w:tblPr>
        <w:tblStyle w:val="a1"/>
        <w:tblW w:w="7086"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30"/>
        <w:gridCol w:w="4256"/>
      </w:tblGrid>
      <w:tr w:rsidR="00B5664E" w14:paraId="704153B5" w14:textId="77777777">
        <w:trPr>
          <w:jc w:val="center"/>
        </w:trPr>
        <w:tc>
          <w:tcPr>
            <w:tcW w:w="2830" w:type="dxa"/>
          </w:tcPr>
          <w:p w14:paraId="48E5962A" w14:textId="77777777" w:rsidR="00B5664E" w:rsidRDefault="00926528">
            <w:pPr>
              <w:spacing w:after="120"/>
              <w:jc w:val="center"/>
              <w:rPr>
                <w:b/>
              </w:rPr>
            </w:pPr>
            <w:r>
              <w:rPr>
                <w:b/>
                <w:lang w:val="es"/>
              </w:rPr>
              <w:t>Pieza/Componente</w:t>
            </w:r>
          </w:p>
        </w:tc>
        <w:tc>
          <w:tcPr>
            <w:tcW w:w="4256" w:type="dxa"/>
          </w:tcPr>
          <w:p w14:paraId="2ABEAEB6" w14:textId="77777777" w:rsidR="00B5664E" w:rsidRDefault="00926528">
            <w:pPr>
              <w:spacing w:after="120"/>
              <w:jc w:val="center"/>
              <w:rPr>
                <w:b/>
              </w:rPr>
            </w:pPr>
            <w:r>
              <w:rPr>
                <w:b/>
                <w:lang w:val="es"/>
              </w:rPr>
              <w:t>Período indicado para el cambio</w:t>
            </w:r>
          </w:p>
        </w:tc>
      </w:tr>
      <w:tr w:rsidR="00B5664E" w14:paraId="0498EB4E" w14:textId="77777777">
        <w:trPr>
          <w:jc w:val="center"/>
        </w:trPr>
        <w:tc>
          <w:tcPr>
            <w:tcW w:w="2830" w:type="dxa"/>
          </w:tcPr>
          <w:p w14:paraId="15352D8F" w14:textId="77777777" w:rsidR="00B5664E" w:rsidRDefault="00926528">
            <w:pPr>
              <w:spacing w:after="120"/>
              <w:jc w:val="both"/>
            </w:pPr>
            <w:r>
              <w:rPr>
                <w:lang w:val="es"/>
              </w:rPr>
              <w:t>Mangueras</w:t>
            </w:r>
          </w:p>
        </w:tc>
        <w:tc>
          <w:tcPr>
            <w:tcW w:w="4256" w:type="dxa"/>
            <w:vMerge w:val="restart"/>
          </w:tcPr>
          <w:p w14:paraId="34218285" w14:textId="77777777" w:rsidR="00B5664E" w:rsidRDefault="00926528">
            <w:pPr>
              <w:spacing w:after="120"/>
              <w:jc w:val="both"/>
            </w:pPr>
            <w:r>
              <w:rPr>
                <w:lang w:val="es"/>
              </w:rPr>
              <w:t>Siempre que te desempeñes mal.</w:t>
            </w:r>
          </w:p>
        </w:tc>
      </w:tr>
      <w:tr w:rsidR="00B5664E" w14:paraId="2FE5F88A" w14:textId="77777777">
        <w:trPr>
          <w:jc w:val="center"/>
        </w:trPr>
        <w:tc>
          <w:tcPr>
            <w:tcW w:w="2830" w:type="dxa"/>
          </w:tcPr>
          <w:p w14:paraId="7987D1A5" w14:textId="77777777" w:rsidR="00B5664E" w:rsidRDefault="00926528">
            <w:pPr>
              <w:spacing w:after="120"/>
              <w:jc w:val="both"/>
            </w:pPr>
            <w:r>
              <w:rPr>
                <w:lang w:val="es"/>
              </w:rPr>
              <w:t>Resistencia</w:t>
            </w:r>
          </w:p>
        </w:tc>
        <w:tc>
          <w:tcPr>
            <w:tcW w:w="4256" w:type="dxa"/>
            <w:vMerge/>
          </w:tcPr>
          <w:p w14:paraId="6A829DA0" w14:textId="77777777" w:rsidR="00B5664E" w:rsidRDefault="00B5664E">
            <w:pPr>
              <w:widowControl w:val="0"/>
              <w:pBdr>
                <w:top w:val="nil"/>
                <w:left w:val="nil"/>
                <w:bottom w:val="nil"/>
                <w:right w:val="nil"/>
                <w:between w:val="nil"/>
              </w:pBdr>
              <w:spacing w:line="276" w:lineRule="auto"/>
            </w:pPr>
          </w:p>
        </w:tc>
      </w:tr>
      <w:tr w:rsidR="00B5664E" w14:paraId="4B93CF0B" w14:textId="77777777">
        <w:trPr>
          <w:jc w:val="center"/>
        </w:trPr>
        <w:tc>
          <w:tcPr>
            <w:tcW w:w="2830" w:type="dxa"/>
          </w:tcPr>
          <w:p w14:paraId="247C91D0" w14:textId="77777777" w:rsidR="00B5664E" w:rsidRDefault="00926528">
            <w:pPr>
              <w:spacing w:after="120"/>
              <w:jc w:val="both"/>
            </w:pPr>
            <w:r>
              <w:rPr>
                <w:lang w:val="es"/>
              </w:rPr>
              <w:t>Boquilla inyectora</w:t>
            </w:r>
          </w:p>
        </w:tc>
        <w:tc>
          <w:tcPr>
            <w:tcW w:w="4256" w:type="dxa"/>
            <w:vMerge/>
          </w:tcPr>
          <w:p w14:paraId="59F29D92" w14:textId="77777777" w:rsidR="00B5664E" w:rsidRDefault="00B5664E">
            <w:pPr>
              <w:widowControl w:val="0"/>
              <w:pBdr>
                <w:top w:val="nil"/>
                <w:left w:val="nil"/>
                <w:bottom w:val="nil"/>
                <w:right w:val="nil"/>
                <w:between w:val="nil"/>
              </w:pBdr>
              <w:spacing w:line="276" w:lineRule="auto"/>
            </w:pPr>
          </w:p>
        </w:tc>
      </w:tr>
    </w:tbl>
    <w:p w14:paraId="007AAD25" w14:textId="77777777" w:rsidR="00B5664E" w:rsidRDefault="00926528">
      <w:pPr>
        <w:pBdr>
          <w:top w:val="nil"/>
          <w:left w:val="nil"/>
          <w:bottom w:val="nil"/>
          <w:right w:val="nil"/>
          <w:between w:val="nil"/>
        </w:pBdr>
        <w:tabs>
          <w:tab w:val="left" w:pos="0"/>
        </w:tabs>
        <w:spacing w:after="120" w:line="240" w:lineRule="auto"/>
        <w:jc w:val="center"/>
        <w:rPr>
          <w:color w:val="000000"/>
          <w:sz w:val="20"/>
          <w:szCs w:val="20"/>
        </w:rPr>
      </w:pPr>
      <w:r>
        <w:rPr>
          <w:color w:val="000000"/>
          <w:sz w:val="20"/>
          <w:szCs w:val="20"/>
          <w:lang w:val="es"/>
        </w:rPr>
        <w:t>Fuente: Elaboración propia (2021)</w:t>
      </w:r>
    </w:p>
    <w:p w14:paraId="7D51173D" w14:textId="77777777" w:rsidR="00B5664E" w:rsidRDefault="00B5664E">
      <w:pPr>
        <w:spacing w:after="120" w:line="240" w:lineRule="auto"/>
        <w:rPr>
          <w:sz w:val="24"/>
          <w:szCs w:val="24"/>
        </w:rPr>
      </w:pPr>
    </w:p>
    <w:p w14:paraId="2AF58536" w14:textId="77777777" w:rsidR="00B5664E" w:rsidRDefault="00926528">
      <w:pPr>
        <w:pStyle w:val="Ttulo2"/>
        <w:spacing w:after="120" w:line="240" w:lineRule="auto"/>
        <w:ind w:firstLine="709"/>
        <w:rPr>
          <w:color w:val="000000"/>
        </w:rPr>
      </w:pPr>
      <w:bookmarkStart w:id="10" w:name="_17dp8vu" w:colFirst="0" w:colLast="0"/>
      <w:bookmarkEnd w:id="10"/>
      <w:r>
        <w:rPr>
          <w:color w:val="000000"/>
          <w:lang w:val="es"/>
        </w:rPr>
        <w:t>5.3 Equipo de protección requerido</w:t>
      </w:r>
    </w:p>
    <w:p w14:paraId="280425FC" w14:textId="77777777" w:rsidR="00B5664E" w:rsidRDefault="00B5664E">
      <w:pPr>
        <w:spacing w:after="120" w:line="240" w:lineRule="auto"/>
        <w:jc w:val="both"/>
        <w:rPr>
          <w:sz w:val="24"/>
          <w:szCs w:val="24"/>
        </w:rPr>
      </w:pPr>
    </w:p>
    <w:p w14:paraId="42320552" w14:textId="77777777" w:rsidR="00B5664E" w:rsidRDefault="00926528">
      <w:pPr>
        <w:spacing w:after="120" w:line="240" w:lineRule="auto"/>
        <w:ind w:firstLine="1418"/>
        <w:jc w:val="both"/>
        <w:rPr>
          <w:sz w:val="24"/>
          <w:szCs w:val="24"/>
        </w:rPr>
      </w:pPr>
      <w:r>
        <w:rPr>
          <w:sz w:val="24"/>
          <w:szCs w:val="24"/>
          <w:lang w:val="es"/>
        </w:rPr>
        <w:t>La Tabla 4 muestra los riesgos a los que estará expuesto el comerciante durante la ejecución de este procedimiento, así como el equipo de protección sugerido.</w:t>
      </w:r>
    </w:p>
    <w:p w14:paraId="1402ED4A" w14:textId="77777777" w:rsidR="00B5664E" w:rsidRDefault="00B5664E">
      <w:pPr>
        <w:spacing w:after="120" w:line="240" w:lineRule="auto"/>
        <w:jc w:val="both"/>
        <w:rPr>
          <w:sz w:val="24"/>
          <w:szCs w:val="24"/>
        </w:rPr>
      </w:pPr>
    </w:p>
    <w:p w14:paraId="4F55E2D5" w14:textId="77777777" w:rsidR="00B5664E" w:rsidRDefault="00926528">
      <w:pPr>
        <w:keepNext/>
        <w:pBdr>
          <w:top w:val="nil"/>
          <w:left w:val="nil"/>
          <w:bottom w:val="nil"/>
          <w:right w:val="nil"/>
          <w:between w:val="nil"/>
        </w:pBdr>
        <w:spacing w:after="120" w:line="240" w:lineRule="auto"/>
        <w:rPr>
          <w:color w:val="000000"/>
          <w:sz w:val="20"/>
          <w:szCs w:val="20"/>
        </w:rPr>
      </w:pPr>
      <w:r>
        <w:rPr>
          <w:color w:val="000000"/>
          <w:sz w:val="20"/>
          <w:szCs w:val="20"/>
          <w:lang w:val="es"/>
        </w:rPr>
        <w:t>Tabla 4 - Riesgos, exposiciones y equipos de protección sugeridos.</w:t>
      </w:r>
    </w:p>
    <w:tbl>
      <w:tblPr>
        <w:tblStyle w:val="a2"/>
        <w:tblW w:w="7087"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29"/>
        <w:gridCol w:w="4258"/>
      </w:tblGrid>
      <w:tr w:rsidR="00B5664E" w14:paraId="1A385AFB" w14:textId="77777777">
        <w:trPr>
          <w:jc w:val="center"/>
        </w:trPr>
        <w:tc>
          <w:tcPr>
            <w:tcW w:w="2829" w:type="dxa"/>
          </w:tcPr>
          <w:p w14:paraId="2CEBF300" w14:textId="77777777" w:rsidR="00B5664E" w:rsidRDefault="00926528">
            <w:pPr>
              <w:spacing w:after="120"/>
              <w:rPr>
                <w:b/>
              </w:rPr>
            </w:pPr>
            <w:r>
              <w:rPr>
                <w:b/>
                <w:lang w:val="es"/>
              </w:rPr>
              <w:t>Riesgo/Exposición</w:t>
            </w:r>
          </w:p>
        </w:tc>
        <w:tc>
          <w:tcPr>
            <w:tcW w:w="4258" w:type="dxa"/>
          </w:tcPr>
          <w:p w14:paraId="72D616DF" w14:textId="77777777" w:rsidR="00B5664E" w:rsidRDefault="00926528">
            <w:pPr>
              <w:spacing w:after="120"/>
              <w:rPr>
                <w:b/>
              </w:rPr>
            </w:pPr>
            <w:r>
              <w:rPr>
                <w:b/>
                <w:lang w:val="es"/>
              </w:rPr>
              <w:t>Equipo de protección sugerido</w:t>
            </w:r>
          </w:p>
        </w:tc>
      </w:tr>
      <w:tr w:rsidR="00B5664E" w14:paraId="3D03CDB2" w14:textId="77777777">
        <w:trPr>
          <w:trHeight w:val="505"/>
          <w:jc w:val="center"/>
        </w:trPr>
        <w:tc>
          <w:tcPr>
            <w:tcW w:w="2829" w:type="dxa"/>
          </w:tcPr>
          <w:p w14:paraId="7F070D4C" w14:textId="77777777" w:rsidR="00B5664E" w:rsidRDefault="00926528">
            <w:pPr>
              <w:jc w:val="center"/>
            </w:pPr>
            <w:r>
              <w:rPr>
                <w:lang w:val="es"/>
              </w:rPr>
              <w:lastRenderedPageBreak/>
              <w:t>Riesgo biológico</w:t>
            </w:r>
          </w:p>
          <w:p w14:paraId="4C960CB4" w14:textId="77777777" w:rsidR="00B5664E" w:rsidRDefault="00926528">
            <w:pPr>
              <w:jc w:val="center"/>
            </w:pPr>
            <w:r>
              <w:rPr>
                <w:noProof/>
              </w:rPr>
              <w:drawing>
                <wp:inline distT="0" distB="0" distL="0" distR="0" wp14:anchorId="70939060" wp14:editId="6816B4F3">
                  <wp:extent cx="540000" cy="540000"/>
                  <wp:effectExtent l="0" t="0" r="0" b="0"/>
                  <wp:docPr id="20" name="image12.png" descr="Esquema de riesgo biológico"/>
                  <wp:cNvGraphicFramePr/>
                  <a:graphic xmlns:a="http://schemas.openxmlformats.org/drawingml/2006/main">
                    <a:graphicData uri="http://schemas.openxmlformats.org/drawingml/2006/picture">
                      <pic:pic xmlns:pic="http://schemas.openxmlformats.org/drawingml/2006/picture">
                        <pic:nvPicPr>
                          <pic:cNvPr id="0" name="image12.png" descr="Risco biológico estrutura de tópicos"/>
                          <pic:cNvPicPr preferRelativeResize="0"/>
                        </pic:nvPicPr>
                        <pic:blipFill>
                          <a:blip r:embed="rId12"/>
                          <a:srcRect/>
                          <a:stretch>
                            <a:fillRect/>
                          </a:stretch>
                        </pic:blipFill>
                        <pic:spPr>
                          <a:xfrm>
                            <a:off x="0" y="0"/>
                            <a:ext cx="540000" cy="540000"/>
                          </a:xfrm>
                          <a:prstGeom prst="rect">
                            <a:avLst/>
                          </a:prstGeom>
                          <a:ln/>
                        </pic:spPr>
                      </pic:pic>
                    </a:graphicData>
                  </a:graphic>
                </wp:inline>
              </w:drawing>
            </w:r>
          </w:p>
        </w:tc>
        <w:tc>
          <w:tcPr>
            <w:tcW w:w="4258" w:type="dxa"/>
          </w:tcPr>
          <w:p w14:paraId="3372250A" w14:textId="77777777" w:rsidR="00B5664E" w:rsidRDefault="00926528">
            <w:pPr>
              <w:jc w:val="both"/>
            </w:pPr>
            <w:r>
              <w:rPr>
                <w:lang w:val="es"/>
              </w:rPr>
              <w:t>Máscara PFF2/N95, guante de procedimiento (niílico - sin polvo), capó/bata de laboratorio desechable o reutilizable.</w:t>
            </w:r>
          </w:p>
        </w:tc>
      </w:tr>
      <w:tr w:rsidR="00B5664E" w14:paraId="7787776C" w14:textId="77777777">
        <w:trPr>
          <w:trHeight w:val="1136"/>
          <w:jc w:val="center"/>
        </w:trPr>
        <w:tc>
          <w:tcPr>
            <w:tcW w:w="2829" w:type="dxa"/>
          </w:tcPr>
          <w:p w14:paraId="55F6F011" w14:textId="77777777" w:rsidR="00B5664E" w:rsidRDefault="00926528">
            <w:pPr>
              <w:jc w:val="center"/>
            </w:pPr>
            <w:r>
              <w:rPr>
                <w:lang w:val="es"/>
              </w:rPr>
              <w:t>Descarga eléctrica</w:t>
            </w:r>
          </w:p>
          <w:p w14:paraId="7D64A42C" w14:textId="77777777" w:rsidR="00B5664E" w:rsidRDefault="00926528">
            <w:pPr>
              <w:jc w:val="center"/>
            </w:pPr>
            <w:r>
              <w:rPr>
                <w:noProof/>
              </w:rPr>
              <w:drawing>
                <wp:inline distT="0" distB="0" distL="0" distR="0" wp14:anchorId="4A28B4B4" wp14:editId="16A942D9">
                  <wp:extent cx="540000" cy="540000"/>
                  <wp:effectExtent l="0" t="0" r="0" b="0"/>
                  <wp:docPr id="24" name="image23.png" descr="Estructura de contorno de alto voltaje"/>
                  <wp:cNvGraphicFramePr/>
                  <a:graphic xmlns:a="http://schemas.openxmlformats.org/drawingml/2006/main">
                    <a:graphicData uri="http://schemas.openxmlformats.org/drawingml/2006/picture">
                      <pic:pic xmlns:pic="http://schemas.openxmlformats.org/drawingml/2006/picture">
                        <pic:nvPicPr>
                          <pic:cNvPr id="0" name="image23.png" descr="Alta tensão estrutura de tópicos"/>
                          <pic:cNvPicPr preferRelativeResize="0"/>
                        </pic:nvPicPr>
                        <pic:blipFill>
                          <a:blip r:embed="rId13"/>
                          <a:srcRect/>
                          <a:stretch>
                            <a:fillRect/>
                          </a:stretch>
                        </pic:blipFill>
                        <pic:spPr>
                          <a:xfrm>
                            <a:off x="0" y="0"/>
                            <a:ext cx="540000" cy="540000"/>
                          </a:xfrm>
                          <a:prstGeom prst="rect">
                            <a:avLst/>
                          </a:prstGeom>
                          <a:ln/>
                        </pic:spPr>
                      </pic:pic>
                    </a:graphicData>
                  </a:graphic>
                </wp:inline>
              </w:drawing>
            </w:r>
          </w:p>
        </w:tc>
        <w:tc>
          <w:tcPr>
            <w:tcW w:w="4258" w:type="dxa"/>
          </w:tcPr>
          <w:p w14:paraId="18FB30AF" w14:textId="77777777" w:rsidR="00B5664E" w:rsidRDefault="00926528">
            <w:pPr>
              <w:jc w:val="both"/>
            </w:pPr>
            <w:r>
              <w:rPr>
                <w:lang w:val="es"/>
              </w:rPr>
              <w:t>Zapatos de seguridad.</w:t>
            </w:r>
          </w:p>
        </w:tc>
      </w:tr>
      <w:tr w:rsidR="00B5664E" w14:paraId="061C7722" w14:textId="77777777">
        <w:trPr>
          <w:jc w:val="center"/>
        </w:trPr>
        <w:tc>
          <w:tcPr>
            <w:tcW w:w="2829" w:type="dxa"/>
            <w:vAlign w:val="center"/>
          </w:tcPr>
          <w:p w14:paraId="22FD5FE0" w14:textId="77777777" w:rsidR="00B5664E" w:rsidRDefault="00926528">
            <w:pPr>
              <w:jc w:val="center"/>
            </w:pPr>
            <w:r>
              <w:rPr>
                <w:lang w:val="es"/>
              </w:rPr>
              <w:t>Superficie caliente</w:t>
            </w:r>
          </w:p>
          <w:p w14:paraId="6D53CEBE" w14:textId="77777777" w:rsidR="00B5664E" w:rsidRDefault="00926528">
            <w:pPr>
              <w:jc w:val="center"/>
            </w:pPr>
            <w:r>
              <w:rPr>
                <w:noProof/>
              </w:rPr>
              <w:drawing>
                <wp:inline distT="0" distB="0" distL="0" distR="0" wp14:anchorId="7676300F" wp14:editId="2F1E9641">
                  <wp:extent cx="540000" cy="458797"/>
                  <wp:effectExtent l="0" t="0" r="0" b="0"/>
                  <wp:docPr id="23" name="image11.png" descr="Una imagen que contiene Shape&#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1.png" descr="Uma imagem contendo Forma&#10;&#10;Descrição gerada automaticamente"/>
                          <pic:cNvPicPr preferRelativeResize="0"/>
                        </pic:nvPicPr>
                        <pic:blipFill>
                          <a:blip r:embed="rId14"/>
                          <a:srcRect l="14876" t="7719" r="11846" b="12981"/>
                          <a:stretch>
                            <a:fillRect/>
                          </a:stretch>
                        </pic:blipFill>
                        <pic:spPr>
                          <a:xfrm>
                            <a:off x="0" y="0"/>
                            <a:ext cx="540000" cy="458797"/>
                          </a:xfrm>
                          <a:prstGeom prst="rect">
                            <a:avLst/>
                          </a:prstGeom>
                          <a:ln/>
                        </pic:spPr>
                      </pic:pic>
                    </a:graphicData>
                  </a:graphic>
                </wp:inline>
              </w:drawing>
            </w:r>
          </w:p>
        </w:tc>
        <w:tc>
          <w:tcPr>
            <w:tcW w:w="4258" w:type="dxa"/>
            <w:vAlign w:val="center"/>
          </w:tcPr>
          <w:p w14:paraId="432F3BF8" w14:textId="77777777" w:rsidR="00B5664E" w:rsidRDefault="00926528">
            <w:pPr>
              <w:jc w:val="both"/>
            </w:pPr>
            <w:r>
              <w:rPr>
                <w:lang w:val="es"/>
              </w:rPr>
              <w:t>Mangas de seguridad, guantes de algodón.</w:t>
            </w:r>
          </w:p>
        </w:tc>
      </w:tr>
    </w:tbl>
    <w:p w14:paraId="0D130542" w14:textId="77777777" w:rsidR="00B5664E" w:rsidRDefault="00926528">
      <w:pPr>
        <w:pBdr>
          <w:top w:val="nil"/>
          <w:left w:val="nil"/>
          <w:bottom w:val="nil"/>
          <w:right w:val="nil"/>
          <w:between w:val="nil"/>
        </w:pBdr>
        <w:tabs>
          <w:tab w:val="left" w:pos="0"/>
        </w:tabs>
        <w:spacing w:after="120" w:line="240" w:lineRule="auto"/>
        <w:jc w:val="center"/>
        <w:rPr>
          <w:color w:val="000000"/>
          <w:sz w:val="24"/>
          <w:szCs w:val="24"/>
        </w:rPr>
      </w:pPr>
      <w:r>
        <w:rPr>
          <w:color w:val="000000"/>
          <w:sz w:val="20"/>
          <w:szCs w:val="20"/>
          <w:lang w:val="es"/>
        </w:rPr>
        <w:t>Fuente: Elaboración propia (2021).</w:t>
      </w:r>
    </w:p>
    <w:p w14:paraId="2DBD6768" w14:textId="77777777" w:rsidR="00B5664E" w:rsidRDefault="00B5664E">
      <w:pPr>
        <w:spacing w:after="120" w:line="240" w:lineRule="auto"/>
        <w:jc w:val="both"/>
        <w:rPr>
          <w:sz w:val="24"/>
          <w:szCs w:val="24"/>
        </w:rPr>
      </w:pPr>
    </w:p>
    <w:p w14:paraId="5634BD9F" w14:textId="77777777" w:rsidR="00B5664E" w:rsidRDefault="00926528">
      <w:pPr>
        <w:pStyle w:val="Ttulo2"/>
        <w:spacing w:after="120" w:line="240" w:lineRule="auto"/>
        <w:ind w:firstLine="709"/>
        <w:rPr>
          <w:color w:val="000000"/>
        </w:rPr>
      </w:pPr>
      <w:bookmarkStart w:id="11" w:name="_3rdcrjn" w:colFirst="0" w:colLast="0"/>
      <w:bookmarkEnd w:id="11"/>
      <w:r>
        <w:rPr>
          <w:color w:val="000000"/>
          <w:lang w:val="es"/>
        </w:rPr>
        <w:t>5.4 Limpieza/desinfección del equipo</w:t>
      </w:r>
    </w:p>
    <w:p w14:paraId="405B697C" w14:textId="77777777" w:rsidR="00B5664E" w:rsidRDefault="00926528">
      <w:pPr>
        <w:spacing w:after="120" w:line="240" w:lineRule="auto"/>
      </w:pPr>
      <w:r>
        <w:rPr>
          <w:noProof/>
          <w:lang w:val="es"/>
        </w:rPr>
        <w:drawing>
          <wp:anchor distT="0" distB="0" distL="114300" distR="114300" simplePos="0" relativeHeight="251658240" behindDoc="0" locked="0" layoutInCell="1" hidden="0" allowOverlap="1" wp14:anchorId="4376F72E" wp14:editId="45F5890F">
            <wp:simplePos x="0" y="0"/>
            <wp:positionH relativeFrom="column">
              <wp:posOffset>-17779</wp:posOffset>
            </wp:positionH>
            <wp:positionV relativeFrom="paragraph">
              <wp:posOffset>271780</wp:posOffset>
            </wp:positionV>
            <wp:extent cx="360000" cy="360000"/>
            <wp:effectExtent l="0" t="0" r="0" b="0"/>
            <wp:wrapNone/>
            <wp:docPr id="17" name="image1.png" descr="Ícone&#10;&#10;Descrição gerada automaticamente com confiança média"/>
            <wp:cNvGraphicFramePr/>
            <a:graphic xmlns:a="http://schemas.openxmlformats.org/drawingml/2006/main">
              <a:graphicData uri="http://schemas.openxmlformats.org/drawingml/2006/picture">
                <pic:pic xmlns:pic="http://schemas.openxmlformats.org/drawingml/2006/picture">
                  <pic:nvPicPr>
                    <pic:cNvPr id="0" name="image1.png" descr="Ícone&#10;&#10;Descrição gerada automaticamente com confiança média"/>
                    <pic:cNvPicPr preferRelativeResize="0"/>
                  </pic:nvPicPr>
                  <pic:blipFill>
                    <a:blip r:embed="rId15"/>
                    <a:srcRect/>
                    <a:stretch>
                      <a:fillRect/>
                    </a:stretch>
                  </pic:blipFill>
                  <pic:spPr>
                    <a:xfrm>
                      <a:off x="0" y="0"/>
                      <a:ext cx="360000" cy="360000"/>
                    </a:xfrm>
                    <a:prstGeom prst="rect">
                      <a:avLst/>
                    </a:prstGeom>
                    <a:ln/>
                  </pic:spPr>
                </pic:pic>
              </a:graphicData>
            </a:graphic>
          </wp:anchor>
        </w:drawing>
      </w:r>
    </w:p>
    <w:p w14:paraId="0DEA8308" w14:textId="77777777" w:rsidR="00B5664E" w:rsidRDefault="00926528">
      <w:pPr>
        <w:spacing w:after="120" w:line="240" w:lineRule="auto"/>
        <w:ind w:left="567"/>
        <w:jc w:val="both"/>
        <w:rPr>
          <w:sz w:val="28"/>
          <w:szCs w:val="28"/>
        </w:rPr>
      </w:pPr>
      <w:r>
        <w:rPr>
          <w:sz w:val="24"/>
          <w:szCs w:val="24"/>
          <w:lang w:val="es"/>
        </w:rPr>
        <w:t>No utilice material corrosivo como cepillos metálicos o soluciones de acero corrosivas. Riesgo de daños en los equipos.</w:t>
      </w:r>
    </w:p>
    <w:p w14:paraId="78B17A3B" w14:textId="77777777" w:rsidR="00B5664E" w:rsidRDefault="00B5664E">
      <w:pPr>
        <w:spacing w:after="120" w:line="240" w:lineRule="auto"/>
        <w:rPr>
          <w:sz w:val="24"/>
          <w:szCs w:val="24"/>
        </w:rPr>
      </w:pPr>
    </w:p>
    <w:p w14:paraId="4BAB2FB4" w14:textId="77777777" w:rsidR="00B5664E" w:rsidRDefault="00926528">
      <w:pPr>
        <w:spacing w:after="120" w:line="240" w:lineRule="auto"/>
        <w:ind w:firstLine="1418"/>
        <w:jc w:val="both"/>
        <w:rPr>
          <w:color w:val="000000"/>
          <w:sz w:val="24"/>
          <w:szCs w:val="24"/>
        </w:rPr>
      </w:pPr>
      <w:r>
        <w:rPr>
          <w:color w:val="000000"/>
          <w:sz w:val="24"/>
          <w:szCs w:val="24"/>
          <w:lang w:val="es"/>
        </w:rPr>
        <w:t xml:space="preserve">El material </w:t>
      </w:r>
      <w:r>
        <w:rPr>
          <w:sz w:val="24"/>
          <w:szCs w:val="24"/>
          <w:lang w:val="es"/>
        </w:rPr>
        <w:t>utilizado</w:t>
      </w:r>
      <w:r>
        <w:rPr>
          <w:color w:val="000000"/>
          <w:sz w:val="24"/>
          <w:szCs w:val="24"/>
          <w:lang w:val="es"/>
        </w:rPr>
        <w:t xml:space="preserve"> para la limpieza y desinfección del equipo se enumera en la Tabla 5. Si tiene alguna pregunta, consulte el manual del usuario.</w:t>
      </w:r>
      <w:r>
        <w:rPr>
          <w:lang w:val="es"/>
        </w:rPr>
        <w:t xml:space="preserve"> </w:t>
      </w:r>
      <w:r>
        <w:rPr>
          <w:color w:val="000000"/>
          <w:sz w:val="24"/>
          <w:szCs w:val="24"/>
          <w:lang w:val="es"/>
        </w:rPr>
        <w:t xml:space="preserve"> Para obtener más información sobre la dilución de desinfectantes líquidos, consulte la etiqueta del desinfectante.</w:t>
      </w:r>
    </w:p>
    <w:p w14:paraId="0151F96A" w14:textId="77777777" w:rsidR="00B5664E" w:rsidRDefault="00B5664E">
      <w:pPr>
        <w:keepNext/>
        <w:pBdr>
          <w:between w:val="nil"/>
        </w:pBdr>
        <w:spacing w:after="120" w:line="240" w:lineRule="auto"/>
        <w:jc w:val="both"/>
        <w:rPr>
          <w:color w:val="000000"/>
          <w:sz w:val="20"/>
          <w:szCs w:val="20"/>
        </w:rPr>
      </w:pPr>
    </w:p>
    <w:p w14:paraId="40DA1600" w14:textId="77777777" w:rsidR="00B5664E" w:rsidRDefault="00926528">
      <w:pPr>
        <w:keepNext/>
        <w:pBdr>
          <w:between w:val="nil"/>
        </w:pBdr>
        <w:spacing w:after="120" w:line="240" w:lineRule="auto"/>
        <w:rPr>
          <w:color w:val="000000"/>
          <w:sz w:val="20"/>
          <w:szCs w:val="20"/>
        </w:rPr>
      </w:pPr>
      <w:r>
        <w:rPr>
          <w:color w:val="000000"/>
          <w:sz w:val="20"/>
          <w:szCs w:val="20"/>
          <w:lang w:val="es"/>
        </w:rPr>
        <w:t>Tabla 5 - Material de limpieza y desinfección.</w:t>
      </w:r>
    </w:p>
    <w:tbl>
      <w:tblPr>
        <w:tblStyle w:val="a3"/>
        <w:tblW w:w="7087"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087"/>
      </w:tblGrid>
      <w:tr w:rsidR="00B5664E" w14:paraId="2B961220" w14:textId="77777777">
        <w:trPr>
          <w:jc w:val="center"/>
        </w:trPr>
        <w:tc>
          <w:tcPr>
            <w:tcW w:w="7087" w:type="dxa"/>
          </w:tcPr>
          <w:p w14:paraId="098AC436" w14:textId="77777777" w:rsidR="00B5664E" w:rsidRDefault="00926528">
            <w:pPr>
              <w:spacing w:after="120"/>
              <w:jc w:val="both"/>
              <w:rPr>
                <w:b/>
              </w:rPr>
            </w:pPr>
            <w:r>
              <w:rPr>
                <w:b/>
                <w:lang w:val="es"/>
              </w:rPr>
              <w:t>Material de limpieza de la caldera</w:t>
            </w:r>
          </w:p>
        </w:tc>
      </w:tr>
      <w:tr w:rsidR="00B5664E" w14:paraId="2E552BF5" w14:textId="77777777">
        <w:trPr>
          <w:jc w:val="center"/>
        </w:trPr>
        <w:tc>
          <w:tcPr>
            <w:tcW w:w="7087" w:type="dxa"/>
          </w:tcPr>
          <w:p w14:paraId="37422C8B" w14:textId="77777777" w:rsidR="00B5664E" w:rsidRDefault="00926528">
            <w:pPr>
              <w:numPr>
                <w:ilvl w:val="0"/>
                <w:numId w:val="11"/>
              </w:numPr>
              <w:pBdr>
                <w:top w:val="nil"/>
                <w:left w:val="nil"/>
                <w:bottom w:val="nil"/>
                <w:right w:val="nil"/>
                <w:between w:val="nil"/>
              </w:pBdr>
              <w:spacing w:line="480" w:lineRule="auto"/>
              <w:jc w:val="both"/>
              <w:rPr>
                <w:color w:val="000000"/>
              </w:rPr>
            </w:pPr>
            <w:r>
              <w:rPr>
                <w:color w:val="000000"/>
                <w:lang w:val="es"/>
              </w:rPr>
              <w:t>Cepillo de bristers sintéticos o vegetales, de tamaño mediano;</w:t>
            </w:r>
          </w:p>
          <w:p w14:paraId="00B39EF3" w14:textId="77777777" w:rsidR="00B5664E" w:rsidRDefault="00926528">
            <w:pPr>
              <w:numPr>
                <w:ilvl w:val="0"/>
                <w:numId w:val="11"/>
              </w:numPr>
              <w:pBdr>
                <w:top w:val="nil"/>
                <w:left w:val="nil"/>
                <w:bottom w:val="nil"/>
                <w:right w:val="nil"/>
                <w:between w:val="nil"/>
              </w:pBdr>
              <w:spacing w:line="480" w:lineRule="auto"/>
              <w:jc w:val="both"/>
              <w:rPr>
                <w:color w:val="000000"/>
              </w:rPr>
            </w:pPr>
            <w:r>
              <w:rPr>
                <w:color w:val="000000"/>
                <w:lang w:val="es"/>
              </w:rPr>
              <w:t>Paño suave;</w:t>
            </w:r>
          </w:p>
          <w:p w14:paraId="05E58A93" w14:textId="77777777" w:rsidR="00B5664E" w:rsidRDefault="00926528">
            <w:pPr>
              <w:numPr>
                <w:ilvl w:val="0"/>
                <w:numId w:val="11"/>
              </w:numPr>
              <w:pBdr>
                <w:top w:val="nil"/>
                <w:left w:val="nil"/>
                <w:bottom w:val="nil"/>
                <w:right w:val="nil"/>
                <w:between w:val="nil"/>
              </w:pBdr>
              <w:spacing w:line="480" w:lineRule="auto"/>
              <w:jc w:val="both"/>
              <w:rPr>
                <w:color w:val="000000"/>
              </w:rPr>
            </w:pPr>
            <w:r>
              <w:rPr>
                <w:color w:val="000000"/>
                <w:lang w:val="es"/>
              </w:rPr>
              <w:t>Detergente neutro;</w:t>
            </w:r>
          </w:p>
          <w:p w14:paraId="5201E904" w14:textId="77777777" w:rsidR="00B5664E" w:rsidRDefault="00926528">
            <w:pPr>
              <w:numPr>
                <w:ilvl w:val="0"/>
                <w:numId w:val="11"/>
              </w:numPr>
              <w:pBdr>
                <w:top w:val="nil"/>
                <w:left w:val="nil"/>
                <w:bottom w:val="nil"/>
                <w:right w:val="nil"/>
                <w:between w:val="nil"/>
              </w:pBdr>
              <w:spacing w:after="120" w:line="480" w:lineRule="auto"/>
              <w:jc w:val="both"/>
              <w:rPr>
                <w:color w:val="000000"/>
              </w:rPr>
            </w:pPr>
            <w:r>
              <w:rPr>
                <w:color w:val="000000"/>
                <w:lang w:val="es"/>
              </w:rPr>
              <w:t>Solución descalcificadora para acero inoxidable, indicada por el fabricante o ya utilizada por la institución.</w:t>
            </w:r>
          </w:p>
        </w:tc>
      </w:tr>
      <w:tr w:rsidR="00B5664E" w14:paraId="2CD91267" w14:textId="77777777">
        <w:trPr>
          <w:jc w:val="center"/>
        </w:trPr>
        <w:tc>
          <w:tcPr>
            <w:tcW w:w="7087" w:type="dxa"/>
          </w:tcPr>
          <w:p w14:paraId="14842701" w14:textId="77777777" w:rsidR="00B5664E" w:rsidRDefault="00926528">
            <w:pPr>
              <w:spacing w:after="120"/>
              <w:jc w:val="both"/>
              <w:rPr>
                <w:b/>
              </w:rPr>
            </w:pPr>
            <w:r>
              <w:rPr>
                <w:b/>
                <w:lang w:val="es"/>
              </w:rPr>
              <w:t>Material de desinfección</w:t>
            </w:r>
          </w:p>
        </w:tc>
      </w:tr>
      <w:tr w:rsidR="00B5664E" w14:paraId="5342A21D" w14:textId="77777777">
        <w:trPr>
          <w:jc w:val="center"/>
        </w:trPr>
        <w:tc>
          <w:tcPr>
            <w:tcW w:w="7087" w:type="dxa"/>
          </w:tcPr>
          <w:p w14:paraId="1EA3C65F" w14:textId="77777777" w:rsidR="00B5664E" w:rsidRDefault="00926528">
            <w:pPr>
              <w:numPr>
                <w:ilvl w:val="0"/>
                <w:numId w:val="12"/>
              </w:numPr>
              <w:pBdr>
                <w:top w:val="nil"/>
                <w:left w:val="nil"/>
                <w:bottom w:val="nil"/>
                <w:right w:val="nil"/>
                <w:between w:val="nil"/>
              </w:pBdr>
              <w:spacing w:line="480" w:lineRule="auto"/>
              <w:jc w:val="both"/>
              <w:rPr>
                <w:color w:val="000000"/>
              </w:rPr>
            </w:pPr>
            <w:r>
              <w:rPr>
                <w:color w:val="000000"/>
                <w:lang w:val="es"/>
              </w:rPr>
              <w:t>Paño suave;</w:t>
            </w:r>
          </w:p>
          <w:p w14:paraId="0BFDF2E5" w14:textId="77777777" w:rsidR="00B5664E" w:rsidRDefault="00926528">
            <w:pPr>
              <w:numPr>
                <w:ilvl w:val="0"/>
                <w:numId w:val="12"/>
              </w:numPr>
              <w:pBdr>
                <w:top w:val="nil"/>
                <w:left w:val="nil"/>
                <w:bottom w:val="nil"/>
                <w:right w:val="nil"/>
                <w:between w:val="nil"/>
              </w:pBdr>
              <w:spacing w:line="480" w:lineRule="auto"/>
              <w:jc w:val="both"/>
              <w:rPr>
                <w:color w:val="000000"/>
              </w:rPr>
            </w:pPr>
            <w:bookmarkStart w:id="12" w:name="_26in1rg" w:colFirst="0" w:colLast="0"/>
            <w:bookmarkEnd w:id="12"/>
            <w:r>
              <w:rPr>
                <w:color w:val="000000"/>
                <w:lang w:val="es"/>
              </w:rPr>
              <w:lastRenderedPageBreak/>
              <w:t>Desinfectantes a base de amonio cuaternario.</w:t>
            </w:r>
          </w:p>
          <w:p w14:paraId="285C0080" w14:textId="77777777" w:rsidR="00B5664E" w:rsidRDefault="00926528">
            <w:pPr>
              <w:pBdr>
                <w:top w:val="nil"/>
                <w:left w:val="nil"/>
                <w:bottom w:val="nil"/>
                <w:right w:val="nil"/>
                <w:between w:val="nil"/>
              </w:pBdr>
              <w:spacing w:after="120" w:line="480" w:lineRule="auto"/>
              <w:ind w:left="458"/>
              <w:jc w:val="both"/>
              <w:rPr>
                <w:color w:val="000000"/>
              </w:rPr>
            </w:pPr>
            <w:r>
              <w:rPr>
                <w:color w:val="000000"/>
                <w:lang w:val="es"/>
              </w:rPr>
              <w:t>Generalmente, los hospitales cuentan con desinfectantes aprobados por la Comisión de Control de Infecciones Hospitalarias (CCIH), siempre que sea posible, se debe utilizar el material aprobado por la institución.</w:t>
            </w:r>
            <w:r>
              <w:rPr>
                <w:noProof/>
                <w:lang w:val="es"/>
              </w:rPr>
              <w:drawing>
                <wp:anchor distT="0" distB="0" distL="114300" distR="114300" simplePos="0" relativeHeight="251659264" behindDoc="0" locked="0" layoutInCell="1" hidden="0" allowOverlap="1" wp14:anchorId="7797ED1F" wp14:editId="1A70B4F3">
                  <wp:simplePos x="0" y="0"/>
                  <wp:positionH relativeFrom="column">
                    <wp:posOffset>-634</wp:posOffset>
                  </wp:positionH>
                  <wp:positionV relativeFrom="paragraph">
                    <wp:posOffset>1905</wp:posOffset>
                  </wp:positionV>
                  <wp:extent cx="252000" cy="252000"/>
                  <wp:effectExtent l="0" t="0" r="0" b="0"/>
                  <wp:wrapNone/>
                  <wp:docPr id="8" name="image3.png" descr="Selo Tick1 estrutura de tópicos"/>
                  <wp:cNvGraphicFramePr/>
                  <a:graphic xmlns:a="http://schemas.openxmlformats.org/drawingml/2006/main">
                    <a:graphicData uri="http://schemas.openxmlformats.org/drawingml/2006/picture">
                      <pic:pic xmlns:pic="http://schemas.openxmlformats.org/drawingml/2006/picture">
                        <pic:nvPicPr>
                          <pic:cNvPr id="0" name="image3.png" descr="Selo Tick1 estrutura de tópicos"/>
                          <pic:cNvPicPr preferRelativeResize="0"/>
                        </pic:nvPicPr>
                        <pic:blipFill>
                          <a:blip r:embed="rId16"/>
                          <a:srcRect/>
                          <a:stretch>
                            <a:fillRect/>
                          </a:stretch>
                        </pic:blipFill>
                        <pic:spPr>
                          <a:xfrm>
                            <a:off x="0" y="0"/>
                            <a:ext cx="252000" cy="252000"/>
                          </a:xfrm>
                          <a:prstGeom prst="rect">
                            <a:avLst/>
                          </a:prstGeom>
                          <a:ln/>
                        </pic:spPr>
                      </pic:pic>
                    </a:graphicData>
                  </a:graphic>
                </wp:anchor>
              </w:drawing>
            </w:r>
          </w:p>
          <w:p w14:paraId="6C8C0903" w14:textId="77777777" w:rsidR="00B5664E" w:rsidRDefault="00926528">
            <w:pPr>
              <w:spacing w:after="120"/>
              <w:ind w:left="456"/>
              <w:jc w:val="both"/>
            </w:pPr>
            <w:r>
              <w:rPr>
                <w:lang w:val="es"/>
              </w:rPr>
              <w:t>Compruebe, en la etiqueta del producto y en el manual del equipo, que los productos no se pueden utilizar.</w:t>
            </w:r>
            <w:r>
              <w:rPr>
                <w:noProof/>
                <w:lang w:val="es"/>
              </w:rPr>
              <w:drawing>
                <wp:anchor distT="0" distB="0" distL="114300" distR="114300" simplePos="0" relativeHeight="251660288" behindDoc="0" locked="0" layoutInCell="1" hidden="0" allowOverlap="1" wp14:anchorId="70DA9D53" wp14:editId="0DD26B32">
                  <wp:simplePos x="0" y="0"/>
                  <wp:positionH relativeFrom="column">
                    <wp:posOffset>-6349</wp:posOffset>
                  </wp:positionH>
                  <wp:positionV relativeFrom="paragraph">
                    <wp:posOffset>8890</wp:posOffset>
                  </wp:positionV>
                  <wp:extent cx="252000" cy="252000"/>
                  <wp:effectExtent l="0" t="0" r="0" b="0"/>
                  <wp:wrapNone/>
                  <wp:docPr id="6" name="image3.png" descr="Selo Tick1 estrutura de tópicos"/>
                  <wp:cNvGraphicFramePr/>
                  <a:graphic xmlns:a="http://schemas.openxmlformats.org/drawingml/2006/main">
                    <a:graphicData uri="http://schemas.openxmlformats.org/drawingml/2006/picture">
                      <pic:pic xmlns:pic="http://schemas.openxmlformats.org/drawingml/2006/picture">
                        <pic:nvPicPr>
                          <pic:cNvPr id="0" name="image3.png" descr="Selo Tick1 estrutura de tópicos"/>
                          <pic:cNvPicPr preferRelativeResize="0"/>
                        </pic:nvPicPr>
                        <pic:blipFill>
                          <a:blip r:embed="rId16"/>
                          <a:srcRect/>
                          <a:stretch>
                            <a:fillRect/>
                          </a:stretch>
                        </pic:blipFill>
                        <pic:spPr>
                          <a:xfrm>
                            <a:off x="0" y="0"/>
                            <a:ext cx="252000" cy="252000"/>
                          </a:xfrm>
                          <a:prstGeom prst="rect">
                            <a:avLst/>
                          </a:prstGeom>
                          <a:ln/>
                        </pic:spPr>
                      </pic:pic>
                    </a:graphicData>
                  </a:graphic>
                </wp:anchor>
              </w:drawing>
            </w:r>
          </w:p>
        </w:tc>
      </w:tr>
    </w:tbl>
    <w:p w14:paraId="3E520D46" w14:textId="77777777" w:rsidR="00B5664E" w:rsidRDefault="00926528">
      <w:pPr>
        <w:pBdr>
          <w:between w:val="nil"/>
        </w:pBdr>
        <w:tabs>
          <w:tab w:val="left" w:pos="0"/>
        </w:tabs>
        <w:spacing w:after="120" w:line="240" w:lineRule="auto"/>
        <w:jc w:val="center"/>
        <w:rPr>
          <w:color w:val="000000"/>
          <w:sz w:val="20"/>
          <w:szCs w:val="20"/>
        </w:rPr>
      </w:pPr>
      <w:r>
        <w:rPr>
          <w:color w:val="000000"/>
          <w:sz w:val="20"/>
          <w:szCs w:val="20"/>
          <w:lang w:val="es"/>
        </w:rPr>
        <w:lastRenderedPageBreak/>
        <w:t>Fuente: Elaboración propia (2021).</w:t>
      </w:r>
    </w:p>
    <w:p w14:paraId="6CD40EFE" w14:textId="77777777" w:rsidR="00B5664E" w:rsidRDefault="00B5664E">
      <w:pPr>
        <w:spacing w:after="120" w:line="240" w:lineRule="auto"/>
        <w:jc w:val="both"/>
        <w:rPr>
          <w:sz w:val="24"/>
          <w:szCs w:val="24"/>
        </w:rPr>
      </w:pPr>
    </w:p>
    <w:p w14:paraId="1E501AF0" w14:textId="77777777" w:rsidR="00B5664E" w:rsidRDefault="00926528">
      <w:pPr>
        <w:pStyle w:val="Ttulo1"/>
        <w:spacing w:after="120" w:line="240" w:lineRule="auto"/>
      </w:pPr>
      <w:bookmarkStart w:id="13" w:name="_lnxbz9" w:colFirst="0" w:colLast="0"/>
      <w:bookmarkEnd w:id="13"/>
      <w:r>
        <w:rPr>
          <w:lang w:val="es"/>
        </w:rPr>
        <w:t xml:space="preserve">6 INSTRUCCIONES DE EJECUCIÓN </w:t>
      </w:r>
    </w:p>
    <w:p w14:paraId="02263BFD" w14:textId="77777777" w:rsidR="00B5664E" w:rsidRDefault="00B5664E">
      <w:pPr>
        <w:spacing w:after="120" w:line="240" w:lineRule="auto"/>
        <w:jc w:val="both"/>
        <w:rPr>
          <w:sz w:val="24"/>
          <w:szCs w:val="24"/>
        </w:rPr>
      </w:pPr>
    </w:p>
    <w:p w14:paraId="0FD80160" w14:textId="77777777" w:rsidR="00B5664E" w:rsidRDefault="00926528">
      <w:pPr>
        <w:spacing w:after="120" w:line="240" w:lineRule="auto"/>
        <w:ind w:firstLine="1418"/>
        <w:jc w:val="both"/>
        <w:rPr>
          <w:sz w:val="24"/>
          <w:szCs w:val="24"/>
        </w:rPr>
      </w:pPr>
      <w:bookmarkStart w:id="14" w:name="_35nkun2" w:colFirst="0" w:colLast="0"/>
      <w:bookmarkEnd w:id="14"/>
      <w:r>
        <w:rPr>
          <w:sz w:val="24"/>
          <w:szCs w:val="24"/>
          <w:lang w:val="es"/>
        </w:rPr>
        <w:tab/>
        <w:t xml:space="preserve">Esta sección contiene instrucciones claras y objetivas sobre la ejecución del </w:t>
      </w:r>
      <w:r>
        <w:rPr>
          <w:lang w:val="es"/>
        </w:rPr>
        <w:t xml:space="preserve"> mantenimiento preventivo en </w:t>
      </w:r>
      <w:r>
        <w:rPr>
          <w:sz w:val="24"/>
          <w:szCs w:val="24"/>
          <w:lang w:val="es"/>
        </w:rPr>
        <w:t xml:space="preserve"> equipos de tourbillon tipo baño. Las comprobaciones de mantenimiento preventivo solo deben iniciarse después de la limpieza y desinfección del equipo.</w:t>
      </w:r>
    </w:p>
    <w:p w14:paraId="6CB976A6" w14:textId="77777777" w:rsidR="00B5664E" w:rsidRDefault="00B5664E">
      <w:pPr>
        <w:spacing w:after="120" w:line="240" w:lineRule="auto"/>
        <w:jc w:val="both"/>
        <w:rPr>
          <w:sz w:val="24"/>
          <w:szCs w:val="24"/>
        </w:rPr>
      </w:pPr>
    </w:p>
    <w:p w14:paraId="2209A6AF" w14:textId="77777777" w:rsidR="00B5664E" w:rsidRDefault="00926528">
      <w:pPr>
        <w:keepNext/>
        <w:pBdr>
          <w:top w:val="nil"/>
          <w:left w:val="nil"/>
          <w:bottom w:val="nil"/>
          <w:right w:val="nil"/>
          <w:between w:val="nil"/>
        </w:pBdr>
        <w:spacing w:after="200" w:line="240" w:lineRule="auto"/>
        <w:rPr>
          <w:color w:val="000000"/>
          <w:sz w:val="20"/>
          <w:szCs w:val="20"/>
        </w:rPr>
      </w:pPr>
      <w:r>
        <w:rPr>
          <w:color w:val="000000"/>
          <w:sz w:val="20"/>
          <w:szCs w:val="20"/>
          <w:lang w:val="es"/>
        </w:rPr>
        <w:lastRenderedPageBreak/>
        <w:t>Figura 3 - Etapas de ejecución del procedimiento de mantenimiento preventivo en equipos de tourbillon tipo baño.</w:t>
      </w:r>
    </w:p>
    <w:p w14:paraId="674C3C19" w14:textId="77777777" w:rsidR="00B5664E" w:rsidRDefault="00926528">
      <w:pPr>
        <w:spacing w:after="120" w:line="240" w:lineRule="auto"/>
        <w:jc w:val="center"/>
        <w:rPr>
          <w:sz w:val="24"/>
          <w:szCs w:val="24"/>
        </w:rPr>
      </w:pPr>
      <w:r>
        <w:rPr>
          <w:noProof/>
        </w:rPr>
        <w:drawing>
          <wp:inline distT="0" distB="0" distL="0" distR="0" wp14:anchorId="5C672252" wp14:editId="7B9C96BA">
            <wp:extent cx="5940000" cy="4615411"/>
            <wp:effectExtent l="0" t="0" r="0" b="0"/>
            <wp:docPr id="25" name="image19.png" descr="Una imagen que contiene la línea de tiemp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9.png" descr="Uma imagem contendo Linha do tempo&#10;&#10;Descrição gerada automaticamente"/>
                    <pic:cNvPicPr preferRelativeResize="0"/>
                  </pic:nvPicPr>
                  <pic:blipFill>
                    <a:blip r:embed="rId17"/>
                    <a:srcRect/>
                    <a:stretch>
                      <a:fillRect/>
                    </a:stretch>
                  </pic:blipFill>
                  <pic:spPr>
                    <a:xfrm>
                      <a:off x="0" y="0"/>
                      <a:ext cx="5940000" cy="4615411"/>
                    </a:xfrm>
                    <a:prstGeom prst="rect">
                      <a:avLst/>
                    </a:prstGeom>
                    <a:ln/>
                  </pic:spPr>
                </pic:pic>
              </a:graphicData>
            </a:graphic>
          </wp:inline>
        </w:drawing>
      </w:r>
    </w:p>
    <w:p w14:paraId="72AA7195" w14:textId="77777777" w:rsidR="00B5664E" w:rsidRDefault="00926528">
      <w:pPr>
        <w:pBdr>
          <w:between w:val="nil"/>
        </w:pBdr>
        <w:tabs>
          <w:tab w:val="left" w:pos="0"/>
        </w:tabs>
        <w:spacing w:after="120" w:line="240" w:lineRule="auto"/>
        <w:jc w:val="center"/>
        <w:rPr>
          <w:color w:val="000000"/>
          <w:sz w:val="20"/>
          <w:szCs w:val="20"/>
        </w:rPr>
      </w:pPr>
      <w:r>
        <w:rPr>
          <w:color w:val="000000"/>
          <w:sz w:val="20"/>
          <w:szCs w:val="20"/>
          <w:lang w:val="es"/>
        </w:rPr>
        <w:t>Fuente: Elaboración propia (2021).</w:t>
      </w:r>
    </w:p>
    <w:p w14:paraId="0FD44D8E" w14:textId="77777777" w:rsidR="00B5664E" w:rsidRDefault="00B5664E">
      <w:pPr>
        <w:spacing w:after="120" w:line="240" w:lineRule="auto"/>
        <w:jc w:val="both"/>
        <w:rPr>
          <w:sz w:val="24"/>
          <w:szCs w:val="24"/>
        </w:rPr>
      </w:pPr>
    </w:p>
    <w:p w14:paraId="5EAFEDC4" w14:textId="77777777" w:rsidR="00B5664E" w:rsidRDefault="00B5664E">
      <w:pPr>
        <w:spacing w:after="120" w:line="240" w:lineRule="auto"/>
        <w:jc w:val="both"/>
        <w:rPr>
          <w:sz w:val="24"/>
          <w:szCs w:val="24"/>
        </w:rPr>
      </w:pPr>
    </w:p>
    <w:p w14:paraId="1E41665A" w14:textId="77777777" w:rsidR="00B5664E" w:rsidRDefault="00B5664E">
      <w:pPr>
        <w:spacing w:after="120" w:line="240" w:lineRule="auto"/>
        <w:jc w:val="both"/>
        <w:rPr>
          <w:sz w:val="24"/>
          <w:szCs w:val="24"/>
        </w:rPr>
      </w:pPr>
    </w:p>
    <w:p w14:paraId="4E003E9F" w14:textId="77777777" w:rsidR="00B5664E" w:rsidRDefault="00B5664E">
      <w:pPr>
        <w:spacing w:after="120" w:line="240" w:lineRule="auto"/>
        <w:jc w:val="both"/>
        <w:rPr>
          <w:sz w:val="24"/>
          <w:szCs w:val="24"/>
        </w:rPr>
      </w:pPr>
    </w:p>
    <w:p w14:paraId="7A6F2EE1" w14:textId="77777777" w:rsidR="00B5664E" w:rsidRDefault="00926528">
      <w:pPr>
        <w:pStyle w:val="Ttulo2"/>
        <w:spacing w:after="120" w:line="240" w:lineRule="auto"/>
        <w:ind w:firstLine="709"/>
        <w:rPr>
          <w:color w:val="000000"/>
        </w:rPr>
      </w:pPr>
      <w:bookmarkStart w:id="15" w:name="_1ksv4uv" w:colFirst="0" w:colLast="0"/>
      <w:bookmarkEnd w:id="15"/>
      <w:r>
        <w:rPr>
          <w:color w:val="000000"/>
          <w:lang w:val="es"/>
        </w:rPr>
        <w:t>6.1 Periodicidad de la ejecución</w:t>
      </w:r>
    </w:p>
    <w:p w14:paraId="166654C4" w14:textId="77777777" w:rsidR="00B5664E" w:rsidRDefault="00B5664E">
      <w:pPr>
        <w:spacing w:after="120" w:line="240" w:lineRule="auto"/>
        <w:rPr>
          <w:sz w:val="24"/>
          <w:szCs w:val="24"/>
        </w:rPr>
      </w:pPr>
    </w:p>
    <w:p w14:paraId="6ECEB3C0" w14:textId="77777777" w:rsidR="00B5664E" w:rsidRDefault="00926528">
      <w:pPr>
        <w:spacing w:after="120" w:line="240" w:lineRule="auto"/>
        <w:ind w:firstLine="1418"/>
        <w:jc w:val="both"/>
        <w:rPr>
          <w:sz w:val="24"/>
          <w:szCs w:val="24"/>
        </w:rPr>
      </w:pPr>
      <w:r>
        <w:rPr>
          <w:sz w:val="24"/>
          <w:szCs w:val="24"/>
          <w:lang w:val="es"/>
        </w:rPr>
        <w:t xml:space="preserve">La periodicidad indicada para la ejecución del mantenimiento preventivo delbaño torbellino eq uipamentos es de 6 (seis) meses, que es la frecuencia más baja encontrada según la metodología utilizada. </w:t>
      </w:r>
    </w:p>
    <w:p w14:paraId="0AD2B0B5" w14:textId="77777777" w:rsidR="00B5664E" w:rsidRDefault="00926528">
      <w:pPr>
        <w:spacing w:after="120" w:line="240" w:lineRule="auto"/>
        <w:ind w:firstLine="1418"/>
        <w:jc w:val="both"/>
        <w:rPr>
          <w:sz w:val="24"/>
          <w:szCs w:val="24"/>
        </w:rPr>
      </w:pPr>
      <w:r>
        <w:rPr>
          <w:sz w:val="24"/>
          <w:szCs w:val="24"/>
          <w:lang w:val="es"/>
        </w:rPr>
        <w:lastRenderedPageBreak/>
        <w:t xml:space="preserve">La Tabla 6 muestra las periodicidades sugeridas por los fabricantes y la Metodología de la Organización Mundial de la Salud (OMS, 2011). No se ha encontrado ninguna legislación que indique periodicidad para este tipo de equipos. </w:t>
      </w:r>
    </w:p>
    <w:p w14:paraId="4FD1CF38" w14:textId="77777777" w:rsidR="00B5664E" w:rsidRDefault="00B5664E">
      <w:pPr>
        <w:spacing w:after="120" w:line="240" w:lineRule="auto"/>
        <w:jc w:val="both"/>
        <w:rPr>
          <w:sz w:val="24"/>
          <w:szCs w:val="24"/>
        </w:rPr>
      </w:pPr>
    </w:p>
    <w:p w14:paraId="3F076B6A" w14:textId="77777777" w:rsidR="00B5664E" w:rsidRDefault="00926528">
      <w:pPr>
        <w:keepNext/>
        <w:pBdr>
          <w:top w:val="nil"/>
          <w:left w:val="nil"/>
          <w:bottom w:val="nil"/>
          <w:right w:val="nil"/>
          <w:between w:val="nil"/>
        </w:pBdr>
        <w:spacing w:after="120" w:line="240" w:lineRule="auto"/>
        <w:rPr>
          <w:color w:val="000000"/>
          <w:sz w:val="20"/>
          <w:szCs w:val="20"/>
        </w:rPr>
      </w:pPr>
      <w:r>
        <w:rPr>
          <w:color w:val="000000"/>
          <w:sz w:val="20"/>
          <w:szCs w:val="20"/>
          <w:lang w:val="es"/>
        </w:rPr>
        <w:t>Tabla 6 - Periodicidad de base.</w:t>
      </w:r>
    </w:p>
    <w:tbl>
      <w:tblPr>
        <w:tblStyle w:val="a4"/>
        <w:tblW w:w="8503"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24"/>
        <w:gridCol w:w="1984"/>
        <w:gridCol w:w="2211"/>
        <w:gridCol w:w="1984"/>
      </w:tblGrid>
      <w:tr w:rsidR="00B5664E" w14:paraId="448E38B9" w14:textId="77777777">
        <w:trPr>
          <w:trHeight w:val="497"/>
          <w:jc w:val="center"/>
        </w:trPr>
        <w:tc>
          <w:tcPr>
            <w:tcW w:w="2324" w:type="dxa"/>
            <w:vAlign w:val="center"/>
          </w:tcPr>
          <w:p w14:paraId="1AB093B5" w14:textId="77777777" w:rsidR="00B5664E" w:rsidRDefault="00B5664E">
            <w:pPr>
              <w:spacing w:after="120"/>
              <w:jc w:val="both"/>
            </w:pPr>
          </w:p>
        </w:tc>
        <w:tc>
          <w:tcPr>
            <w:tcW w:w="1984" w:type="dxa"/>
            <w:vAlign w:val="center"/>
          </w:tcPr>
          <w:p w14:paraId="031F4433" w14:textId="77777777" w:rsidR="00B5664E" w:rsidRDefault="00926528">
            <w:pPr>
              <w:spacing w:after="120"/>
              <w:jc w:val="center"/>
              <w:rPr>
                <w:b/>
              </w:rPr>
            </w:pPr>
            <w:r>
              <w:rPr>
                <w:b/>
                <w:lang w:val="es"/>
              </w:rPr>
              <w:t>Legislación/Norma</w:t>
            </w:r>
          </w:p>
        </w:tc>
        <w:tc>
          <w:tcPr>
            <w:tcW w:w="2211" w:type="dxa"/>
            <w:vAlign w:val="center"/>
          </w:tcPr>
          <w:p w14:paraId="618809E7" w14:textId="77777777" w:rsidR="00B5664E" w:rsidRDefault="00926528">
            <w:pPr>
              <w:spacing w:after="120"/>
              <w:jc w:val="center"/>
              <w:rPr>
                <w:b/>
              </w:rPr>
            </w:pPr>
            <w:r>
              <w:rPr>
                <w:b/>
                <w:lang w:val="es"/>
              </w:rPr>
              <w:t>Metodología de la OMS*</w:t>
            </w:r>
          </w:p>
        </w:tc>
        <w:tc>
          <w:tcPr>
            <w:tcW w:w="1984" w:type="dxa"/>
            <w:vAlign w:val="center"/>
          </w:tcPr>
          <w:p w14:paraId="3AF0D7A9" w14:textId="77777777" w:rsidR="00B5664E" w:rsidRDefault="00926528">
            <w:pPr>
              <w:spacing w:after="120"/>
              <w:jc w:val="center"/>
              <w:rPr>
                <w:b/>
              </w:rPr>
            </w:pPr>
            <w:r>
              <w:rPr>
                <w:b/>
                <w:lang w:val="es"/>
              </w:rPr>
              <w:t>Fabricante</w:t>
            </w:r>
          </w:p>
        </w:tc>
      </w:tr>
      <w:tr w:rsidR="00B5664E" w14:paraId="1C38CAEC" w14:textId="77777777">
        <w:trPr>
          <w:jc w:val="center"/>
        </w:trPr>
        <w:tc>
          <w:tcPr>
            <w:tcW w:w="2324" w:type="dxa"/>
            <w:vAlign w:val="center"/>
          </w:tcPr>
          <w:p w14:paraId="1F22F23E" w14:textId="77777777" w:rsidR="00B5664E" w:rsidRDefault="00926528">
            <w:pPr>
              <w:spacing w:after="120"/>
              <w:jc w:val="both"/>
              <w:rPr>
                <w:b/>
              </w:rPr>
            </w:pPr>
            <w:r>
              <w:rPr>
                <w:b/>
                <w:lang w:val="es"/>
              </w:rPr>
              <w:t>Periodicidad indicada</w:t>
            </w:r>
          </w:p>
        </w:tc>
        <w:tc>
          <w:tcPr>
            <w:tcW w:w="1984" w:type="dxa"/>
            <w:vAlign w:val="center"/>
          </w:tcPr>
          <w:p w14:paraId="1AB3F09E" w14:textId="77777777" w:rsidR="00B5664E" w:rsidRDefault="00926528">
            <w:pPr>
              <w:spacing w:after="120"/>
              <w:jc w:val="center"/>
            </w:pPr>
            <w:r>
              <w:rPr>
                <w:lang w:val="es"/>
              </w:rPr>
              <w:t>N.A.</w:t>
            </w:r>
          </w:p>
        </w:tc>
        <w:tc>
          <w:tcPr>
            <w:tcW w:w="2211" w:type="dxa"/>
            <w:vAlign w:val="center"/>
          </w:tcPr>
          <w:p w14:paraId="0422AACE" w14:textId="77777777" w:rsidR="00B5664E" w:rsidRDefault="00926528">
            <w:pPr>
              <w:spacing w:after="120"/>
              <w:jc w:val="center"/>
            </w:pPr>
            <w:r>
              <w:rPr>
                <w:lang w:val="es"/>
              </w:rPr>
              <w:t>6 meses</w:t>
            </w:r>
          </w:p>
        </w:tc>
        <w:tc>
          <w:tcPr>
            <w:tcW w:w="1984" w:type="dxa"/>
            <w:vAlign w:val="center"/>
          </w:tcPr>
          <w:p w14:paraId="40FF464D" w14:textId="77777777" w:rsidR="00B5664E" w:rsidRDefault="00926528">
            <w:pPr>
              <w:spacing w:after="120"/>
              <w:jc w:val="center"/>
            </w:pPr>
            <w:r>
              <w:rPr>
                <w:lang w:val="es"/>
              </w:rPr>
              <w:t>12 meses</w:t>
            </w:r>
          </w:p>
        </w:tc>
      </w:tr>
    </w:tbl>
    <w:p w14:paraId="49CD7622" w14:textId="77777777" w:rsidR="00B5664E" w:rsidRDefault="00926528">
      <w:pPr>
        <w:pBdr>
          <w:top w:val="nil"/>
          <w:left w:val="nil"/>
          <w:bottom w:val="nil"/>
          <w:right w:val="nil"/>
          <w:between w:val="nil"/>
        </w:pBdr>
        <w:tabs>
          <w:tab w:val="left" w:pos="0"/>
        </w:tabs>
        <w:spacing w:after="0" w:line="240" w:lineRule="auto"/>
        <w:rPr>
          <w:color w:val="000000"/>
          <w:sz w:val="18"/>
          <w:szCs w:val="18"/>
        </w:rPr>
      </w:pPr>
      <w:r>
        <w:rPr>
          <w:color w:val="000000"/>
          <w:sz w:val="18"/>
          <w:szCs w:val="18"/>
          <w:lang w:val="es"/>
        </w:rPr>
        <w:tab/>
        <w:t>Nota: * EM = Función (8) + Aplicación (4) + Mantenimiento (3) + Historial (0)</w:t>
      </w:r>
    </w:p>
    <w:p w14:paraId="6A39CB3E" w14:textId="77777777" w:rsidR="00B5664E" w:rsidRDefault="00926528">
      <w:pPr>
        <w:pBdr>
          <w:top w:val="nil"/>
          <w:left w:val="nil"/>
          <w:bottom w:val="nil"/>
          <w:right w:val="nil"/>
          <w:between w:val="nil"/>
        </w:pBdr>
        <w:tabs>
          <w:tab w:val="left" w:pos="0"/>
        </w:tabs>
        <w:spacing w:after="0" w:line="240" w:lineRule="auto"/>
        <w:ind w:left="720"/>
        <w:rPr>
          <w:color w:val="000000"/>
          <w:sz w:val="18"/>
          <w:szCs w:val="18"/>
        </w:rPr>
      </w:pPr>
      <w:r>
        <w:rPr>
          <w:color w:val="000000"/>
          <w:sz w:val="18"/>
          <w:szCs w:val="18"/>
          <w:lang w:val="es"/>
        </w:rPr>
        <w:t>MS = 15 puntos - Periodicidad semestral según la puntuación de MS.</w:t>
      </w:r>
    </w:p>
    <w:p w14:paraId="46370202" w14:textId="77777777" w:rsidR="00B5664E" w:rsidRDefault="00926528">
      <w:pPr>
        <w:pBdr>
          <w:top w:val="nil"/>
          <w:left w:val="nil"/>
          <w:bottom w:val="nil"/>
          <w:right w:val="nil"/>
          <w:between w:val="nil"/>
        </w:pBdr>
        <w:tabs>
          <w:tab w:val="left" w:pos="0"/>
        </w:tabs>
        <w:spacing w:after="0" w:line="240" w:lineRule="auto"/>
        <w:jc w:val="center"/>
        <w:rPr>
          <w:color w:val="000000"/>
          <w:sz w:val="20"/>
          <w:szCs w:val="20"/>
        </w:rPr>
      </w:pPr>
      <w:r>
        <w:rPr>
          <w:color w:val="000000"/>
          <w:sz w:val="20"/>
          <w:szCs w:val="20"/>
          <w:lang w:val="es"/>
        </w:rPr>
        <w:t>Fuente: Elaboración propia (2021).</w:t>
      </w:r>
    </w:p>
    <w:p w14:paraId="4754E390" w14:textId="77777777" w:rsidR="00B5664E" w:rsidRDefault="00B5664E">
      <w:pPr>
        <w:spacing w:after="120" w:line="240" w:lineRule="auto"/>
        <w:jc w:val="both"/>
        <w:rPr>
          <w:sz w:val="24"/>
          <w:szCs w:val="24"/>
        </w:rPr>
      </w:pPr>
    </w:p>
    <w:p w14:paraId="1EAAE72D" w14:textId="77777777" w:rsidR="00B5664E" w:rsidRDefault="00926528">
      <w:pPr>
        <w:pStyle w:val="Ttulo2"/>
        <w:spacing w:after="120" w:line="240" w:lineRule="auto"/>
        <w:ind w:firstLine="709"/>
        <w:rPr>
          <w:color w:val="000000"/>
        </w:rPr>
      </w:pPr>
      <w:bookmarkStart w:id="16" w:name="_44sinio" w:colFirst="0" w:colLast="0"/>
      <w:bookmarkEnd w:id="16"/>
      <w:r>
        <w:rPr>
          <w:color w:val="000000"/>
          <w:lang w:val="es"/>
        </w:rPr>
        <w:t>6.2 Instrucciones para la limpieza y desinfección externa</w:t>
      </w:r>
    </w:p>
    <w:p w14:paraId="1D73775A" w14:textId="77777777" w:rsidR="00B5664E" w:rsidRDefault="00B5664E">
      <w:pPr>
        <w:spacing w:after="120" w:line="240" w:lineRule="auto"/>
        <w:jc w:val="both"/>
        <w:rPr>
          <w:sz w:val="24"/>
          <w:szCs w:val="24"/>
        </w:rPr>
      </w:pPr>
      <w:bookmarkStart w:id="17" w:name="_2jxsxqh" w:colFirst="0" w:colLast="0"/>
      <w:bookmarkEnd w:id="17"/>
    </w:p>
    <w:p w14:paraId="71B66E8A" w14:textId="77777777" w:rsidR="00B5664E" w:rsidRDefault="00926528">
      <w:pPr>
        <w:spacing w:after="120" w:line="240" w:lineRule="auto"/>
        <w:ind w:left="567"/>
        <w:jc w:val="both"/>
        <w:rPr>
          <w:sz w:val="24"/>
          <w:szCs w:val="24"/>
        </w:rPr>
      </w:pPr>
      <w:r>
        <w:rPr>
          <w:sz w:val="24"/>
          <w:szCs w:val="24"/>
          <w:lang w:val="es"/>
        </w:rPr>
        <w:t>Asegúrese de que el equipo esté desconectado de la red eléctrica. Riesgo de descarga eléctrica.</w:t>
      </w:r>
      <w:r>
        <w:rPr>
          <w:noProof/>
          <w:lang w:val="es"/>
        </w:rPr>
        <w:drawing>
          <wp:anchor distT="0" distB="0" distL="114300" distR="114300" simplePos="0" relativeHeight="251661312" behindDoc="0" locked="0" layoutInCell="1" hidden="0" allowOverlap="1" wp14:anchorId="414F4FD6" wp14:editId="1AB69EBC">
            <wp:simplePos x="0" y="0"/>
            <wp:positionH relativeFrom="column">
              <wp:posOffset>-24129</wp:posOffset>
            </wp:positionH>
            <wp:positionV relativeFrom="paragraph">
              <wp:posOffset>14605</wp:posOffset>
            </wp:positionV>
            <wp:extent cx="360000" cy="360000"/>
            <wp:effectExtent l="0" t="0" r="0" b="0"/>
            <wp:wrapNone/>
            <wp:docPr id="7" name="image4.png" descr="Uma imagem contendo Ícone&#10;&#10;Descrição gerada automaticamente"/>
            <wp:cNvGraphicFramePr/>
            <a:graphic xmlns:a="http://schemas.openxmlformats.org/drawingml/2006/main">
              <a:graphicData uri="http://schemas.openxmlformats.org/drawingml/2006/picture">
                <pic:pic xmlns:pic="http://schemas.openxmlformats.org/drawingml/2006/picture">
                  <pic:nvPicPr>
                    <pic:cNvPr id="0" name="image4.png" descr="Uma imagem contendo Ícone&#10;&#10;Descrição gerada automaticamente"/>
                    <pic:cNvPicPr preferRelativeResize="0"/>
                  </pic:nvPicPr>
                  <pic:blipFill>
                    <a:blip r:embed="rId18"/>
                    <a:srcRect/>
                    <a:stretch>
                      <a:fillRect/>
                    </a:stretch>
                  </pic:blipFill>
                  <pic:spPr>
                    <a:xfrm>
                      <a:off x="0" y="0"/>
                      <a:ext cx="360000" cy="360000"/>
                    </a:xfrm>
                    <a:prstGeom prst="rect">
                      <a:avLst/>
                    </a:prstGeom>
                    <a:ln/>
                  </pic:spPr>
                </pic:pic>
              </a:graphicData>
            </a:graphic>
          </wp:anchor>
        </w:drawing>
      </w:r>
    </w:p>
    <w:p w14:paraId="7EBBA2D5" w14:textId="77777777" w:rsidR="00B5664E" w:rsidRDefault="00B5664E">
      <w:pPr>
        <w:spacing w:after="120" w:line="240" w:lineRule="auto"/>
        <w:jc w:val="both"/>
        <w:rPr>
          <w:sz w:val="24"/>
          <w:szCs w:val="24"/>
        </w:rPr>
      </w:pPr>
    </w:p>
    <w:p w14:paraId="7F62CB92" w14:textId="77777777" w:rsidR="00B5664E" w:rsidRDefault="00926528">
      <w:pPr>
        <w:spacing w:after="120" w:line="240" w:lineRule="auto"/>
        <w:ind w:firstLine="1418"/>
        <w:jc w:val="both"/>
        <w:rPr>
          <w:sz w:val="24"/>
          <w:szCs w:val="24"/>
        </w:rPr>
      </w:pPr>
      <w:r>
        <w:rPr>
          <w:sz w:val="24"/>
          <w:szCs w:val="24"/>
          <w:lang w:val="es"/>
        </w:rPr>
        <w:t>Antes de iniciar el procedimiento de mantenimiento preventivo del baño tourbillon,se debe realizar la limpieza del y quipamento, de la siguiente manera:</w:t>
      </w:r>
    </w:p>
    <w:p w14:paraId="0C28AC88" w14:textId="77777777" w:rsidR="00B5664E" w:rsidRDefault="00926528">
      <w:pPr>
        <w:numPr>
          <w:ilvl w:val="0"/>
          <w:numId w:val="1"/>
        </w:numPr>
        <w:pBdr>
          <w:top w:val="nil"/>
          <w:left w:val="nil"/>
          <w:bottom w:val="nil"/>
          <w:right w:val="nil"/>
          <w:between w:val="nil"/>
        </w:pBdr>
        <w:spacing w:after="0" w:line="240" w:lineRule="auto"/>
        <w:jc w:val="both"/>
        <w:rPr>
          <w:color w:val="000000"/>
          <w:sz w:val="24"/>
          <w:szCs w:val="24"/>
        </w:rPr>
      </w:pPr>
      <w:r>
        <w:rPr>
          <w:color w:val="000000"/>
          <w:sz w:val="24"/>
          <w:szCs w:val="24"/>
          <w:lang w:val="es"/>
        </w:rPr>
        <w:t>Limpieza del tanque de agua:</w:t>
      </w:r>
    </w:p>
    <w:p w14:paraId="0F6FA710" w14:textId="77777777" w:rsidR="00B5664E" w:rsidRDefault="00926528">
      <w:pPr>
        <w:numPr>
          <w:ilvl w:val="1"/>
          <w:numId w:val="1"/>
        </w:numPr>
        <w:pBdr>
          <w:top w:val="nil"/>
          <w:left w:val="nil"/>
          <w:bottom w:val="nil"/>
          <w:right w:val="nil"/>
          <w:between w:val="nil"/>
        </w:pBdr>
        <w:spacing w:after="0" w:line="240" w:lineRule="auto"/>
        <w:jc w:val="both"/>
        <w:rPr>
          <w:color w:val="000000"/>
          <w:sz w:val="24"/>
          <w:szCs w:val="24"/>
        </w:rPr>
      </w:pPr>
      <w:r>
        <w:rPr>
          <w:color w:val="000000"/>
          <w:sz w:val="24"/>
          <w:szCs w:val="24"/>
          <w:lang w:val="es"/>
        </w:rPr>
        <w:t>Asegúrese de que la superficie del tanque esté fría;</w:t>
      </w:r>
    </w:p>
    <w:p w14:paraId="4968D97E" w14:textId="77777777" w:rsidR="00B5664E" w:rsidRDefault="00926528">
      <w:pPr>
        <w:numPr>
          <w:ilvl w:val="1"/>
          <w:numId w:val="1"/>
        </w:numPr>
        <w:pBdr>
          <w:top w:val="nil"/>
          <w:left w:val="nil"/>
          <w:bottom w:val="nil"/>
          <w:right w:val="nil"/>
          <w:between w:val="nil"/>
        </w:pBdr>
        <w:spacing w:after="0" w:line="240" w:lineRule="auto"/>
        <w:jc w:val="both"/>
        <w:rPr>
          <w:color w:val="000000"/>
          <w:sz w:val="24"/>
          <w:szCs w:val="24"/>
        </w:rPr>
      </w:pPr>
      <w:r>
        <w:rPr>
          <w:color w:val="000000"/>
          <w:sz w:val="24"/>
          <w:szCs w:val="24"/>
          <w:lang w:val="es"/>
        </w:rPr>
        <w:t>Si no hay evidencia de ensuciamiento del material en la superficie, limpie usando un paño humedecido en solución de agua y detergente neutro, eliminando todos los residuos aparentes. Asegúrese de que no haya rastros del paño o detergenteutilizado al final de la limpieza.</w:t>
      </w:r>
    </w:p>
    <w:p w14:paraId="566C97F4" w14:textId="77777777" w:rsidR="00B5664E" w:rsidRDefault="00926528">
      <w:pPr>
        <w:numPr>
          <w:ilvl w:val="1"/>
          <w:numId w:val="1"/>
        </w:numPr>
        <w:pBdr>
          <w:top w:val="nil"/>
          <w:left w:val="nil"/>
          <w:bottom w:val="nil"/>
          <w:right w:val="nil"/>
          <w:between w:val="nil"/>
        </w:pBdr>
        <w:spacing w:after="0" w:line="240" w:lineRule="auto"/>
        <w:jc w:val="both"/>
        <w:rPr>
          <w:color w:val="000000"/>
          <w:sz w:val="24"/>
          <w:szCs w:val="24"/>
        </w:rPr>
      </w:pPr>
      <w:r>
        <w:rPr>
          <w:color w:val="000000"/>
          <w:sz w:val="24"/>
          <w:szCs w:val="24"/>
          <w:lang w:val="es"/>
        </w:rPr>
        <w:t>Si la superficie del tanque está ensuciada. Consulte el manual del equipo y verifique la posibilidad de limpieza con soluciones de desincrustación. A continuación se muestran instrucciones sobre cómo realizar esta limpieza:</w:t>
      </w:r>
      <w:r>
        <w:rPr>
          <w:noProof/>
          <w:lang w:val="es"/>
        </w:rPr>
        <w:drawing>
          <wp:anchor distT="0" distB="0" distL="114300" distR="114300" simplePos="0" relativeHeight="251662336" behindDoc="0" locked="0" layoutInCell="1" hidden="0" allowOverlap="1" wp14:anchorId="6AF44B8A" wp14:editId="3902E4A5">
            <wp:simplePos x="0" y="0"/>
            <wp:positionH relativeFrom="column">
              <wp:posOffset>720725</wp:posOffset>
            </wp:positionH>
            <wp:positionV relativeFrom="paragraph">
              <wp:posOffset>683260</wp:posOffset>
            </wp:positionV>
            <wp:extent cx="405765" cy="431800"/>
            <wp:effectExtent l="0" t="0" r="0" b="0"/>
            <wp:wrapNone/>
            <wp:docPr id="21" name="image10.png" descr="Desenho de uma pessoa&#10;&#10;Descrição gerada automaticamente com confiança baixa"/>
            <wp:cNvGraphicFramePr/>
            <a:graphic xmlns:a="http://schemas.openxmlformats.org/drawingml/2006/main">
              <a:graphicData uri="http://schemas.openxmlformats.org/drawingml/2006/picture">
                <pic:pic xmlns:pic="http://schemas.openxmlformats.org/drawingml/2006/picture">
                  <pic:nvPicPr>
                    <pic:cNvPr id="0" name="image10.png" descr="Desenho de uma pessoa&#10;&#10;Descrição gerada automaticamente com confiança baixa"/>
                    <pic:cNvPicPr preferRelativeResize="0"/>
                  </pic:nvPicPr>
                  <pic:blipFill>
                    <a:blip r:embed="rId19"/>
                    <a:srcRect/>
                    <a:stretch>
                      <a:fillRect/>
                    </a:stretch>
                  </pic:blipFill>
                  <pic:spPr>
                    <a:xfrm>
                      <a:off x="0" y="0"/>
                      <a:ext cx="405765" cy="431800"/>
                    </a:xfrm>
                    <a:prstGeom prst="rect">
                      <a:avLst/>
                    </a:prstGeom>
                    <a:ln/>
                  </pic:spPr>
                </pic:pic>
              </a:graphicData>
            </a:graphic>
          </wp:anchor>
        </w:drawing>
      </w:r>
    </w:p>
    <w:p w14:paraId="1F0E5C09" w14:textId="77777777" w:rsidR="00B5664E" w:rsidRDefault="00926528">
      <w:pPr>
        <w:numPr>
          <w:ilvl w:val="2"/>
          <w:numId w:val="1"/>
        </w:numPr>
        <w:pBdr>
          <w:top w:val="nil"/>
          <w:left w:val="nil"/>
          <w:bottom w:val="nil"/>
          <w:right w:val="nil"/>
          <w:between w:val="nil"/>
        </w:pBdr>
        <w:spacing w:after="0" w:line="240" w:lineRule="auto"/>
        <w:jc w:val="both"/>
        <w:rPr>
          <w:color w:val="000000"/>
          <w:sz w:val="24"/>
          <w:szCs w:val="24"/>
        </w:rPr>
      </w:pPr>
      <w:r>
        <w:rPr>
          <w:color w:val="000000"/>
          <w:sz w:val="24"/>
          <w:szCs w:val="24"/>
          <w:lang w:val="es"/>
        </w:rPr>
        <w:t>Rocíe una de las soluciones desincrustantes sugeridas y deje actuar durante un período de 15 a 20 minutos;</w:t>
      </w:r>
    </w:p>
    <w:p w14:paraId="04ED8A6F" w14:textId="77777777" w:rsidR="00B5664E" w:rsidRDefault="00926528">
      <w:pPr>
        <w:numPr>
          <w:ilvl w:val="2"/>
          <w:numId w:val="1"/>
        </w:numPr>
        <w:pBdr>
          <w:top w:val="nil"/>
          <w:left w:val="nil"/>
          <w:bottom w:val="nil"/>
          <w:right w:val="nil"/>
          <w:between w:val="nil"/>
        </w:pBdr>
        <w:spacing w:after="0" w:line="240" w:lineRule="auto"/>
        <w:jc w:val="both"/>
        <w:rPr>
          <w:color w:val="000000"/>
          <w:sz w:val="24"/>
          <w:szCs w:val="24"/>
        </w:rPr>
      </w:pPr>
      <w:r>
        <w:rPr>
          <w:color w:val="000000"/>
          <w:sz w:val="24"/>
          <w:szCs w:val="24"/>
          <w:lang w:val="es"/>
        </w:rPr>
        <w:t xml:space="preserve">Frote el tanque con el cepillo de bristers sintéticos o material vegetal; </w:t>
      </w:r>
    </w:p>
    <w:p w14:paraId="27E46A8A" w14:textId="77777777" w:rsidR="00B5664E" w:rsidRDefault="00926528">
      <w:pPr>
        <w:numPr>
          <w:ilvl w:val="2"/>
          <w:numId w:val="1"/>
        </w:numPr>
        <w:pBdr>
          <w:top w:val="nil"/>
          <w:left w:val="nil"/>
          <w:bottom w:val="nil"/>
          <w:right w:val="nil"/>
          <w:between w:val="nil"/>
        </w:pBdr>
        <w:spacing w:after="0" w:line="240" w:lineRule="auto"/>
        <w:jc w:val="both"/>
        <w:rPr>
          <w:color w:val="000000"/>
          <w:sz w:val="24"/>
          <w:szCs w:val="24"/>
        </w:rPr>
      </w:pPr>
      <w:r>
        <w:rPr>
          <w:color w:val="000000"/>
          <w:sz w:val="24"/>
          <w:szCs w:val="24"/>
          <w:lang w:val="es"/>
        </w:rPr>
        <w:t>Retire el producto con un paño húmedo;</w:t>
      </w:r>
    </w:p>
    <w:p w14:paraId="00D7FC0A" w14:textId="77777777" w:rsidR="00B5664E" w:rsidRDefault="00926528">
      <w:pPr>
        <w:numPr>
          <w:ilvl w:val="2"/>
          <w:numId w:val="1"/>
        </w:numPr>
        <w:pBdr>
          <w:top w:val="nil"/>
          <w:left w:val="nil"/>
          <w:bottom w:val="nil"/>
          <w:right w:val="nil"/>
          <w:between w:val="nil"/>
        </w:pBdr>
        <w:spacing w:after="0" w:line="240" w:lineRule="auto"/>
        <w:jc w:val="both"/>
        <w:rPr>
          <w:color w:val="000000"/>
          <w:sz w:val="20"/>
          <w:szCs w:val="20"/>
        </w:rPr>
      </w:pPr>
      <w:r>
        <w:rPr>
          <w:color w:val="000000"/>
          <w:sz w:val="24"/>
          <w:szCs w:val="24"/>
          <w:lang w:val="es"/>
        </w:rPr>
        <w:t>Asegúrese de que no se use cepillo otela dentro del tanque;</w:t>
      </w:r>
    </w:p>
    <w:p w14:paraId="78ECBF2E" w14:textId="77777777" w:rsidR="00B5664E" w:rsidRDefault="00926528">
      <w:pPr>
        <w:numPr>
          <w:ilvl w:val="0"/>
          <w:numId w:val="1"/>
        </w:numPr>
        <w:pBdr>
          <w:top w:val="nil"/>
          <w:left w:val="nil"/>
          <w:bottom w:val="nil"/>
          <w:right w:val="nil"/>
          <w:between w:val="nil"/>
        </w:pBdr>
        <w:spacing w:after="0" w:line="240" w:lineRule="auto"/>
        <w:jc w:val="both"/>
        <w:rPr>
          <w:color w:val="000000"/>
          <w:sz w:val="24"/>
          <w:szCs w:val="24"/>
        </w:rPr>
      </w:pPr>
      <w:r>
        <w:rPr>
          <w:color w:val="000000"/>
          <w:sz w:val="24"/>
          <w:szCs w:val="24"/>
          <w:lang w:val="es"/>
        </w:rPr>
        <w:t>Panel de control de limpieza:</w:t>
      </w:r>
    </w:p>
    <w:p w14:paraId="2D6F46B8" w14:textId="77777777" w:rsidR="00B5664E" w:rsidRDefault="00926528">
      <w:pPr>
        <w:numPr>
          <w:ilvl w:val="1"/>
          <w:numId w:val="1"/>
        </w:numPr>
        <w:pBdr>
          <w:top w:val="nil"/>
          <w:left w:val="nil"/>
          <w:bottom w:val="nil"/>
          <w:right w:val="nil"/>
          <w:between w:val="nil"/>
        </w:pBdr>
        <w:spacing w:after="0" w:line="240" w:lineRule="auto"/>
        <w:jc w:val="both"/>
        <w:rPr>
          <w:color w:val="000000"/>
          <w:sz w:val="24"/>
          <w:szCs w:val="24"/>
        </w:rPr>
      </w:pPr>
      <w:r>
        <w:rPr>
          <w:color w:val="000000"/>
          <w:sz w:val="24"/>
          <w:szCs w:val="24"/>
          <w:lang w:val="es"/>
        </w:rPr>
        <w:t>Con un paño suave humedecido en agua y jabón suave, limpie el panel de control del equipo.</w:t>
      </w:r>
    </w:p>
    <w:p w14:paraId="20F8BB5D" w14:textId="77777777" w:rsidR="00B5664E" w:rsidRDefault="00926528">
      <w:pPr>
        <w:numPr>
          <w:ilvl w:val="0"/>
          <w:numId w:val="1"/>
        </w:numPr>
        <w:pBdr>
          <w:top w:val="nil"/>
          <w:left w:val="nil"/>
          <w:bottom w:val="nil"/>
          <w:right w:val="nil"/>
          <w:between w:val="nil"/>
        </w:pBdr>
        <w:spacing w:after="0" w:line="240" w:lineRule="auto"/>
        <w:jc w:val="both"/>
        <w:rPr>
          <w:color w:val="000000"/>
          <w:sz w:val="24"/>
          <w:szCs w:val="24"/>
        </w:rPr>
      </w:pPr>
      <w:r>
        <w:rPr>
          <w:color w:val="000000"/>
          <w:sz w:val="24"/>
          <w:szCs w:val="24"/>
          <w:lang w:val="es"/>
        </w:rPr>
        <w:t>Desinfección de tanques:</w:t>
      </w:r>
    </w:p>
    <w:p w14:paraId="0138B34F" w14:textId="77777777" w:rsidR="00B5664E" w:rsidRDefault="00926528">
      <w:pPr>
        <w:numPr>
          <w:ilvl w:val="1"/>
          <w:numId w:val="1"/>
        </w:numPr>
        <w:pBdr>
          <w:top w:val="nil"/>
          <w:left w:val="nil"/>
          <w:bottom w:val="nil"/>
          <w:right w:val="nil"/>
          <w:between w:val="nil"/>
        </w:pBdr>
        <w:spacing w:after="0" w:line="240" w:lineRule="auto"/>
        <w:jc w:val="both"/>
        <w:rPr>
          <w:color w:val="000000"/>
          <w:sz w:val="24"/>
          <w:szCs w:val="24"/>
        </w:rPr>
      </w:pPr>
      <w:r>
        <w:rPr>
          <w:color w:val="000000"/>
          <w:sz w:val="24"/>
          <w:szCs w:val="24"/>
          <w:lang w:val="es"/>
        </w:rPr>
        <w:lastRenderedPageBreak/>
        <w:t>Consulte el manual del usuario para comprobar qué método de desinfección está indicado. Este es uno de los métodos que se pueden utilizar para la desinfección de tanques:</w:t>
      </w:r>
    </w:p>
    <w:p w14:paraId="77438CFA" w14:textId="77777777" w:rsidR="00B5664E" w:rsidRDefault="00926528">
      <w:pPr>
        <w:numPr>
          <w:ilvl w:val="2"/>
          <w:numId w:val="1"/>
        </w:numPr>
        <w:pBdr>
          <w:top w:val="nil"/>
          <w:left w:val="nil"/>
          <w:bottom w:val="nil"/>
          <w:right w:val="nil"/>
          <w:between w:val="nil"/>
        </w:pBdr>
        <w:spacing w:after="0" w:line="240" w:lineRule="auto"/>
        <w:jc w:val="both"/>
        <w:rPr>
          <w:color w:val="000000"/>
          <w:sz w:val="24"/>
          <w:szCs w:val="24"/>
        </w:rPr>
      </w:pPr>
      <w:r>
        <w:rPr>
          <w:color w:val="000000"/>
          <w:sz w:val="24"/>
          <w:szCs w:val="24"/>
          <w:lang w:val="es"/>
        </w:rPr>
        <w:t>Llene el tanque con agua hasta el límite permitido, agregue el desinfectante utilizado en la instituciónal agua, una cantidad adecuada de acuerdo con la dilución recomendada por el fabricante del desinfectante. Encienda el equipo, su turbina y espere al menos dos minutos. Luego retire toda el agua del tanque y limpie con agua y detergente neutro.</w:t>
      </w:r>
    </w:p>
    <w:p w14:paraId="75844443" w14:textId="77777777" w:rsidR="00B5664E" w:rsidRDefault="00926528">
      <w:pPr>
        <w:numPr>
          <w:ilvl w:val="0"/>
          <w:numId w:val="1"/>
        </w:numPr>
        <w:pBdr>
          <w:top w:val="nil"/>
          <w:left w:val="nil"/>
          <w:bottom w:val="nil"/>
          <w:right w:val="nil"/>
          <w:between w:val="nil"/>
        </w:pBdr>
        <w:spacing w:after="0" w:line="240" w:lineRule="auto"/>
        <w:jc w:val="both"/>
        <w:rPr>
          <w:color w:val="000000"/>
          <w:sz w:val="24"/>
          <w:szCs w:val="24"/>
        </w:rPr>
      </w:pPr>
      <w:r>
        <w:rPr>
          <w:color w:val="000000"/>
          <w:sz w:val="24"/>
          <w:szCs w:val="24"/>
          <w:lang w:val="es"/>
        </w:rPr>
        <w:t>Desinfección del panel de control:</w:t>
      </w:r>
    </w:p>
    <w:p w14:paraId="6E3BA3DD" w14:textId="77777777" w:rsidR="00B5664E" w:rsidRDefault="00926528">
      <w:pPr>
        <w:numPr>
          <w:ilvl w:val="1"/>
          <w:numId w:val="1"/>
        </w:numPr>
        <w:pBdr>
          <w:top w:val="nil"/>
          <w:left w:val="nil"/>
          <w:bottom w:val="nil"/>
          <w:right w:val="nil"/>
          <w:between w:val="nil"/>
        </w:pBdr>
        <w:spacing w:after="0" w:line="240" w:lineRule="auto"/>
        <w:jc w:val="both"/>
        <w:rPr>
          <w:color w:val="000000"/>
          <w:sz w:val="24"/>
          <w:szCs w:val="24"/>
        </w:rPr>
      </w:pPr>
      <w:r>
        <w:rPr>
          <w:color w:val="000000"/>
          <w:sz w:val="24"/>
          <w:szCs w:val="24"/>
          <w:lang w:val="es"/>
        </w:rPr>
        <w:t>Usando un paño suave engrasado en un desinfectante líquido adecuadamente diluido, limpie el paño a través de la superficie del panel frontal del equipo.</w:t>
      </w:r>
    </w:p>
    <w:p w14:paraId="010A5A49" w14:textId="77777777" w:rsidR="00B5664E" w:rsidRDefault="00B5664E">
      <w:pPr>
        <w:pBdr>
          <w:top w:val="nil"/>
          <w:left w:val="nil"/>
          <w:bottom w:val="nil"/>
          <w:right w:val="nil"/>
          <w:between w:val="nil"/>
        </w:pBdr>
        <w:spacing w:after="120" w:line="240" w:lineRule="auto"/>
        <w:ind w:left="2148"/>
        <w:jc w:val="both"/>
        <w:rPr>
          <w:color w:val="000000"/>
          <w:sz w:val="24"/>
          <w:szCs w:val="24"/>
        </w:rPr>
      </w:pPr>
    </w:p>
    <w:p w14:paraId="053665E2" w14:textId="77777777" w:rsidR="00B5664E" w:rsidRDefault="00926528">
      <w:pPr>
        <w:pStyle w:val="Ttulo2"/>
        <w:spacing w:after="120" w:line="240" w:lineRule="auto"/>
        <w:ind w:firstLine="709"/>
        <w:rPr>
          <w:color w:val="000000"/>
        </w:rPr>
      </w:pPr>
      <w:bookmarkStart w:id="18" w:name="_z337ya" w:colFirst="0" w:colLast="0"/>
      <w:bookmarkEnd w:id="18"/>
      <w:r>
        <w:rPr>
          <w:color w:val="000000"/>
          <w:lang w:val="es"/>
        </w:rPr>
        <w:t>6.3 Formulario de registro de datos</w:t>
      </w:r>
    </w:p>
    <w:p w14:paraId="12EF4DE5" w14:textId="77777777" w:rsidR="00B5664E" w:rsidRDefault="00B5664E">
      <w:pPr>
        <w:spacing w:after="120" w:line="240" w:lineRule="auto"/>
        <w:rPr>
          <w:b/>
          <w:sz w:val="24"/>
          <w:szCs w:val="24"/>
        </w:rPr>
      </w:pPr>
    </w:p>
    <w:p w14:paraId="018C1169" w14:textId="77777777" w:rsidR="00B5664E" w:rsidRDefault="00926528">
      <w:pPr>
        <w:spacing w:after="120" w:line="240" w:lineRule="auto"/>
        <w:ind w:firstLine="1418"/>
        <w:jc w:val="both"/>
        <w:rPr>
          <w:sz w:val="24"/>
          <w:szCs w:val="24"/>
        </w:rPr>
      </w:pPr>
      <w:r>
        <w:rPr>
          <w:sz w:val="24"/>
          <w:szCs w:val="24"/>
          <w:lang w:val="es"/>
        </w:rPr>
        <w:t>Para la recopilación y el registro de datos, la</w:t>
      </w:r>
      <w:r>
        <w:rPr>
          <w:i/>
          <w:sz w:val="24"/>
          <w:szCs w:val="24"/>
          <w:lang w:val="es"/>
        </w:rPr>
        <w:t xml:space="preserve"> lista de control debe utilizarse para</w:t>
      </w:r>
      <w:r>
        <w:rPr>
          <w:lang w:val="es"/>
        </w:rPr>
        <w:t xml:space="preserve"> el </w:t>
      </w:r>
      <w:r>
        <w:rPr>
          <w:sz w:val="24"/>
          <w:szCs w:val="24"/>
          <w:lang w:val="es"/>
        </w:rPr>
        <w:t xml:space="preserve"> procedimiento de mantenimiento preventivo de los equipos de torbellino de tipo baño, enumerados en el anexo A del presente documento.</w:t>
      </w:r>
    </w:p>
    <w:p w14:paraId="75849ABA" w14:textId="77777777" w:rsidR="00B5664E" w:rsidRDefault="00B5664E">
      <w:pPr>
        <w:spacing w:after="120" w:line="240" w:lineRule="auto"/>
        <w:jc w:val="both"/>
        <w:rPr>
          <w:sz w:val="24"/>
          <w:szCs w:val="24"/>
        </w:rPr>
      </w:pPr>
    </w:p>
    <w:p w14:paraId="7B30BCB2" w14:textId="77777777" w:rsidR="00B5664E" w:rsidRDefault="00926528">
      <w:pPr>
        <w:pStyle w:val="Ttulo2"/>
        <w:spacing w:after="120" w:line="240" w:lineRule="auto"/>
        <w:ind w:firstLine="709"/>
        <w:rPr>
          <w:color w:val="000000"/>
        </w:rPr>
      </w:pPr>
      <w:bookmarkStart w:id="19" w:name="_3j2qqm3" w:colFirst="0" w:colLast="0"/>
      <w:bookmarkEnd w:id="19"/>
      <w:r>
        <w:rPr>
          <w:color w:val="000000"/>
          <w:lang w:val="es"/>
        </w:rPr>
        <w:t>6.3.1 Elementos de verificación</w:t>
      </w:r>
    </w:p>
    <w:p w14:paraId="17C4029C" w14:textId="77777777" w:rsidR="00B5664E" w:rsidRDefault="00926528">
      <w:pPr>
        <w:spacing w:after="120" w:line="240" w:lineRule="auto"/>
        <w:rPr>
          <w:sz w:val="24"/>
          <w:szCs w:val="24"/>
        </w:rPr>
      </w:pPr>
      <w:r>
        <w:rPr>
          <w:noProof/>
          <w:lang w:val="es"/>
        </w:rPr>
        <w:drawing>
          <wp:anchor distT="0" distB="0" distL="114300" distR="114300" simplePos="0" relativeHeight="251663360" behindDoc="0" locked="0" layoutInCell="1" hidden="0" allowOverlap="1" wp14:anchorId="3F0A5CFE" wp14:editId="0B9E47F4">
            <wp:simplePos x="0" y="0"/>
            <wp:positionH relativeFrom="column">
              <wp:posOffset>-12699</wp:posOffset>
            </wp:positionH>
            <wp:positionV relativeFrom="paragraph">
              <wp:posOffset>255270</wp:posOffset>
            </wp:positionV>
            <wp:extent cx="359410" cy="359410"/>
            <wp:effectExtent l="0" t="0" r="0" b="0"/>
            <wp:wrapNone/>
            <wp:docPr id="5" name="image1.png" descr="Ícone&#10;&#10;Descrição gerada automaticamente com confiança média"/>
            <wp:cNvGraphicFramePr/>
            <a:graphic xmlns:a="http://schemas.openxmlformats.org/drawingml/2006/main">
              <a:graphicData uri="http://schemas.openxmlformats.org/drawingml/2006/picture">
                <pic:pic xmlns:pic="http://schemas.openxmlformats.org/drawingml/2006/picture">
                  <pic:nvPicPr>
                    <pic:cNvPr id="0" name="image1.png" descr="Ícone&#10;&#10;Descrição gerada automaticamente com confiança média"/>
                    <pic:cNvPicPr preferRelativeResize="0"/>
                  </pic:nvPicPr>
                  <pic:blipFill>
                    <a:blip r:embed="rId15"/>
                    <a:srcRect/>
                    <a:stretch>
                      <a:fillRect/>
                    </a:stretch>
                  </pic:blipFill>
                  <pic:spPr>
                    <a:xfrm>
                      <a:off x="0" y="0"/>
                      <a:ext cx="359410" cy="359410"/>
                    </a:xfrm>
                    <a:prstGeom prst="rect">
                      <a:avLst/>
                    </a:prstGeom>
                    <a:ln/>
                  </pic:spPr>
                </pic:pic>
              </a:graphicData>
            </a:graphic>
          </wp:anchor>
        </w:drawing>
      </w:r>
    </w:p>
    <w:p w14:paraId="55A4DD95" w14:textId="77777777" w:rsidR="00B5664E" w:rsidRDefault="00926528">
      <w:pPr>
        <w:spacing w:after="120" w:line="240" w:lineRule="auto"/>
        <w:ind w:left="709"/>
        <w:jc w:val="both"/>
        <w:rPr>
          <w:sz w:val="24"/>
          <w:szCs w:val="24"/>
        </w:rPr>
      </w:pPr>
      <w:r>
        <w:rPr>
          <w:sz w:val="24"/>
          <w:szCs w:val="24"/>
          <w:lang w:val="es"/>
        </w:rPr>
        <w:t>Cuandocomience a realizar el procedimiento, asegúrese de que el equipo esté frío y desconéctelo de la red eléctrica.</w:t>
      </w:r>
    </w:p>
    <w:p w14:paraId="30D57ED6" w14:textId="77777777" w:rsidR="00B5664E" w:rsidRDefault="00926528">
      <w:pPr>
        <w:spacing w:after="120" w:line="240" w:lineRule="auto"/>
        <w:ind w:left="709"/>
        <w:jc w:val="both"/>
        <w:rPr>
          <w:sz w:val="24"/>
          <w:szCs w:val="24"/>
        </w:rPr>
      </w:pPr>
      <w:r>
        <w:rPr>
          <w:sz w:val="24"/>
          <w:szCs w:val="24"/>
          <w:lang w:val="es"/>
        </w:rPr>
        <w:t>Bajo ninguna circunstancia se debe encender el equipo sin un volumen mínimo de agua en el tanque.</w:t>
      </w:r>
      <w:r>
        <w:rPr>
          <w:noProof/>
          <w:lang w:val="es"/>
        </w:rPr>
        <w:drawing>
          <wp:anchor distT="0" distB="0" distL="114300" distR="114300" simplePos="0" relativeHeight="251664384" behindDoc="0" locked="0" layoutInCell="1" hidden="0" allowOverlap="1" wp14:anchorId="523B20A6" wp14:editId="4160654F">
            <wp:simplePos x="0" y="0"/>
            <wp:positionH relativeFrom="column">
              <wp:posOffset>-12699</wp:posOffset>
            </wp:positionH>
            <wp:positionV relativeFrom="paragraph">
              <wp:posOffset>22860</wp:posOffset>
            </wp:positionV>
            <wp:extent cx="360000" cy="339600"/>
            <wp:effectExtent l="0" t="0" r="0" b="0"/>
            <wp:wrapNone/>
            <wp:docPr id="10" name="image6.png" descr="Ícone&#10;&#10;Descrição gerada automaticamente"/>
            <wp:cNvGraphicFramePr/>
            <a:graphic xmlns:a="http://schemas.openxmlformats.org/drawingml/2006/main">
              <a:graphicData uri="http://schemas.openxmlformats.org/drawingml/2006/picture">
                <pic:pic xmlns:pic="http://schemas.openxmlformats.org/drawingml/2006/picture">
                  <pic:nvPicPr>
                    <pic:cNvPr id="0" name="image6.png" descr="Ícone&#10;&#10;Descrição gerada automaticamente"/>
                    <pic:cNvPicPr preferRelativeResize="0"/>
                  </pic:nvPicPr>
                  <pic:blipFill>
                    <a:blip r:embed="rId20"/>
                    <a:srcRect b="5561"/>
                    <a:stretch>
                      <a:fillRect/>
                    </a:stretch>
                  </pic:blipFill>
                  <pic:spPr>
                    <a:xfrm>
                      <a:off x="0" y="0"/>
                      <a:ext cx="360000" cy="339600"/>
                    </a:xfrm>
                    <a:prstGeom prst="rect">
                      <a:avLst/>
                    </a:prstGeom>
                    <a:ln/>
                  </pic:spPr>
                </pic:pic>
              </a:graphicData>
            </a:graphic>
          </wp:anchor>
        </w:drawing>
      </w:r>
    </w:p>
    <w:p w14:paraId="096FAC31" w14:textId="77777777" w:rsidR="00B5664E" w:rsidRDefault="00B5664E">
      <w:pPr>
        <w:spacing w:after="120" w:line="240" w:lineRule="auto"/>
        <w:rPr>
          <w:sz w:val="24"/>
          <w:szCs w:val="24"/>
        </w:rPr>
      </w:pPr>
    </w:p>
    <w:p w14:paraId="1C2D7C1D" w14:textId="77777777" w:rsidR="00B5664E" w:rsidRDefault="00926528">
      <w:pPr>
        <w:spacing w:after="120" w:line="240" w:lineRule="auto"/>
        <w:ind w:firstLine="1418"/>
        <w:jc w:val="both"/>
        <w:rPr>
          <w:sz w:val="24"/>
          <w:szCs w:val="24"/>
        </w:rPr>
      </w:pPr>
      <w:r>
        <w:rPr>
          <w:sz w:val="24"/>
          <w:szCs w:val="24"/>
          <w:lang w:val="es"/>
        </w:rPr>
        <w:t xml:space="preserve">De acuerdo con los </w:t>
      </w:r>
      <w:r>
        <w:rPr>
          <w:i/>
          <w:sz w:val="24"/>
          <w:szCs w:val="24"/>
          <w:lang w:val="es"/>
        </w:rPr>
        <w:t>elementos de la lista de verificación</w:t>
      </w:r>
      <w:r>
        <w:rPr>
          <w:sz w:val="24"/>
          <w:szCs w:val="24"/>
          <w:lang w:val="es"/>
        </w:rPr>
        <w:t>, yconsulte las instrucciones establecidas en el Gráfico 7.</w:t>
      </w:r>
    </w:p>
    <w:p w14:paraId="17FF33BD" w14:textId="77777777" w:rsidR="00B5664E" w:rsidRDefault="00B5664E">
      <w:pPr>
        <w:spacing w:after="120" w:line="240" w:lineRule="auto"/>
        <w:jc w:val="both"/>
        <w:rPr>
          <w:sz w:val="24"/>
          <w:szCs w:val="24"/>
        </w:rPr>
      </w:pPr>
    </w:p>
    <w:p w14:paraId="34708CEA" w14:textId="77777777" w:rsidR="00B5664E" w:rsidRDefault="00926528">
      <w:pPr>
        <w:keepNext/>
        <w:pBdr>
          <w:top w:val="nil"/>
          <w:left w:val="nil"/>
          <w:bottom w:val="nil"/>
          <w:right w:val="nil"/>
          <w:between w:val="nil"/>
        </w:pBdr>
        <w:spacing w:after="120" w:line="240" w:lineRule="auto"/>
        <w:jc w:val="both"/>
        <w:rPr>
          <w:color w:val="000000"/>
          <w:sz w:val="20"/>
          <w:szCs w:val="20"/>
        </w:rPr>
      </w:pPr>
      <w:r>
        <w:rPr>
          <w:color w:val="000000"/>
          <w:sz w:val="20"/>
          <w:szCs w:val="20"/>
          <w:lang w:val="es"/>
        </w:rPr>
        <w:t>Tabla 7 - Instrucciones de ejecución, mantenimiento preventivo de equipos de tourbillon tipo baño.</w:t>
      </w:r>
    </w:p>
    <w:tbl>
      <w:tblPr>
        <w:tblStyle w:val="a5"/>
        <w:tblW w:w="963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93"/>
        <w:gridCol w:w="6945"/>
      </w:tblGrid>
      <w:tr w:rsidR="00B5664E" w14:paraId="4BAFF6AF" w14:textId="77777777">
        <w:tc>
          <w:tcPr>
            <w:tcW w:w="9638" w:type="dxa"/>
            <w:gridSpan w:val="2"/>
          </w:tcPr>
          <w:p w14:paraId="5CDAA9C6" w14:textId="77777777" w:rsidR="00B5664E" w:rsidRDefault="00926528">
            <w:pPr>
              <w:spacing w:after="120"/>
              <w:jc w:val="both"/>
              <w:rPr>
                <w:b/>
              </w:rPr>
            </w:pPr>
            <w:r>
              <w:rPr>
                <w:b/>
                <w:lang w:val="es"/>
              </w:rPr>
              <w:t>Comprobaciones iniciales</w:t>
            </w:r>
          </w:p>
        </w:tc>
      </w:tr>
      <w:tr w:rsidR="00B5664E" w14:paraId="08CB89B1" w14:textId="77777777">
        <w:tc>
          <w:tcPr>
            <w:tcW w:w="2693" w:type="dxa"/>
          </w:tcPr>
          <w:p w14:paraId="389764AD" w14:textId="77777777" w:rsidR="00B5664E" w:rsidRDefault="00926528">
            <w:pPr>
              <w:spacing w:after="120"/>
              <w:jc w:val="both"/>
            </w:pPr>
            <w:r>
              <w:rPr>
                <w:b/>
                <w:lang w:val="es"/>
              </w:rPr>
              <w:t>Comprobar elemento</w:t>
            </w:r>
          </w:p>
        </w:tc>
        <w:tc>
          <w:tcPr>
            <w:tcW w:w="6945" w:type="dxa"/>
          </w:tcPr>
          <w:p w14:paraId="22FE172B" w14:textId="77777777" w:rsidR="00B5664E" w:rsidRDefault="00926528">
            <w:pPr>
              <w:spacing w:after="120"/>
              <w:jc w:val="both"/>
            </w:pPr>
            <w:r>
              <w:rPr>
                <w:b/>
                <w:lang w:val="es"/>
              </w:rPr>
              <w:t>Instrucciones</w:t>
            </w:r>
          </w:p>
        </w:tc>
      </w:tr>
      <w:tr w:rsidR="00B5664E" w14:paraId="64FD5E0A" w14:textId="77777777">
        <w:tc>
          <w:tcPr>
            <w:tcW w:w="2693" w:type="dxa"/>
          </w:tcPr>
          <w:p w14:paraId="036E0034" w14:textId="77777777" w:rsidR="00B5664E" w:rsidRDefault="00926528">
            <w:pPr>
              <w:spacing w:after="120"/>
              <w:jc w:val="both"/>
            </w:pPr>
            <w:r>
              <w:rPr>
                <w:lang w:val="es"/>
              </w:rPr>
              <w:lastRenderedPageBreak/>
              <w:t>Ubicación del equipo</w:t>
            </w:r>
          </w:p>
        </w:tc>
        <w:tc>
          <w:tcPr>
            <w:tcW w:w="6945" w:type="dxa"/>
          </w:tcPr>
          <w:p w14:paraId="2E0A8782" w14:textId="77777777" w:rsidR="00B5664E" w:rsidRDefault="00926528">
            <w:pPr>
              <w:spacing w:after="120"/>
              <w:jc w:val="both"/>
            </w:pPr>
            <w:r>
              <w:rPr>
                <w:lang w:val="es"/>
              </w:rPr>
              <w:t>Asegúrese de que el equipo esté en su lugar de registro de acuerdo con la orden de trabajo. Para casos de incumplimiento, anote el sector en el que se encuentra el equipo.</w:t>
            </w:r>
          </w:p>
        </w:tc>
      </w:tr>
      <w:tr w:rsidR="00B5664E" w14:paraId="6323EE75" w14:textId="77777777">
        <w:tc>
          <w:tcPr>
            <w:tcW w:w="2693" w:type="dxa"/>
          </w:tcPr>
          <w:p w14:paraId="670DA156" w14:textId="77777777" w:rsidR="00B5664E" w:rsidRDefault="00926528">
            <w:pPr>
              <w:spacing w:after="120"/>
              <w:jc w:val="both"/>
            </w:pPr>
            <w:r>
              <w:rPr>
                <w:lang w:val="es"/>
              </w:rPr>
              <w:t>Identificación del equipo</w:t>
            </w:r>
          </w:p>
        </w:tc>
        <w:tc>
          <w:tcPr>
            <w:tcW w:w="6945" w:type="dxa"/>
          </w:tcPr>
          <w:p w14:paraId="10F35C2D" w14:textId="77777777" w:rsidR="00B5664E" w:rsidRDefault="00926528">
            <w:pPr>
              <w:spacing w:after="120"/>
              <w:jc w:val="both"/>
            </w:pPr>
            <w:r>
              <w:rPr>
                <w:lang w:val="es"/>
              </w:rPr>
              <w:t>Asegúrese de que el número de serie, la equidad y / oel identificador de código en el equipo sean los mismos que los de la orden de trabajo.</w:t>
            </w:r>
          </w:p>
        </w:tc>
      </w:tr>
      <w:tr w:rsidR="00B5664E" w14:paraId="6043F5CF" w14:textId="77777777">
        <w:tc>
          <w:tcPr>
            <w:tcW w:w="2693" w:type="dxa"/>
          </w:tcPr>
          <w:p w14:paraId="747FDC9C" w14:textId="77777777" w:rsidR="00B5664E" w:rsidRDefault="00926528">
            <w:pPr>
              <w:spacing w:after="120"/>
              <w:jc w:val="both"/>
              <w:rPr>
                <w:highlight w:val="yellow"/>
              </w:rPr>
            </w:pPr>
            <w:r>
              <w:rPr>
                <w:lang w:val="es"/>
              </w:rPr>
              <w:t>Disponibilidad de equipos</w:t>
            </w:r>
          </w:p>
        </w:tc>
        <w:tc>
          <w:tcPr>
            <w:tcW w:w="6945" w:type="dxa"/>
          </w:tcPr>
          <w:p w14:paraId="683F5244" w14:textId="77777777" w:rsidR="00B5664E" w:rsidRDefault="00926528">
            <w:pPr>
              <w:spacing w:after="120"/>
              <w:jc w:val="both"/>
              <w:rPr>
                <w:highlight w:val="yellow"/>
              </w:rPr>
            </w:pPr>
            <w:r>
              <w:rPr>
                <w:lang w:val="es"/>
              </w:rPr>
              <w:t>Asegúrese de que el equipo esté disponible para realizar el servicio. En caso de indisponibilidad, recoger la firma delresponsable del sector, junto con la justificación y opción de fecha en la que estará disponible el equipo. Marcar el equipo de acuerdo con la actividad 9 del "Manual de procesos - Realizar el mantenimiento programado de EMH" de Ebserh.</w:t>
            </w:r>
          </w:p>
        </w:tc>
      </w:tr>
      <w:tr w:rsidR="00B5664E" w14:paraId="0BD5B478" w14:textId="77777777">
        <w:tc>
          <w:tcPr>
            <w:tcW w:w="9638" w:type="dxa"/>
            <w:gridSpan w:val="2"/>
          </w:tcPr>
          <w:p w14:paraId="2A39F0C0" w14:textId="77777777" w:rsidR="00B5664E" w:rsidRDefault="00926528">
            <w:pPr>
              <w:spacing w:after="120"/>
              <w:jc w:val="both"/>
              <w:rPr>
                <w:b/>
              </w:rPr>
            </w:pPr>
            <w:r>
              <w:rPr>
                <w:b/>
                <w:lang w:val="es"/>
              </w:rPr>
              <w:t xml:space="preserve">Comprobaciones generales </w:t>
            </w:r>
          </w:p>
        </w:tc>
      </w:tr>
      <w:tr w:rsidR="00B5664E" w14:paraId="1F13D826" w14:textId="77777777">
        <w:tc>
          <w:tcPr>
            <w:tcW w:w="2693" w:type="dxa"/>
          </w:tcPr>
          <w:p w14:paraId="20791458" w14:textId="77777777" w:rsidR="00B5664E" w:rsidRDefault="00926528">
            <w:pPr>
              <w:spacing w:after="120"/>
              <w:jc w:val="both"/>
            </w:pPr>
            <w:r>
              <w:rPr>
                <w:b/>
                <w:lang w:val="es"/>
              </w:rPr>
              <w:t>Comprobar elemento</w:t>
            </w:r>
          </w:p>
        </w:tc>
        <w:tc>
          <w:tcPr>
            <w:tcW w:w="6945" w:type="dxa"/>
          </w:tcPr>
          <w:p w14:paraId="600E4903" w14:textId="77777777" w:rsidR="00B5664E" w:rsidRDefault="00926528">
            <w:pPr>
              <w:spacing w:after="120"/>
              <w:jc w:val="both"/>
            </w:pPr>
            <w:r>
              <w:rPr>
                <w:b/>
                <w:lang w:val="es"/>
              </w:rPr>
              <w:t>Instrucciones</w:t>
            </w:r>
          </w:p>
        </w:tc>
      </w:tr>
      <w:tr w:rsidR="00B5664E" w14:paraId="2E7A4614" w14:textId="77777777">
        <w:tc>
          <w:tcPr>
            <w:tcW w:w="2693" w:type="dxa"/>
          </w:tcPr>
          <w:p w14:paraId="5757FE66" w14:textId="77777777" w:rsidR="00B5664E" w:rsidRDefault="00926528">
            <w:pPr>
              <w:spacing w:after="120"/>
              <w:jc w:val="both"/>
            </w:pPr>
            <w:r>
              <w:rPr>
                <w:lang w:val="es"/>
              </w:rPr>
              <w:t>Limpieza y desinfección externa de los equipos</w:t>
            </w:r>
          </w:p>
        </w:tc>
        <w:tc>
          <w:tcPr>
            <w:tcW w:w="6945" w:type="dxa"/>
          </w:tcPr>
          <w:p w14:paraId="65C76BAA" w14:textId="77777777" w:rsidR="00B5664E" w:rsidRDefault="00926528">
            <w:pPr>
              <w:spacing w:after="120"/>
              <w:jc w:val="both"/>
            </w:pPr>
            <w:r>
              <w:rPr>
                <w:lang w:val="es"/>
              </w:rPr>
              <w:t>Realizar la limpieza y desinfección externa del equipo y sus accesorios de acuerdo con las pautas del punto 6.2 de este procedimiento.</w:t>
            </w:r>
          </w:p>
        </w:tc>
      </w:tr>
      <w:tr w:rsidR="00B5664E" w14:paraId="667F1C66" w14:textId="77777777">
        <w:tc>
          <w:tcPr>
            <w:tcW w:w="2693" w:type="dxa"/>
          </w:tcPr>
          <w:p w14:paraId="23DF47A2" w14:textId="77777777" w:rsidR="00B5664E" w:rsidRDefault="00926528">
            <w:pPr>
              <w:spacing w:after="120"/>
              <w:jc w:val="both"/>
            </w:pPr>
            <w:r>
              <w:rPr>
                <w:lang w:val="es"/>
              </w:rPr>
              <w:t>Integridad de la vivienda</w:t>
            </w:r>
          </w:p>
        </w:tc>
        <w:tc>
          <w:tcPr>
            <w:tcW w:w="6945" w:type="dxa"/>
          </w:tcPr>
          <w:p w14:paraId="47CBC793" w14:textId="77777777" w:rsidR="00B5664E" w:rsidRDefault="00926528">
            <w:pPr>
              <w:numPr>
                <w:ilvl w:val="0"/>
                <w:numId w:val="2"/>
              </w:numPr>
              <w:pBdr>
                <w:top w:val="nil"/>
                <w:left w:val="nil"/>
                <w:bottom w:val="nil"/>
                <w:right w:val="nil"/>
                <w:between w:val="nil"/>
              </w:pBdr>
              <w:spacing w:line="480" w:lineRule="auto"/>
              <w:jc w:val="both"/>
              <w:rPr>
                <w:color w:val="000000"/>
              </w:rPr>
            </w:pPr>
            <w:r>
              <w:rPr>
                <w:color w:val="000000"/>
                <w:lang w:val="es"/>
              </w:rPr>
              <w:t>Compruebe la integridad de la carcasa para: grietas, manchas, piezas sueltas, tornillos sueltos, oxidación, deterioro y deformidades. Cuando sea necesario, ajuste a tornillos sueltos y piezas sueltas</w:t>
            </w:r>
            <w:r>
              <w:rPr>
                <w:i/>
                <w:color w:val="000000"/>
                <w:lang w:val="es"/>
              </w:rPr>
              <w:t xml:space="preserve">. </w:t>
            </w:r>
          </w:p>
          <w:p w14:paraId="6FB4354E" w14:textId="77777777" w:rsidR="00B5664E" w:rsidRDefault="00926528">
            <w:pPr>
              <w:numPr>
                <w:ilvl w:val="0"/>
                <w:numId w:val="2"/>
              </w:numPr>
              <w:pBdr>
                <w:top w:val="nil"/>
                <w:left w:val="nil"/>
                <w:bottom w:val="nil"/>
                <w:right w:val="nil"/>
                <w:between w:val="nil"/>
              </w:pBdr>
              <w:spacing w:line="480" w:lineRule="auto"/>
              <w:jc w:val="both"/>
              <w:rPr>
                <w:color w:val="000000"/>
              </w:rPr>
            </w:pPr>
            <w:r>
              <w:rPr>
                <w:color w:val="000000"/>
                <w:lang w:val="es"/>
              </w:rPr>
              <w:t>En caso de mal funcionamiento de la superficie, como arañazos y manchas, estos deben registrarse en el campo de observaciones.</w:t>
            </w:r>
          </w:p>
          <w:p w14:paraId="6F6DE88B" w14:textId="77777777" w:rsidR="00B5664E" w:rsidRDefault="00926528">
            <w:pPr>
              <w:numPr>
                <w:ilvl w:val="0"/>
                <w:numId w:val="2"/>
              </w:numPr>
              <w:pBdr>
                <w:top w:val="nil"/>
                <w:left w:val="nil"/>
                <w:bottom w:val="nil"/>
                <w:right w:val="nil"/>
                <w:between w:val="nil"/>
              </w:pBdr>
              <w:spacing w:after="120" w:line="480" w:lineRule="auto"/>
              <w:jc w:val="both"/>
              <w:rPr>
                <w:color w:val="000000"/>
              </w:rPr>
            </w:pPr>
            <w:r>
              <w:rPr>
                <w:color w:val="000000"/>
                <w:lang w:val="es"/>
              </w:rPr>
              <w:t>En caso de mal funcionamiento que pueda comprometer la seguridad del paciente, usuario o equipo, como grietas. En estos casos, proceda con la actividad 14 del Proceso P6 "Manual de Processos - Realizar el mantenimiento programado de EMH".</w:t>
            </w:r>
          </w:p>
        </w:tc>
      </w:tr>
      <w:tr w:rsidR="00B5664E" w14:paraId="73CEC676" w14:textId="77777777">
        <w:tc>
          <w:tcPr>
            <w:tcW w:w="2693" w:type="dxa"/>
          </w:tcPr>
          <w:p w14:paraId="3571514B" w14:textId="77777777" w:rsidR="00B5664E" w:rsidRDefault="00926528">
            <w:pPr>
              <w:spacing w:after="120"/>
              <w:jc w:val="both"/>
            </w:pPr>
            <w:r>
              <w:rPr>
                <w:lang w:val="es"/>
              </w:rPr>
              <w:t>Integridad de la varilla</w:t>
            </w:r>
          </w:p>
        </w:tc>
        <w:tc>
          <w:tcPr>
            <w:tcW w:w="6945" w:type="dxa"/>
          </w:tcPr>
          <w:p w14:paraId="574874B9" w14:textId="77777777" w:rsidR="00B5664E" w:rsidRDefault="00926528">
            <w:pPr>
              <w:numPr>
                <w:ilvl w:val="0"/>
                <w:numId w:val="2"/>
              </w:numPr>
              <w:pBdr>
                <w:top w:val="nil"/>
                <w:left w:val="nil"/>
                <w:bottom w:val="nil"/>
                <w:right w:val="nil"/>
                <w:between w:val="nil"/>
              </w:pBdr>
              <w:spacing w:line="480" w:lineRule="auto"/>
              <w:jc w:val="both"/>
              <w:rPr>
                <w:color w:val="000000"/>
              </w:rPr>
            </w:pPr>
            <w:r>
              <w:rPr>
                <w:color w:val="000000"/>
                <w:lang w:val="es"/>
              </w:rPr>
              <w:t>Verecto si las ruedas están intactas, si su movimiento es fluido y si los latlocks están funcionando. Retire la suciedad que impide que la rueda funcione sin problemas.</w:t>
            </w:r>
          </w:p>
          <w:p w14:paraId="11B2CC2E" w14:textId="77777777" w:rsidR="00B5664E" w:rsidRDefault="00926528">
            <w:pPr>
              <w:numPr>
                <w:ilvl w:val="0"/>
                <w:numId w:val="2"/>
              </w:numPr>
              <w:pBdr>
                <w:top w:val="nil"/>
                <w:left w:val="nil"/>
                <w:bottom w:val="nil"/>
                <w:right w:val="nil"/>
                <w:between w:val="nil"/>
              </w:pBdr>
              <w:spacing w:line="480" w:lineRule="auto"/>
              <w:jc w:val="both"/>
              <w:rPr>
                <w:color w:val="000000"/>
              </w:rPr>
            </w:pPr>
            <w:r>
              <w:rPr>
                <w:color w:val="000000"/>
                <w:lang w:val="es"/>
              </w:rPr>
              <w:lastRenderedPageBreak/>
              <w:t>Si hay holguras, haga los ajustes necesarios. Si hay una limitación en los movimientos, vuelva a lubricar con la grasa líquida en aerosol.</w:t>
            </w:r>
          </w:p>
          <w:p w14:paraId="134FB490" w14:textId="77777777" w:rsidR="00B5664E" w:rsidRDefault="00926528">
            <w:pPr>
              <w:numPr>
                <w:ilvl w:val="0"/>
                <w:numId w:val="2"/>
              </w:numPr>
              <w:pBdr>
                <w:top w:val="nil"/>
                <w:left w:val="nil"/>
                <w:bottom w:val="nil"/>
                <w:right w:val="nil"/>
                <w:between w:val="nil"/>
              </w:pBdr>
              <w:spacing w:after="120" w:line="480" w:lineRule="auto"/>
              <w:jc w:val="both"/>
              <w:rPr>
                <w:color w:val="000000"/>
              </w:rPr>
            </w:pPr>
            <w:r>
              <w:rPr>
                <w:color w:val="000000"/>
                <w:lang w:val="es"/>
              </w:rPr>
              <w:t>En caso de mal funcionamiento que pueda comprometer la seguridad del paciente, usuario y/o equipo, como la ausencia de rotación o bloqueo inoperativo, proceda con la actividad 14 del proceso P6 "Manual de Processo - Realizar mantenimiento programado de EMH".</w:t>
            </w:r>
          </w:p>
        </w:tc>
      </w:tr>
      <w:tr w:rsidR="00B5664E" w14:paraId="350FAE79" w14:textId="77777777">
        <w:tc>
          <w:tcPr>
            <w:tcW w:w="2693" w:type="dxa"/>
          </w:tcPr>
          <w:p w14:paraId="5EA08803" w14:textId="77777777" w:rsidR="00B5664E" w:rsidRDefault="00926528">
            <w:pPr>
              <w:spacing w:after="120"/>
              <w:jc w:val="both"/>
            </w:pPr>
            <w:r>
              <w:rPr>
                <w:lang w:val="es"/>
              </w:rPr>
              <w:lastRenderedPageBreak/>
              <w:t>Fusíveis</w:t>
            </w:r>
          </w:p>
        </w:tc>
        <w:tc>
          <w:tcPr>
            <w:tcW w:w="6945" w:type="dxa"/>
          </w:tcPr>
          <w:p w14:paraId="4F8ED1B3" w14:textId="77777777" w:rsidR="00B5664E" w:rsidRDefault="00926528">
            <w:pPr>
              <w:numPr>
                <w:ilvl w:val="0"/>
                <w:numId w:val="2"/>
              </w:numPr>
              <w:pBdr>
                <w:top w:val="nil"/>
                <w:left w:val="nil"/>
                <w:bottom w:val="nil"/>
                <w:right w:val="nil"/>
                <w:between w:val="nil"/>
              </w:pBdr>
              <w:spacing w:after="120" w:line="480" w:lineRule="auto"/>
              <w:jc w:val="both"/>
              <w:rPr>
                <w:color w:val="000000"/>
              </w:rPr>
            </w:pPr>
            <w:r>
              <w:rPr>
                <w:color w:val="000000"/>
                <w:lang w:val="es"/>
              </w:rPr>
              <w:t>Compruebe el compartimento de la puerta del fusible y los fusibles. En caso de oxidación, o fusible abierto, haga el reemplazo.</w:t>
            </w:r>
          </w:p>
        </w:tc>
      </w:tr>
      <w:tr w:rsidR="00B5664E" w14:paraId="2A8A4ECD" w14:textId="77777777">
        <w:tc>
          <w:tcPr>
            <w:tcW w:w="2693" w:type="dxa"/>
          </w:tcPr>
          <w:p w14:paraId="35A527C2" w14:textId="77777777" w:rsidR="00B5664E" w:rsidRDefault="00926528">
            <w:pPr>
              <w:spacing w:after="120"/>
              <w:jc w:val="both"/>
            </w:pPr>
            <w:r>
              <w:rPr>
                <w:lang w:val="es"/>
              </w:rPr>
              <w:t>Cable de alimentación</w:t>
            </w:r>
          </w:p>
        </w:tc>
        <w:tc>
          <w:tcPr>
            <w:tcW w:w="6945" w:type="dxa"/>
          </w:tcPr>
          <w:p w14:paraId="1BF3021D" w14:textId="77777777" w:rsidR="00B5664E" w:rsidRDefault="00926528">
            <w:pPr>
              <w:numPr>
                <w:ilvl w:val="0"/>
                <w:numId w:val="2"/>
              </w:numPr>
              <w:pBdr>
                <w:top w:val="nil"/>
                <w:left w:val="nil"/>
                <w:bottom w:val="nil"/>
                <w:right w:val="nil"/>
                <w:between w:val="nil"/>
              </w:pBdr>
              <w:spacing w:line="480" w:lineRule="auto"/>
              <w:jc w:val="both"/>
              <w:rPr>
                <w:color w:val="000000"/>
              </w:rPr>
            </w:pPr>
            <w:r>
              <w:rPr>
                <w:color w:val="000000"/>
                <w:lang w:val="es"/>
              </w:rPr>
              <w:t>Verifique la integridad de los extremos del cable de alimentación, si hay partes expuestas y / o deformidades que puedan indicar una región de cable rota.</w:t>
            </w:r>
          </w:p>
          <w:p w14:paraId="54A4D4B2" w14:textId="77777777" w:rsidR="00B5664E" w:rsidRDefault="00926528">
            <w:pPr>
              <w:numPr>
                <w:ilvl w:val="0"/>
                <w:numId w:val="2"/>
              </w:numPr>
              <w:pBdr>
                <w:top w:val="nil"/>
                <w:left w:val="nil"/>
                <w:bottom w:val="nil"/>
                <w:right w:val="nil"/>
                <w:between w:val="nil"/>
              </w:pBdr>
              <w:spacing w:line="480" w:lineRule="auto"/>
              <w:jc w:val="both"/>
              <w:rPr>
                <w:color w:val="000000"/>
              </w:rPr>
            </w:pPr>
            <w:r>
              <w:rPr>
                <w:color w:val="000000"/>
                <w:lang w:val="es"/>
              </w:rPr>
              <w:t>Para cables desmontables, compruebe que el accesorio es firme y, con un multímetro, realice una prueba de continuidad.</w:t>
            </w:r>
          </w:p>
          <w:p w14:paraId="5280996A" w14:textId="77777777" w:rsidR="00B5664E" w:rsidRDefault="00926528">
            <w:pPr>
              <w:numPr>
                <w:ilvl w:val="0"/>
                <w:numId w:val="2"/>
              </w:numPr>
              <w:pBdr>
                <w:top w:val="nil"/>
                <w:left w:val="nil"/>
                <w:bottom w:val="nil"/>
                <w:right w:val="nil"/>
                <w:between w:val="nil"/>
              </w:pBdr>
              <w:spacing w:after="120" w:line="480" w:lineRule="auto"/>
              <w:jc w:val="both"/>
              <w:rPr>
                <w:color w:val="000000"/>
              </w:rPr>
            </w:pPr>
            <w:r>
              <w:rPr>
                <w:color w:val="000000"/>
                <w:lang w:val="es"/>
              </w:rPr>
              <w:t>En caso de mal funcionamiento que pueda comprometer la seguridad del paciente, usuario o equipo, como piezas expuestas y / o pasadores rotos, el artículo no será conforme. En estos casos, proceder con la actividad 14 del Proceso P6 "Manual de Processos -Realizar mantenimiento programado de EMH".</w:t>
            </w:r>
          </w:p>
        </w:tc>
      </w:tr>
      <w:tr w:rsidR="00B5664E" w14:paraId="238A1079" w14:textId="77777777">
        <w:tc>
          <w:tcPr>
            <w:tcW w:w="9638" w:type="dxa"/>
            <w:gridSpan w:val="2"/>
          </w:tcPr>
          <w:p w14:paraId="16FDD967" w14:textId="77777777" w:rsidR="00B5664E" w:rsidRDefault="00926528">
            <w:pPr>
              <w:spacing w:after="120"/>
              <w:jc w:val="both"/>
              <w:rPr>
                <w:b/>
              </w:rPr>
            </w:pPr>
            <w:r>
              <w:rPr>
                <w:b/>
                <w:lang w:val="es"/>
              </w:rPr>
              <w:t>Controles generales - Tanque</w:t>
            </w:r>
          </w:p>
        </w:tc>
      </w:tr>
      <w:tr w:rsidR="00B5664E" w14:paraId="190FBD96" w14:textId="77777777">
        <w:tc>
          <w:tcPr>
            <w:tcW w:w="2693" w:type="dxa"/>
          </w:tcPr>
          <w:p w14:paraId="02A6B373" w14:textId="77777777" w:rsidR="00B5664E" w:rsidRDefault="00926528">
            <w:pPr>
              <w:spacing w:after="120"/>
              <w:jc w:val="both"/>
            </w:pPr>
            <w:r>
              <w:rPr>
                <w:b/>
                <w:lang w:val="es"/>
              </w:rPr>
              <w:t>Comprobar elemento</w:t>
            </w:r>
          </w:p>
        </w:tc>
        <w:tc>
          <w:tcPr>
            <w:tcW w:w="6945" w:type="dxa"/>
          </w:tcPr>
          <w:p w14:paraId="503EECD0" w14:textId="77777777" w:rsidR="00B5664E" w:rsidRDefault="00926528">
            <w:pPr>
              <w:spacing w:after="120"/>
              <w:jc w:val="both"/>
            </w:pPr>
            <w:r>
              <w:rPr>
                <w:b/>
                <w:lang w:val="es"/>
              </w:rPr>
              <w:t>Instrucciones</w:t>
            </w:r>
          </w:p>
        </w:tc>
      </w:tr>
      <w:tr w:rsidR="00B5664E" w14:paraId="74B67CB4" w14:textId="77777777">
        <w:tc>
          <w:tcPr>
            <w:tcW w:w="2693" w:type="dxa"/>
          </w:tcPr>
          <w:p w14:paraId="0BE8DBB1" w14:textId="77777777" w:rsidR="00B5664E" w:rsidRDefault="00926528">
            <w:pPr>
              <w:spacing w:after="120"/>
              <w:jc w:val="both"/>
              <w:rPr>
                <w:b/>
              </w:rPr>
            </w:pPr>
            <w:r>
              <w:rPr>
                <w:lang w:val="es"/>
              </w:rPr>
              <w:t>Limpieza de tanques</w:t>
            </w:r>
          </w:p>
        </w:tc>
        <w:tc>
          <w:tcPr>
            <w:tcW w:w="6945" w:type="dxa"/>
          </w:tcPr>
          <w:p w14:paraId="7F40D19D" w14:textId="77777777" w:rsidR="00B5664E" w:rsidRDefault="00926528">
            <w:pPr>
              <w:numPr>
                <w:ilvl w:val="0"/>
                <w:numId w:val="4"/>
              </w:numPr>
              <w:pBdr>
                <w:top w:val="nil"/>
                <w:left w:val="nil"/>
                <w:bottom w:val="nil"/>
                <w:right w:val="nil"/>
                <w:between w:val="nil"/>
              </w:pBdr>
              <w:spacing w:after="120" w:line="480" w:lineRule="auto"/>
              <w:jc w:val="both"/>
              <w:rPr>
                <w:color w:val="000000"/>
              </w:rPr>
            </w:pPr>
            <w:r>
              <w:rPr>
                <w:color w:val="000000"/>
                <w:lang w:val="es"/>
              </w:rPr>
              <w:t>Limpie el tanque de acuerdo con las instrucciones del punto 6.2.</w:t>
            </w:r>
          </w:p>
        </w:tc>
      </w:tr>
      <w:tr w:rsidR="00B5664E" w14:paraId="089820A1" w14:textId="77777777">
        <w:tc>
          <w:tcPr>
            <w:tcW w:w="2693" w:type="dxa"/>
          </w:tcPr>
          <w:p w14:paraId="17DAEB39" w14:textId="77777777" w:rsidR="00B5664E" w:rsidRDefault="00926528">
            <w:pPr>
              <w:spacing w:after="120"/>
              <w:jc w:val="both"/>
              <w:rPr>
                <w:b/>
              </w:rPr>
            </w:pPr>
            <w:r>
              <w:rPr>
                <w:lang w:val="es"/>
              </w:rPr>
              <w:lastRenderedPageBreak/>
              <w:t>Integridad del tanque</w:t>
            </w:r>
          </w:p>
        </w:tc>
        <w:tc>
          <w:tcPr>
            <w:tcW w:w="6945" w:type="dxa"/>
          </w:tcPr>
          <w:p w14:paraId="447E977D" w14:textId="77777777" w:rsidR="00B5664E" w:rsidRDefault="00926528">
            <w:pPr>
              <w:numPr>
                <w:ilvl w:val="0"/>
                <w:numId w:val="4"/>
              </w:numPr>
              <w:pBdr>
                <w:top w:val="nil"/>
                <w:left w:val="nil"/>
                <w:bottom w:val="nil"/>
                <w:right w:val="nil"/>
                <w:between w:val="nil"/>
              </w:pBdr>
              <w:spacing w:after="120" w:line="480" w:lineRule="auto"/>
              <w:jc w:val="both"/>
              <w:rPr>
                <w:color w:val="000000"/>
              </w:rPr>
            </w:pPr>
            <w:r>
              <w:rPr>
                <w:color w:val="000000"/>
                <w:lang w:val="es"/>
              </w:rPr>
              <w:t>Compruebe la integridad del tanque de agua en busca de deformidades, posibles puntos de oxidación y grietas. Registre los fallos de funcionamiento identificados.</w:t>
            </w:r>
          </w:p>
          <w:p w14:paraId="47866F93" w14:textId="77777777" w:rsidR="00B5664E" w:rsidRDefault="00926528">
            <w:pPr>
              <w:keepNext/>
              <w:pBdr>
                <w:top w:val="nil"/>
                <w:left w:val="nil"/>
                <w:bottom w:val="nil"/>
                <w:right w:val="nil"/>
                <w:between w:val="nil"/>
              </w:pBdr>
              <w:spacing w:after="200"/>
              <w:rPr>
                <w:color w:val="000000"/>
                <w:sz w:val="20"/>
                <w:szCs w:val="20"/>
              </w:rPr>
            </w:pPr>
            <w:r>
              <w:rPr>
                <w:color w:val="000000"/>
                <w:sz w:val="20"/>
                <w:szCs w:val="20"/>
                <w:lang w:val="es"/>
              </w:rPr>
              <w:t>Figura 4 - Ejemplo de un tanque de equipo de baño de torbellino.</w:t>
            </w:r>
          </w:p>
          <w:p w14:paraId="0B733A17" w14:textId="77777777" w:rsidR="00B5664E" w:rsidRDefault="00926528">
            <w:pPr>
              <w:pBdr>
                <w:top w:val="nil"/>
                <w:left w:val="nil"/>
                <w:bottom w:val="nil"/>
                <w:right w:val="nil"/>
                <w:between w:val="nil"/>
              </w:pBdr>
              <w:spacing w:after="120" w:line="480" w:lineRule="auto"/>
              <w:ind w:left="360"/>
              <w:jc w:val="center"/>
              <w:rPr>
                <w:color w:val="000000"/>
              </w:rPr>
            </w:pPr>
            <w:r>
              <w:rPr>
                <w:noProof/>
                <w:color w:val="000000"/>
              </w:rPr>
              <w:drawing>
                <wp:inline distT="0" distB="0" distL="0" distR="0" wp14:anchorId="2A1B5BD8" wp14:editId="769F46A1">
                  <wp:extent cx="1842254" cy="2880000"/>
                  <wp:effectExtent l="0" t="0" r="0" b="0"/>
                  <wp:docPr id="26"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21"/>
                          <a:srcRect/>
                          <a:stretch>
                            <a:fillRect/>
                          </a:stretch>
                        </pic:blipFill>
                        <pic:spPr>
                          <a:xfrm>
                            <a:off x="0" y="0"/>
                            <a:ext cx="1842254" cy="2880000"/>
                          </a:xfrm>
                          <a:prstGeom prst="rect">
                            <a:avLst/>
                          </a:prstGeom>
                          <a:ln/>
                        </pic:spPr>
                      </pic:pic>
                    </a:graphicData>
                  </a:graphic>
                </wp:inline>
              </w:drawing>
            </w:r>
          </w:p>
          <w:p w14:paraId="5E88361B" w14:textId="77777777" w:rsidR="00B5664E" w:rsidRDefault="00926528">
            <w:pPr>
              <w:pBdr>
                <w:between w:val="nil"/>
              </w:pBdr>
              <w:tabs>
                <w:tab w:val="left" w:pos="0"/>
              </w:tabs>
              <w:spacing w:after="120"/>
              <w:jc w:val="center"/>
              <w:rPr>
                <w:color w:val="000000"/>
                <w:sz w:val="20"/>
                <w:szCs w:val="20"/>
              </w:rPr>
            </w:pPr>
            <w:r>
              <w:rPr>
                <w:color w:val="000000"/>
                <w:sz w:val="20"/>
                <w:szCs w:val="20"/>
                <w:lang w:val="es"/>
              </w:rPr>
              <w:t>Fuente: Elaboración propia (2021)</w:t>
            </w:r>
          </w:p>
          <w:p w14:paraId="2A909B07" w14:textId="77777777" w:rsidR="00B5664E" w:rsidRDefault="00926528">
            <w:pPr>
              <w:numPr>
                <w:ilvl w:val="0"/>
                <w:numId w:val="4"/>
              </w:numPr>
              <w:pBdr>
                <w:top w:val="nil"/>
                <w:left w:val="nil"/>
                <w:bottom w:val="nil"/>
                <w:right w:val="nil"/>
                <w:between w:val="nil"/>
              </w:pBdr>
              <w:spacing w:after="120" w:line="480" w:lineRule="auto"/>
              <w:jc w:val="both"/>
              <w:rPr>
                <w:color w:val="000000"/>
              </w:rPr>
            </w:pPr>
            <w:r>
              <w:rPr>
                <w:color w:val="000000"/>
                <w:lang w:val="es"/>
              </w:rPr>
              <w:t xml:space="preserve">En caso de sospecha de grietas, proceder con la actividad 14 del Proceso P6 "Manual de Procesos - Realizar mantenimiento programado de EMH" de </w:t>
            </w:r>
            <w:proofErr w:type="spellStart"/>
            <w:r>
              <w:rPr>
                <w:color w:val="000000"/>
                <w:lang w:val="es"/>
              </w:rPr>
              <w:t>Ebserh</w:t>
            </w:r>
            <w:proofErr w:type="spellEnd"/>
            <w:r>
              <w:rPr>
                <w:color w:val="000000"/>
                <w:lang w:val="es"/>
              </w:rPr>
              <w:t>.</w:t>
            </w:r>
          </w:p>
        </w:tc>
      </w:tr>
      <w:tr w:rsidR="00B5664E" w14:paraId="0E7C84AE" w14:textId="77777777">
        <w:tc>
          <w:tcPr>
            <w:tcW w:w="2693" w:type="dxa"/>
          </w:tcPr>
          <w:p w14:paraId="4F288619" w14:textId="77777777" w:rsidR="00B5664E" w:rsidRDefault="00926528">
            <w:pPr>
              <w:spacing w:after="120"/>
              <w:jc w:val="both"/>
            </w:pPr>
            <w:r>
              <w:rPr>
                <w:lang w:val="es"/>
              </w:rPr>
              <w:t>Drenar</w:t>
            </w:r>
          </w:p>
        </w:tc>
        <w:tc>
          <w:tcPr>
            <w:tcW w:w="6945" w:type="dxa"/>
          </w:tcPr>
          <w:p w14:paraId="60AD3D1B" w14:textId="77777777" w:rsidR="00B5664E" w:rsidRDefault="00926528">
            <w:pPr>
              <w:numPr>
                <w:ilvl w:val="0"/>
                <w:numId w:val="16"/>
              </w:numPr>
              <w:pBdr>
                <w:top w:val="nil"/>
                <w:left w:val="nil"/>
                <w:bottom w:val="nil"/>
                <w:right w:val="nil"/>
                <w:between w:val="nil"/>
              </w:pBdr>
              <w:spacing w:line="480" w:lineRule="auto"/>
              <w:jc w:val="both"/>
              <w:rPr>
                <w:color w:val="000000"/>
              </w:rPr>
            </w:pPr>
            <w:r>
              <w:rPr>
                <w:color w:val="000000"/>
                <w:lang w:val="es"/>
              </w:rPr>
              <w:t xml:space="preserve">Verifique la integridad del drenaje del tanque para detectar deformidades y acumulación de desechos, si es necesario, elimine los desechos acumulados con agua y jabón neutro. Los fallos de funcionamiento identificados deben registrarse en el campo de observación de la </w:t>
            </w:r>
            <w:r>
              <w:rPr>
                <w:i/>
                <w:color w:val="000000"/>
                <w:lang w:val="es"/>
              </w:rPr>
              <w:t>lista de verificación de mantenimiento preventivo</w:t>
            </w:r>
            <w:r>
              <w:rPr>
                <w:color w:val="000000"/>
                <w:lang w:val="es"/>
              </w:rPr>
              <w:t xml:space="preserve"> .</w:t>
            </w:r>
          </w:p>
          <w:p w14:paraId="710E0E58" w14:textId="77777777" w:rsidR="00B5664E" w:rsidRDefault="00926528">
            <w:pPr>
              <w:numPr>
                <w:ilvl w:val="0"/>
                <w:numId w:val="16"/>
              </w:numPr>
              <w:pBdr>
                <w:top w:val="nil"/>
                <w:left w:val="nil"/>
                <w:bottom w:val="nil"/>
                <w:right w:val="nil"/>
                <w:between w:val="nil"/>
              </w:pBdr>
              <w:spacing w:after="120" w:line="480" w:lineRule="auto"/>
              <w:jc w:val="both"/>
              <w:rPr>
                <w:color w:val="000000"/>
              </w:rPr>
            </w:pPr>
            <w:r>
              <w:rPr>
                <w:color w:val="000000"/>
                <w:lang w:val="es"/>
              </w:rPr>
              <w:lastRenderedPageBreak/>
              <w:t xml:space="preserve">Realice el movimiento de apertura y cierre del registro de drenaje, no debe ser necesario usar fuerza excesiva. Cuando sea necesario, lubrique el registro con </w:t>
            </w:r>
            <w:r>
              <w:rPr>
                <w:i/>
                <w:color w:val="000000"/>
                <w:lang w:val="es"/>
              </w:rPr>
              <w:t>grasa</w:t>
            </w:r>
            <w:r>
              <w:rPr>
                <w:lang w:val="es"/>
              </w:rPr>
              <w:t xml:space="preserve"> líquida en aerosol</w:t>
            </w:r>
            <w:r>
              <w:rPr>
                <w:color w:val="000000"/>
                <w:lang w:val="es"/>
              </w:rPr>
              <w:t>.</w:t>
            </w:r>
          </w:p>
          <w:p w14:paraId="4349487E" w14:textId="77777777" w:rsidR="00B5664E" w:rsidRDefault="00926528">
            <w:pPr>
              <w:keepNext/>
              <w:pBdr>
                <w:top w:val="nil"/>
                <w:left w:val="nil"/>
                <w:bottom w:val="nil"/>
                <w:right w:val="nil"/>
                <w:between w:val="nil"/>
              </w:pBdr>
              <w:spacing w:after="200"/>
              <w:rPr>
                <w:color w:val="000000"/>
                <w:sz w:val="20"/>
                <w:szCs w:val="20"/>
              </w:rPr>
            </w:pPr>
            <w:r>
              <w:rPr>
                <w:color w:val="000000"/>
                <w:sz w:val="20"/>
                <w:szCs w:val="20"/>
                <w:lang w:val="es"/>
              </w:rPr>
              <w:t>Figura 5 - Registro del equipo de drenaje del baño tipo tourbillon.</w:t>
            </w:r>
          </w:p>
          <w:p w14:paraId="6D6EF3CB" w14:textId="77777777" w:rsidR="00B5664E" w:rsidRDefault="00926528">
            <w:pPr>
              <w:pBdr>
                <w:top w:val="nil"/>
                <w:left w:val="nil"/>
                <w:bottom w:val="nil"/>
                <w:right w:val="nil"/>
                <w:between w:val="nil"/>
              </w:pBdr>
              <w:spacing w:after="120" w:line="480" w:lineRule="auto"/>
              <w:ind w:left="360"/>
              <w:jc w:val="center"/>
              <w:rPr>
                <w:color w:val="000000"/>
              </w:rPr>
            </w:pPr>
            <w:r>
              <w:rPr>
                <w:noProof/>
                <w:color w:val="000000"/>
              </w:rPr>
              <w:drawing>
                <wp:inline distT="0" distB="0" distL="0" distR="0" wp14:anchorId="57659489" wp14:editId="6F0023F5">
                  <wp:extent cx="1800000" cy="892808"/>
                  <wp:effectExtent l="0" t="0" r="0" b="0"/>
                  <wp:docPr id="27" name="image22.jpg"/>
                  <wp:cNvGraphicFramePr/>
                  <a:graphic xmlns:a="http://schemas.openxmlformats.org/drawingml/2006/main">
                    <a:graphicData uri="http://schemas.openxmlformats.org/drawingml/2006/picture">
                      <pic:pic xmlns:pic="http://schemas.openxmlformats.org/drawingml/2006/picture">
                        <pic:nvPicPr>
                          <pic:cNvPr id="0" name="image22.jpg"/>
                          <pic:cNvPicPr preferRelativeResize="0"/>
                        </pic:nvPicPr>
                        <pic:blipFill>
                          <a:blip r:embed="rId22"/>
                          <a:srcRect t="11969"/>
                          <a:stretch>
                            <a:fillRect/>
                          </a:stretch>
                        </pic:blipFill>
                        <pic:spPr>
                          <a:xfrm>
                            <a:off x="0" y="0"/>
                            <a:ext cx="1800000" cy="892808"/>
                          </a:xfrm>
                          <a:prstGeom prst="rect">
                            <a:avLst/>
                          </a:prstGeom>
                          <a:ln/>
                        </pic:spPr>
                      </pic:pic>
                    </a:graphicData>
                  </a:graphic>
                </wp:inline>
              </w:drawing>
            </w:r>
          </w:p>
          <w:p w14:paraId="548BB3C6" w14:textId="77777777" w:rsidR="00B5664E" w:rsidRDefault="00926528">
            <w:pPr>
              <w:pBdr>
                <w:between w:val="nil"/>
              </w:pBdr>
              <w:tabs>
                <w:tab w:val="left" w:pos="0"/>
              </w:tabs>
              <w:spacing w:after="120"/>
              <w:jc w:val="center"/>
              <w:rPr>
                <w:color w:val="000000"/>
                <w:sz w:val="20"/>
                <w:szCs w:val="20"/>
              </w:rPr>
            </w:pPr>
            <w:r>
              <w:rPr>
                <w:color w:val="000000"/>
                <w:sz w:val="20"/>
                <w:szCs w:val="20"/>
                <w:lang w:val="es"/>
              </w:rPr>
              <w:t>Fuente: Elaboración propia (2021)</w:t>
            </w:r>
          </w:p>
        </w:tc>
      </w:tr>
      <w:tr w:rsidR="00B5664E" w14:paraId="37EBA2AE" w14:textId="77777777">
        <w:tc>
          <w:tcPr>
            <w:tcW w:w="2693" w:type="dxa"/>
          </w:tcPr>
          <w:p w14:paraId="59FAC134" w14:textId="77777777" w:rsidR="00B5664E" w:rsidRDefault="00926528">
            <w:pPr>
              <w:spacing w:after="120"/>
              <w:jc w:val="both"/>
            </w:pPr>
            <w:r>
              <w:rPr>
                <w:lang w:val="es"/>
              </w:rPr>
              <w:lastRenderedPageBreak/>
              <w:t>Dispositivo de succión</w:t>
            </w:r>
          </w:p>
        </w:tc>
        <w:tc>
          <w:tcPr>
            <w:tcW w:w="6945" w:type="dxa"/>
          </w:tcPr>
          <w:p w14:paraId="03D2D85D" w14:textId="77777777" w:rsidR="00B5664E" w:rsidRDefault="00926528">
            <w:pPr>
              <w:numPr>
                <w:ilvl w:val="0"/>
                <w:numId w:val="16"/>
              </w:numPr>
              <w:pBdr>
                <w:top w:val="nil"/>
                <w:left w:val="nil"/>
                <w:bottom w:val="nil"/>
                <w:right w:val="nil"/>
                <w:between w:val="nil"/>
              </w:pBdr>
              <w:spacing w:line="480" w:lineRule="auto"/>
              <w:jc w:val="both"/>
              <w:rPr>
                <w:color w:val="000000"/>
              </w:rPr>
            </w:pPr>
            <w:r>
              <w:rPr>
                <w:color w:val="000000"/>
                <w:lang w:val="es"/>
              </w:rPr>
              <w:t xml:space="preserve">Compruebe la integridad del dispositivo de succión para detectar la acumulación de residuos, grietas y deformidades. Los fallos de funcionamiento identificados deben registrarse en el campo de observación de la </w:t>
            </w:r>
            <w:r>
              <w:rPr>
                <w:i/>
                <w:color w:val="000000"/>
                <w:lang w:val="es"/>
              </w:rPr>
              <w:t>lista de verificación de mantenimiento</w:t>
            </w:r>
            <w:r>
              <w:rPr>
                <w:color w:val="000000"/>
                <w:lang w:val="es"/>
              </w:rPr>
              <w:t xml:space="preserve"> .</w:t>
            </w:r>
          </w:p>
          <w:p w14:paraId="4AC30D8C" w14:textId="77777777" w:rsidR="00B5664E" w:rsidRDefault="00926528">
            <w:pPr>
              <w:numPr>
                <w:ilvl w:val="0"/>
                <w:numId w:val="16"/>
              </w:numPr>
              <w:pBdr>
                <w:top w:val="nil"/>
                <w:left w:val="nil"/>
                <w:bottom w:val="nil"/>
                <w:right w:val="nil"/>
                <w:between w:val="nil"/>
              </w:pBdr>
              <w:spacing w:after="120" w:line="480" w:lineRule="auto"/>
              <w:jc w:val="both"/>
              <w:rPr>
                <w:color w:val="000000"/>
              </w:rPr>
            </w:pPr>
            <w:r>
              <w:rPr>
                <w:color w:val="000000"/>
                <w:lang w:val="es"/>
              </w:rPr>
              <w:t>Si hay indicios de obstrucción en el dispositivo, haga la limpieza con agua y jabón suave. Los fallos de funcionamiento identificados deben registrarse en el campo de las observaciones.</w:t>
            </w:r>
          </w:p>
        </w:tc>
      </w:tr>
      <w:tr w:rsidR="00B5664E" w14:paraId="6E944163" w14:textId="77777777">
        <w:tc>
          <w:tcPr>
            <w:tcW w:w="2693" w:type="dxa"/>
          </w:tcPr>
          <w:p w14:paraId="65CCB97C" w14:textId="77777777" w:rsidR="00B5664E" w:rsidRDefault="00926528">
            <w:pPr>
              <w:spacing w:after="120"/>
              <w:jc w:val="both"/>
            </w:pPr>
            <w:r>
              <w:rPr>
                <w:lang w:val="es"/>
              </w:rPr>
              <w:t>Boquillas inyectoras</w:t>
            </w:r>
          </w:p>
        </w:tc>
        <w:tc>
          <w:tcPr>
            <w:tcW w:w="6945" w:type="dxa"/>
          </w:tcPr>
          <w:p w14:paraId="79F4C6CD" w14:textId="77777777" w:rsidR="00B5664E" w:rsidRDefault="00926528">
            <w:pPr>
              <w:numPr>
                <w:ilvl w:val="0"/>
                <w:numId w:val="16"/>
              </w:numPr>
              <w:pBdr>
                <w:top w:val="nil"/>
                <w:left w:val="nil"/>
                <w:bottom w:val="nil"/>
                <w:right w:val="nil"/>
                <w:between w:val="nil"/>
              </w:pBdr>
              <w:spacing w:after="120" w:line="480" w:lineRule="auto"/>
              <w:jc w:val="both"/>
              <w:rPr>
                <w:color w:val="000000"/>
              </w:rPr>
            </w:pPr>
            <w:r>
              <w:rPr>
                <w:color w:val="000000"/>
                <w:lang w:val="es"/>
              </w:rPr>
              <w:t xml:space="preserve">Verifique la integridad de las boquillas del inyector para detectar la acumulación de desechos, grietas y deformidades. Los fallos de funcionamiento identificados deben registrarse en el campo de observación de la </w:t>
            </w:r>
            <w:r>
              <w:rPr>
                <w:i/>
                <w:color w:val="000000"/>
                <w:lang w:val="es"/>
              </w:rPr>
              <w:t>lista de verificación de mantenimiento</w:t>
            </w:r>
            <w:r>
              <w:rPr>
                <w:color w:val="000000"/>
                <w:lang w:val="es"/>
              </w:rPr>
              <w:t xml:space="preserve"> .</w:t>
            </w:r>
          </w:p>
          <w:p w14:paraId="3E7B90DF" w14:textId="77777777" w:rsidR="00B5664E" w:rsidRDefault="00926528">
            <w:pPr>
              <w:keepNext/>
              <w:pBdr>
                <w:top w:val="nil"/>
                <w:left w:val="nil"/>
                <w:bottom w:val="nil"/>
                <w:right w:val="nil"/>
                <w:between w:val="nil"/>
              </w:pBdr>
              <w:spacing w:after="200"/>
              <w:rPr>
                <w:color w:val="000000"/>
                <w:sz w:val="20"/>
                <w:szCs w:val="20"/>
              </w:rPr>
            </w:pPr>
            <w:r>
              <w:rPr>
                <w:color w:val="000000"/>
                <w:sz w:val="20"/>
                <w:szCs w:val="20"/>
                <w:lang w:val="es"/>
              </w:rPr>
              <w:lastRenderedPageBreak/>
              <w:t>Figura 6 - Inyector de boquilla de equipo del tipo baño turbio.</w:t>
            </w:r>
          </w:p>
          <w:p w14:paraId="25719228" w14:textId="77777777" w:rsidR="00B5664E" w:rsidRDefault="00926528">
            <w:pPr>
              <w:pBdr>
                <w:top w:val="nil"/>
                <w:left w:val="nil"/>
                <w:bottom w:val="nil"/>
                <w:right w:val="nil"/>
                <w:between w:val="nil"/>
              </w:pBdr>
              <w:spacing w:line="480" w:lineRule="auto"/>
              <w:ind w:left="360"/>
              <w:jc w:val="center"/>
              <w:rPr>
                <w:color w:val="000000"/>
              </w:rPr>
            </w:pPr>
            <w:r>
              <w:rPr>
                <w:noProof/>
                <w:color w:val="000000"/>
              </w:rPr>
              <w:drawing>
                <wp:inline distT="0" distB="0" distL="0" distR="0" wp14:anchorId="73706630" wp14:editId="3A0D26C4">
                  <wp:extent cx="1226176" cy="1440000"/>
                  <wp:effectExtent l="0" t="0" r="0" b="0"/>
                  <wp:docPr id="28"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23"/>
                          <a:srcRect/>
                          <a:stretch>
                            <a:fillRect/>
                          </a:stretch>
                        </pic:blipFill>
                        <pic:spPr>
                          <a:xfrm>
                            <a:off x="0" y="0"/>
                            <a:ext cx="1226176" cy="1440000"/>
                          </a:xfrm>
                          <a:prstGeom prst="rect">
                            <a:avLst/>
                          </a:prstGeom>
                          <a:ln/>
                        </pic:spPr>
                      </pic:pic>
                    </a:graphicData>
                  </a:graphic>
                </wp:inline>
              </w:drawing>
            </w:r>
          </w:p>
          <w:p w14:paraId="1100C587" w14:textId="77777777" w:rsidR="00B5664E" w:rsidRDefault="00926528">
            <w:pPr>
              <w:pBdr>
                <w:top w:val="nil"/>
                <w:left w:val="nil"/>
                <w:bottom w:val="nil"/>
                <w:right w:val="nil"/>
                <w:between w:val="nil"/>
              </w:pBdr>
              <w:spacing w:line="480" w:lineRule="auto"/>
              <w:ind w:left="360"/>
              <w:jc w:val="center"/>
              <w:rPr>
                <w:color w:val="000000"/>
              </w:rPr>
            </w:pPr>
            <w:r>
              <w:rPr>
                <w:color w:val="000000"/>
                <w:sz w:val="20"/>
                <w:szCs w:val="20"/>
                <w:lang w:val="es"/>
              </w:rPr>
              <w:t>Fuente: Elaboración propia (2021)</w:t>
            </w:r>
          </w:p>
          <w:p w14:paraId="65A679F9" w14:textId="77777777" w:rsidR="00B5664E" w:rsidRDefault="00926528">
            <w:pPr>
              <w:numPr>
                <w:ilvl w:val="0"/>
                <w:numId w:val="16"/>
              </w:numPr>
              <w:pBdr>
                <w:top w:val="nil"/>
                <w:left w:val="nil"/>
                <w:bottom w:val="nil"/>
                <w:right w:val="nil"/>
                <w:between w:val="nil"/>
              </w:pBdr>
              <w:spacing w:line="480" w:lineRule="auto"/>
              <w:jc w:val="both"/>
              <w:rPr>
                <w:color w:val="000000"/>
              </w:rPr>
            </w:pPr>
            <w:r>
              <w:rPr>
                <w:color w:val="000000"/>
                <w:lang w:val="es"/>
              </w:rPr>
              <w:t>En su caso, compruebe si es posible dirigir las boquillas del inyector . Si tiene alguna pregunta, consulte el manual del usuario.</w:t>
            </w:r>
          </w:p>
          <w:p w14:paraId="3EA22C8F" w14:textId="77777777" w:rsidR="00B5664E" w:rsidRDefault="00926528">
            <w:pPr>
              <w:numPr>
                <w:ilvl w:val="0"/>
                <w:numId w:val="16"/>
              </w:numPr>
              <w:pBdr>
                <w:top w:val="nil"/>
                <w:left w:val="nil"/>
                <w:bottom w:val="nil"/>
                <w:right w:val="nil"/>
                <w:between w:val="nil"/>
              </w:pBdr>
              <w:spacing w:after="120" w:line="480" w:lineRule="auto"/>
              <w:jc w:val="both"/>
              <w:rPr>
                <w:color w:val="000000"/>
              </w:rPr>
            </w:pPr>
            <w:r>
              <w:rPr>
                <w:color w:val="000000"/>
                <w:lang w:val="es"/>
              </w:rPr>
              <w:t xml:space="preserve">Si alguna boquilla está completamente obstruida o agrietada, realice el reemplazo y registre el intercambio en el campo </w:t>
            </w:r>
            <w:r>
              <w:rPr>
                <w:lang w:val="es"/>
              </w:rPr>
              <w:t xml:space="preserve"> de </w:t>
            </w:r>
            <w:r>
              <w:rPr>
                <w:color w:val="000000"/>
                <w:lang w:val="es"/>
              </w:rPr>
              <w:t>observación de la lista de verificación.</w:t>
            </w:r>
          </w:p>
        </w:tc>
      </w:tr>
      <w:tr w:rsidR="00B5664E" w14:paraId="49FD70C4" w14:textId="77777777">
        <w:tc>
          <w:tcPr>
            <w:tcW w:w="2693" w:type="dxa"/>
          </w:tcPr>
          <w:p w14:paraId="489D7231" w14:textId="77777777" w:rsidR="00B5664E" w:rsidRDefault="00926528">
            <w:pPr>
              <w:spacing w:after="120"/>
              <w:jc w:val="both"/>
            </w:pPr>
            <w:r>
              <w:rPr>
                <w:lang w:val="es"/>
              </w:rPr>
              <w:lastRenderedPageBreak/>
              <w:t>Sensor de nivel</w:t>
            </w:r>
          </w:p>
        </w:tc>
        <w:tc>
          <w:tcPr>
            <w:tcW w:w="6945" w:type="dxa"/>
          </w:tcPr>
          <w:p w14:paraId="5B32AC1F" w14:textId="77777777" w:rsidR="00B5664E" w:rsidRDefault="00926528">
            <w:pPr>
              <w:numPr>
                <w:ilvl w:val="0"/>
                <w:numId w:val="16"/>
              </w:numPr>
              <w:pBdr>
                <w:top w:val="nil"/>
                <w:left w:val="nil"/>
                <w:bottom w:val="nil"/>
                <w:right w:val="nil"/>
                <w:between w:val="nil"/>
              </w:pBdr>
              <w:spacing w:after="120" w:line="480" w:lineRule="auto"/>
              <w:jc w:val="both"/>
              <w:rPr>
                <w:color w:val="000000"/>
              </w:rPr>
            </w:pPr>
            <w:r>
              <w:rPr>
                <w:color w:val="000000"/>
                <w:lang w:val="es"/>
              </w:rPr>
              <w:t xml:space="preserve">Compruebe la integridad del sensor de nivel para la acumulación de residuos y puntos de oxidación. Los fallos de funcionamiento identificados deben registrarse en el campo de observación de la </w:t>
            </w:r>
            <w:r>
              <w:rPr>
                <w:i/>
                <w:color w:val="000000"/>
                <w:lang w:val="es"/>
              </w:rPr>
              <w:t>lista de verificación de mantenimiento</w:t>
            </w:r>
            <w:r>
              <w:rPr>
                <w:color w:val="000000"/>
                <w:lang w:val="es"/>
              </w:rPr>
              <w:t xml:space="preserve"> .</w:t>
            </w:r>
          </w:p>
          <w:p w14:paraId="420217CC" w14:textId="77777777" w:rsidR="00B5664E" w:rsidRDefault="00926528">
            <w:pPr>
              <w:keepNext/>
              <w:pBdr>
                <w:top w:val="nil"/>
                <w:left w:val="nil"/>
                <w:bottom w:val="nil"/>
                <w:right w:val="nil"/>
                <w:between w:val="nil"/>
              </w:pBdr>
              <w:spacing w:after="200"/>
              <w:rPr>
                <w:color w:val="000000"/>
                <w:sz w:val="20"/>
                <w:szCs w:val="20"/>
              </w:rPr>
            </w:pPr>
            <w:r>
              <w:rPr>
                <w:color w:val="000000"/>
                <w:sz w:val="20"/>
                <w:szCs w:val="20"/>
                <w:lang w:val="es"/>
              </w:rPr>
              <w:t>Figura 7 - Sensor de nivel de equipo tipo baño.</w:t>
            </w:r>
          </w:p>
          <w:p w14:paraId="6557D495" w14:textId="77777777" w:rsidR="00B5664E" w:rsidRDefault="00926528">
            <w:pPr>
              <w:pBdr>
                <w:top w:val="nil"/>
                <w:left w:val="nil"/>
                <w:bottom w:val="nil"/>
                <w:right w:val="nil"/>
                <w:between w:val="nil"/>
              </w:pBdr>
              <w:spacing w:line="480" w:lineRule="auto"/>
              <w:ind w:left="360"/>
              <w:jc w:val="center"/>
              <w:rPr>
                <w:color w:val="000000"/>
                <w:sz w:val="20"/>
                <w:szCs w:val="20"/>
              </w:rPr>
            </w:pPr>
            <w:r>
              <w:rPr>
                <w:noProof/>
                <w:color w:val="000000"/>
              </w:rPr>
              <w:drawing>
                <wp:inline distT="0" distB="0" distL="0" distR="0" wp14:anchorId="2594F343" wp14:editId="5E4524CF">
                  <wp:extent cx="1048035" cy="1073489"/>
                  <wp:effectExtent l="0" t="0" r="0" b="0"/>
                  <wp:docPr id="29" name="image20.jpg"/>
                  <wp:cNvGraphicFramePr/>
                  <a:graphic xmlns:a="http://schemas.openxmlformats.org/drawingml/2006/main">
                    <a:graphicData uri="http://schemas.openxmlformats.org/drawingml/2006/picture">
                      <pic:pic xmlns:pic="http://schemas.openxmlformats.org/drawingml/2006/picture">
                        <pic:nvPicPr>
                          <pic:cNvPr id="0" name="image20.jpg"/>
                          <pic:cNvPicPr preferRelativeResize="0"/>
                        </pic:nvPicPr>
                        <pic:blipFill>
                          <a:blip r:embed="rId24"/>
                          <a:srcRect l="6085" t="19850" r="16733" b="5602"/>
                          <a:stretch>
                            <a:fillRect/>
                          </a:stretch>
                        </pic:blipFill>
                        <pic:spPr>
                          <a:xfrm>
                            <a:off x="0" y="0"/>
                            <a:ext cx="1048035" cy="1073489"/>
                          </a:xfrm>
                          <a:prstGeom prst="rect">
                            <a:avLst/>
                          </a:prstGeom>
                          <a:ln/>
                        </pic:spPr>
                      </pic:pic>
                    </a:graphicData>
                  </a:graphic>
                </wp:inline>
              </w:drawing>
            </w:r>
          </w:p>
          <w:p w14:paraId="75835269" w14:textId="77777777" w:rsidR="00B5664E" w:rsidRDefault="00926528">
            <w:pPr>
              <w:pBdr>
                <w:top w:val="nil"/>
                <w:left w:val="nil"/>
                <w:bottom w:val="nil"/>
                <w:right w:val="nil"/>
                <w:between w:val="nil"/>
              </w:pBdr>
              <w:spacing w:after="120" w:line="480" w:lineRule="auto"/>
              <w:ind w:left="360"/>
              <w:jc w:val="center"/>
              <w:rPr>
                <w:color w:val="000000"/>
              </w:rPr>
            </w:pPr>
            <w:r>
              <w:rPr>
                <w:color w:val="000000"/>
                <w:sz w:val="20"/>
                <w:szCs w:val="20"/>
                <w:lang w:val="es"/>
              </w:rPr>
              <w:t>Fuente: Elaboración propia (2021)</w:t>
            </w:r>
          </w:p>
        </w:tc>
      </w:tr>
      <w:tr w:rsidR="00B5664E" w14:paraId="04457D1E" w14:textId="77777777">
        <w:tc>
          <w:tcPr>
            <w:tcW w:w="9638" w:type="dxa"/>
            <w:gridSpan w:val="2"/>
          </w:tcPr>
          <w:p w14:paraId="1ADBFB54" w14:textId="77777777" w:rsidR="00B5664E" w:rsidRDefault="00926528">
            <w:pPr>
              <w:spacing w:after="120"/>
              <w:jc w:val="both"/>
              <w:rPr>
                <w:b/>
              </w:rPr>
            </w:pPr>
            <w:r>
              <w:rPr>
                <w:b/>
                <w:lang w:val="es"/>
              </w:rPr>
              <w:t>Comprobaciones generales - Turbina</w:t>
            </w:r>
          </w:p>
        </w:tc>
      </w:tr>
      <w:tr w:rsidR="00B5664E" w14:paraId="08CE43B8" w14:textId="77777777">
        <w:tc>
          <w:tcPr>
            <w:tcW w:w="2693" w:type="dxa"/>
          </w:tcPr>
          <w:p w14:paraId="78DD92D4" w14:textId="77777777" w:rsidR="00B5664E" w:rsidRDefault="00926528">
            <w:pPr>
              <w:spacing w:after="120"/>
              <w:jc w:val="both"/>
            </w:pPr>
            <w:r>
              <w:rPr>
                <w:b/>
                <w:lang w:val="es"/>
              </w:rPr>
              <w:lastRenderedPageBreak/>
              <w:t>Comprobar elemento</w:t>
            </w:r>
          </w:p>
        </w:tc>
        <w:tc>
          <w:tcPr>
            <w:tcW w:w="6945" w:type="dxa"/>
          </w:tcPr>
          <w:p w14:paraId="6756D24A" w14:textId="77777777" w:rsidR="00B5664E" w:rsidRDefault="00926528">
            <w:pPr>
              <w:spacing w:after="120"/>
              <w:jc w:val="both"/>
            </w:pPr>
            <w:r>
              <w:rPr>
                <w:b/>
                <w:lang w:val="es"/>
              </w:rPr>
              <w:t>Instrucciones</w:t>
            </w:r>
          </w:p>
        </w:tc>
      </w:tr>
      <w:tr w:rsidR="00B5664E" w14:paraId="6A76DB97" w14:textId="77777777">
        <w:tc>
          <w:tcPr>
            <w:tcW w:w="2693" w:type="dxa"/>
          </w:tcPr>
          <w:p w14:paraId="6C088D5B" w14:textId="77777777" w:rsidR="00B5664E" w:rsidRDefault="00926528">
            <w:pPr>
              <w:spacing w:after="120"/>
              <w:jc w:val="both"/>
            </w:pPr>
            <w:r>
              <w:rPr>
                <w:lang w:val="es"/>
              </w:rPr>
              <w:t>Integridad de la turbina (motor)</w:t>
            </w:r>
          </w:p>
        </w:tc>
        <w:tc>
          <w:tcPr>
            <w:tcW w:w="6945" w:type="dxa"/>
          </w:tcPr>
          <w:p w14:paraId="1F23E002" w14:textId="77777777" w:rsidR="00B5664E" w:rsidRDefault="00926528">
            <w:pPr>
              <w:numPr>
                <w:ilvl w:val="0"/>
                <w:numId w:val="8"/>
              </w:numPr>
              <w:pBdr>
                <w:top w:val="nil"/>
                <w:left w:val="nil"/>
                <w:bottom w:val="nil"/>
                <w:right w:val="nil"/>
                <w:between w:val="nil"/>
              </w:pBdr>
              <w:spacing w:after="120" w:line="480" w:lineRule="auto"/>
              <w:jc w:val="both"/>
              <w:rPr>
                <w:color w:val="000000"/>
              </w:rPr>
            </w:pPr>
            <w:r>
              <w:rPr>
                <w:color w:val="000000"/>
                <w:lang w:val="es"/>
              </w:rPr>
              <w:t>Compruebe la integridad de la turbina en busca de deformidades, posibles puntos de oxidación y grietas. Registre los fallos de funcionamiento identificados.</w:t>
            </w:r>
          </w:p>
          <w:p w14:paraId="3E55819F" w14:textId="77777777" w:rsidR="00B5664E" w:rsidRDefault="00926528">
            <w:pPr>
              <w:keepNext/>
              <w:pBdr>
                <w:top w:val="nil"/>
                <w:left w:val="nil"/>
                <w:bottom w:val="nil"/>
                <w:right w:val="nil"/>
                <w:between w:val="nil"/>
              </w:pBdr>
              <w:spacing w:after="200"/>
              <w:rPr>
                <w:color w:val="000000"/>
                <w:sz w:val="20"/>
                <w:szCs w:val="20"/>
              </w:rPr>
            </w:pPr>
            <w:r>
              <w:rPr>
                <w:color w:val="000000"/>
                <w:sz w:val="20"/>
                <w:szCs w:val="20"/>
                <w:lang w:val="es"/>
              </w:rPr>
              <w:t>Figura 8 - Turbina (motor) de equipo de torbellino tipo baño.</w:t>
            </w:r>
          </w:p>
          <w:p w14:paraId="715A82E1" w14:textId="77777777" w:rsidR="00B5664E" w:rsidRDefault="00926528">
            <w:pPr>
              <w:pBdr>
                <w:top w:val="nil"/>
                <w:left w:val="nil"/>
                <w:bottom w:val="nil"/>
                <w:right w:val="nil"/>
                <w:between w:val="nil"/>
              </w:pBdr>
              <w:spacing w:line="480" w:lineRule="auto"/>
              <w:ind w:left="360"/>
              <w:jc w:val="center"/>
              <w:rPr>
                <w:b/>
                <w:color w:val="000000"/>
              </w:rPr>
            </w:pPr>
            <w:r>
              <w:rPr>
                <w:noProof/>
                <w:color w:val="000000"/>
              </w:rPr>
              <w:drawing>
                <wp:inline distT="0" distB="0" distL="0" distR="0" wp14:anchorId="1DA20061" wp14:editId="6AF54148">
                  <wp:extent cx="2673350" cy="1625600"/>
                  <wp:effectExtent l="0" t="0" r="0" b="0"/>
                  <wp:docPr id="30"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25"/>
                          <a:srcRect l="32016" t="58807" r="24220" b="5686"/>
                          <a:stretch>
                            <a:fillRect/>
                          </a:stretch>
                        </pic:blipFill>
                        <pic:spPr>
                          <a:xfrm>
                            <a:off x="0" y="0"/>
                            <a:ext cx="2673350" cy="1625600"/>
                          </a:xfrm>
                          <a:prstGeom prst="rect">
                            <a:avLst/>
                          </a:prstGeom>
                          <a:ln/>
                        </pic:spPr>
                      </pic:pic>
                    </a:graphicData>
                  </a:graphic>
                </wp:inline>
              </w:drawing>
            </w:r>
          </w:p>
          <w:p w14:paraId="385BF4F0" w14:textId="77777777" w:rsidR="00B5664E" w:rsidRDefault="00926528">
            <w:pPr>
              <w:pBdr>
                <w:top w:val="nil"/>
                <w:left w:val="nil"/>
                <w:bottom w:val="nil"/>
                <w:right w:val="nil"/>
                <w:between w:val="nil"/>
              </w:pBdr>
              <w:spacing w:line="480" w:lineRule="auto"/>
              <w:ind w:left="360"/>
              <w:jc w:val="center"/>
              <w:rPr>
                <w:b/>
                <w:color w:val="000000"/>
              </w:rPr>
            </w:pPr>
            <w:r>
              <w:rPr>
                <w:color w:val="000000"/>
                <w:sz w:val="20"/>
                <w:szCs w:val="20"/>
                <w:lang w:val="es"/>
              </w:rPr>
              <w:t>Fuente: Elaboración propia (2021)</w:t>
            </w:r>
          </w:p>
          <w:p w14:paraId="3AD07720" w14:textId="77777777" w:rsidR="00B5664E" w:rsidRDefault="00926528">
            <w:pPr>
              <w:numPr>
                <w:ilvl w:val="0"/>
                <w:numId w:val="8"/>
              </w:numPr>
              <w:pBdr>
                <w:top w:val="nil"/>
                <w:left w:val="nil"/>
                <w:bottom w:val="nil"/>
                <w:right w:val="nil"/>
                <w:between w:val="nil"/>
              </w:pBdr>
              <w:spacing w:after="120" w:line="480" w:lineRule="auto"/>
              <w:jc w:val="both"/>
              <w:rPr>
                <w:b/>
                <w:color w:val="000000"/>
              </w:rPr>
            </w:pPr>
            <w:r>
              <w:rPr>
                <w:color w:val="000000"/>
                <w:lang w:val="es"/>
              </w:rPr>
              <w:t xml:space="preserve">Si la turbina eliminadeformidades que pueden comprometer la seguridad del paciente, proceda con la actividad 14 del Proceso P6 "Manual de Proceso - Realizar el mantenimiento programado de EMH" de </w:t>
            </w:r>
            <w:proofErr w:type="spellStart"/>
            <w:r>
              <w:rPr>
                <w:color w:val="000000"/>
                <w:lang w:val="es"/>
              </w:rPr>
              <w:t>Ebserh</w:t>
            </w:r>
            <w:proofErr w:type="spellEnd"/>
            <w:r>
              <w:rPr>
                <w:color w:val="000000"/>
                <w:lang w:val="es"/>
              </w:rPr>
              <w:t>.</w:t>
            </w:r>
          </w:p>
        </w:tc>
      </w:tr>
      <w:tr w:rsidR="00B5664E" w14:paraId="233AC1F1" w14:textId="77777777">
        <w:tc>
          <w:tcPr>
            <w:tcW w:w="2693" w:type="dxa"/>
          </w:tcPr>
          <w:p w14:paraId="6CD32F4E" w14:textId="77777777" w:rsidR="00B5664E" w:rsidRDefault="00926528">
            <w:pPr>
              <w:spacing w:after="120"/>
              <w:jc w:val="both"/>
            </w:pPr>
            <w:r>
              <w:rPr>
                <w:lang w:val="es"/>
              </w:rPr>
              <w:t>Integridad de la manguera y conexiones</w:t>
            </w:r>
          </w:p>
        </w:tc>
        <w:tc>
          <w:tcPr>
            <w:tcW w:w="6945" w:type="dxa"/>
          </w:tcPr>
          <w:p w14:paraId="7CCAC269" w14:textId="77777777" w:rsidR="00B5664E" w:rsidRDefault="00926528">
            <w:pPr>
              <w:numPr>
                <w:ilvl w:val="0"/>
                <w:numId w:val="16"/>
              </w:numPr>
              <w:pBdr>
                <w:top w:val="nil"/>
                <w:left w:val="nil"/>
                <w:bottom w:val="nil"/>
                <w:right w:val="nil"/>
                <w:between w:val="nil"/>
              </w:pBdr>
              <w:spacing w:line="480" w:lineRule="auto"/>
              <w:jc w:val="both"/>
              <w:rPr>
                <w:color w:val="000000"/>
              </w:rPr>
            </w:pPr>
            <w:r>
              <w:rPr>
                <w:color w:val="000000"/>
                <w:lang w:val="es"/>
              </w:rPr>
              <w:t>Compruebe la integridad de la manguera de la turbina para detectar grietas, acumulación de residuos y sequedad. Si la manguera está agrietada o excesivamente seca, reemplácela.</w:t>
            </w:r>
          </w:p>
          <w:p w14:paraId="099138C0" w14:textId="77777777" w:rsidR="00B5664E" w:rsidRDefault="00926528">
            <w:pPr>
              <w:numPr>
                <w:ilvl w:val="0"/>
                <w:numId w:val="16"/>
              </w:numPr>
              <w:pBdr>
                <w:top w:val="nil"/>
                <w:left w:val="nil"/>
                <w:bottom w:val="nil"/>
                <w:right w:val="nil"/>
                <w:between w:val="nil"/>
              </w:pBdr>
              <w:spacing w:after="120" w:line="480" w:lineRule="auto"/>
              <w:jc w:val="both"/>
              <w:rPr>
                <w:color w:val="000000"/>
              </w:rPr>
            </w:pPr>
            <w:r>
              <w:rPr>
                <w:color w:val="000000"/>
                <w:lang w:val="es"/>
              </w:rPr>
              <w:t>Verifique las conexiones de la manguera en busca de fugas cuando sea necesario para realizar ajustes para una mejor fijación.</w:t>
            </w:r>
          </w:p>
        </w:tc>
      </w:tr>
      <w:tr w:rsidR="00B5664E" w14:paraId="6A64EEC9" w14:textId="77777777">
        <w:tc>
          <w:tcPr>
            <w:tcW w:w="2693" w:type="dxa"/>
          </w:tcPr>
          <w:p w14:paraId="202F0A20" w14:textId="77777777" w:rsidR="00B5664E" w:rsidRDefault="00926528">
            <w:pPr>
              <w:spacing w:after="120"/>
              <w:jc w:val="both"/>
            </w:pPr>
            <w:r>
              <w:rPr>
                <w:lang w:val="es"/>
              </w:rPr>
              <w:lastRenderedPageBreak/>
              <w:t>Cable de alimentación</w:t>
            </w:r>
          </w:p>
        </w:tc>
        <w:tc>
          <w:tcPr>
            <w:tcW w:w="6945" w:type="dxa"/>
          </w:tcPr>
          <w:p w14:paraId="47A443B8" w14:textId="77777777" w:rsidR="00B5664E" w:rsidRDefault="00926528">
            <w:pPr>
              <w:numPr>
                <w:ilvl w:val="0"/>
                <w:numId w:val="13"/>
              </w:numPr>
              <w:pBdr>
                <w:top w:val="nil"/>
                <w:left w:val="nil"/>
                <w:bottom w:val="nil"/>
                <w:right w:val="nil"/>
                <w:between w:val="nil"/>
              </w:pBdr>
              <w:spacing w:line="480" w:lineRule="auto"/>
              <w:jc w:val="both"/>
              <w:rPr>
                <w:color w:val="000000"/>
              </w:rPr>
            </w:pPr>
            <w:r>
              <w:rPr>
                <w:color w:val="000000"/>
                <w:lang w:val="es"/>
              </w:rPr>
              <w:t>Verifique la integridad de los extremos del cable de alimentación, si hay partes expuestas y / o deformidades que puedan indicar una región de cable rota.</w:t>
            </w:r>
          </w:p>
          <w:p w14:paraId="03C6B85F" w14:textId="77777777" w:rsidR="00B5664E" w:rsidRDefault="00926528">
            <w:pPr>
              <w:numPr>
                <w:ilvl w:val="0"/>
                <w:numId w:val="13"/>
              </w:numPr>
              <w:pBdr>
                <w:top w:val="nil"/>
                <w:left w:val="nil"/>
                <w:bottom w:val="nil"/>
                <w:right w:val="nil"/>
                <w:between w:val="nil"/>
              </w:pBdr>
              <w:spacing w:line="480" w:lineRule="auto"/>
              <w:jc w:val="both"/>
              <w:rPr>
                <w:color w:val="000000"/>
              </w:rPr>
            </w:pPr>
            <w:r>
              <w:rPr>
                <w:color w:val="000000"/>
                <w:lang w:val="es"/>
              </w:rPr>
              <w:t>Para cables desmontables, compruebe que el accesorio es firme y, con un multímetro, realice una prueba de continuidad.</w:t>
            </w:r>
          </w:p>
          <w:p w14:paraId="799BD5C5" w14:textId="77777777" w:rsidR="00B5664E" w:rsidRDefault="00926528">
            <w:pPr>
              <w:numPr>
                <w:ilvl w:val="0"/>
                <w:numId w:val="16"/>
              </w:numPr>
              <w:pBdr>
                <w:top w:val="nil"/>
                <w:left w:val="nil"/>
                <w:bottom w:val="nil"/>
                <w:right w:val="nil"/>
                <w:between w:val="nil"/>
              </w:pBdr>
              <w:spacing w:after="120" w:line="480" w:lineRule="auto"/>
              <w:jc w:val="both"/>
              <w:rPr>
                <w:color w:val="000000"/>
              </w:rPr>
            </w:pPr>
            <w:r>
              <w:rPr>
                <w:color w:val="000000"/>
                <w:lang w:val="es"/>
              </w:rPr>
              <w:t>En caso de mal funcionamiento que pueda comprometer la seguridad del paciente, usuario o equipo, como piezas expuestas y pasadores rotos, el artículo no será conforme. En estos casos, proceda con la actividad 14 del Proceso P6 "Manual de Processos - Realizarel mantenimiento programado de EMH".</w:t>
            </w:r>
          </w:p>
        </w:tc>
      </w:tr>
      <w:tr w:rsidR="00B5664E" w14:paraId="2526CB0F" w14:textId="77777777">
        <w:tc>
          <w:tcPr>
            <w:tcW w:w="2693" w:type="dxa"/>
          </w:tcPr>
          <w:p w14:paraId="3D29778D" w14:textId="77777777" w:rsidR="00B5664E" w:rsidRDefault="00926528">
            <w:pPr>
              <w:spacing w:after="120"/>
              <w:jc w:val="both"/>
            </w:pPr>
            <w:r>
              <w:rPr>
                <w:lang w:val="es"/>
              </w:rPr>
              <w:t>Encendido y apagado de la integridad de la clave</w:t>
            </w:r>
          </w:p>
        </w:tc>
        <w:tc>
          <w:tcPr>
            <w:tcW w:w="6945" w:type="dxa"/>
          </w:tcPr>
          <w:p w14:paraId="7ADC3097" w14:textId="77777777" w:rsidR="00B5664E" w:rsidRDefault="00926528">
            <w:pPr>
              <w:numPr>
                <w:ilvl w:val="0"/>
                <w:numId w:val="16"/>
              </w:numPr>
              <w:pBdr>
                <w:top w:val="nil"/>
                <w:left w:val="nil"/>
                <w:bottom w:val="nil"/>
                <w:right w:val="nil"/>
                <w:between w:val="nil"/>
              </w:pBdr>
              <w:spacing w:line="480" w:lineRule="auto"/>
              <w:jc w:val="both"/>
              <w:rPr>
                <w:color w:val="000000"/>
              </w:rPr>
            </w:pPr>
            <w:r>
              <w:rPr>
                <w:color w:val="000000"/>
                <w:lang w:val="es"/>
              </w:rPr>
              <w:t>Verifique la integridad del interruptor de potencia de la turbina, no debe haber grietas ni partes internas expuestas.</w:t>
            </w:r>
          </w:p>
          <w:p w14:paraId="6C40FEEC" w14:textId="77777777" w:rsidR="00B5664E" w:rsidRDefault="00926528">
            <w:pPr>
              <w:numPr>
                <w:ilvl w:val="0"/>
                <w:numId w:val="16"/>
              </w:numPr>
              <w:pBdr>
                <w:top w:val="nil"/>
                <w:left w:val="nil"/>
                <w:bottom w:val="nil"/>
                <w:right w:val="nil"/>
                <w:between w:val="nil"/>
              </w:pBdr>
              <w:spacing w:line="480" w:lineRule="auto"/>
              <w:jc w:val="both"/>
              <w:rPr>
                <w:color w:val="000000"/>
              </w:rPr>
            </w:pPr>
            <w:r>
              <w:rPr>
                <w:color w:val="000000"/>
                <w:lang w:val="es"/>
              </w:rPr>
              <w:t>Compruebe que la llave se está moviendo correctamente, no debería ser posible encender y apagar la turbina por accidente.</w:t>
            </w:r>
          </w:p>
          <w:p w14:paraId="14809D7F" w14:textId="77777777" w:rsidR="00B5664E" w:rsidRDefault="00926528">
            <w:pPr>
              <w:numPr>
                <w:ilvl w:val="0"/>
                <w:numId w:val="16"/>
              </w:numPr>
              <w:pBdr>
                <w:top w:val="nil"/>
                <w:left w:val="nil"/>
                <w:bottom w:val="nil"/>
                <w:right w:val="nil"/>
                <w:between w:val="nil"/>
              </w:pBdr>
              <w:spacing w:after="120" w:line="480" w:lineRule="auto"/>
              <w:jc w:val="both"/>
              <w:rPr>
                <w:color w:val="000000"/>
              </w:rPr>
            </w:pPr>
            <w:r>
              <w:rPr>
                <w:color w:val="000000"/>
                <w:lang w:val="es"/>
              </w:rPr>
              <w:t>En caso de mal funcionamiento que puedacomprometer la seguridad del paciente, usuario o equipo, como piezas expuestas o llave con activación accidental, proceda con la actividad 14 del Proceso P6 "Manual de Proceso - Realizar mantenimiento programado de EMH".</w:t>
            </w:r>
          </w:p>
        </w:tc>
      </w:tr>
      <w:tr w:rsidR="00B5664E" w14:paraId="6E3767BD" w14:textId="77777777">
        <w:tc>
          <w:tcPr>
            <w:tcW w:w="9638" w:type="dxa"/>
            <w:gridSpan w:val="2"/>
          </w:tcPr>
          <w:p w14:paraId="5C48C195" w14:textId="77777777" w:rsidR="00B5664E" w:rsidRDefault="00926528">
            <w:pPr>
              <w:spacing w:after="120"/>
              <w:jc w:val="both"/>
              <w:rPr>
                <w:b/>
              </w:rPr>
            </w:pPr>
            <w:r>
              <w:rPr>
                <w:b/>
                <w:lang w:val="es"/>
              </w:rPr>
              <w:t>Comprobaciones generales - Panel de control</w:t>
            </w:r>
          </w:p>
        </w:tc>
      </w:tr>
      <w:tr w:rsidR="00B5664E" w14:paraId="0CB9800D" w14:textId="77777777">
        <w:tc>
          <w:tcPr>
            <w:tcW w:w="2693" w:type="dxa"/>
          </w:tcPr>
          <w:p w14:paraId="5E93AC1A" w14:textId="77777777" w:rsidR="00B5664E" w:rsidRDefault="00926528">
            <w:pPr>
              <w:spacing w:after="120"/>
              <w:jc w:val="both"/>
            </w:pPr>
            <w:r>
              <w:rPr>
                <w:b/>
                <w:lang w:val="es"/>
              </w:rPr>
              <w:t>Comprobar elemento</w:t>
            </w:r>
          </w:p>
        </w:tc>
        <w:tc>
          <w:tcPr>
            <w:tcW w:w="6945" w:type="dxa"/>
          </w:tcPr>
          <w:p w14:paraId="623E57C1" w14:textId="77777777" w:rsidR="00B5664E" w:rsidRDefault="00926528">
            <w:pPr>
              <w:spacing w:after="120"/>
              <w:jc w:val="both"/>
            </w:pPr>
            <w:r>
              <w:rPr>
                <w:b/>
                <w:lang w:val="es"/>
              </w:rPr>
              <w:t>Instrucciones</w:t>
            </w:r>
          </w:p>
        </w:tc>
      </w:tr>
      <w:tr w:rsidR="00B5664E" w14:paraId="5679C082" w14:textId="77777777">
        <w:tc>
          <w:tcPr>
            <w:tcW w:w="2693" w:type="dxa"/>
          </w:tcPr>
          <w:p w14:paraId="43722CA4" w14:textId="77777777" w:rsidR="00B5664E" w:rsidRDefault="00926528">
            <w:pPr>
              <w:spacing w:after="120"/>
              <w:jc w:val="both"/>
            </w:pPr>
            <w:r>
              <w:rPr>
                <w:lang w:val="es"/>
              </w:rPr>
              <w:t>Integridad</w:t>
            </w:r>
          </w:p>
        </w:tc>
        <w:tc>
          <w:tcPr>
            <w:tcW w:w="6945" w:type="dxa"/>
          </w:tcPr>
          <w:p w14:paraId="0E277915" w14:textId="77777777" w:rsidR="00B5664E" w:rsidRDefault="00926528">
            <w:pPr>
              <w:numPr>
                <w:ilvl w:val="0"/>
                <w:numId w:val="8"/>
              </w:numPr>
              <w:pBdr>
                <w:top w:val="nil"/>
                <w:left w:val="nil"/>
                <w:bottom w:val="nil"/>
                <w:right w:val="nil"/>
                <w:between w:val="nil"/>
              </w:pBdr>
              <w:spacing w:after="120" w:line="480" w:lineRule="auto"/>
              <w:jc w:val="both"/>
              <w:rPr>
                <w:color w:val="000000"/>
              </w:rPr>
            </w:pPr>
            <w:r>
              <w:rPr>
                <w:color w:val="000000"/>
                <w:lang w:val="es"/>
              </w:rPr>
              <w:t xml:space="preserve">Verifique la integridad del panel de control del equipo en busca de grietas, deformidades, manchas y piezas electrónicas expuestas. Los </w:t>
            </w:r>
            <w:r>
              <w:rPr>
                <w:color w:val="000000"/>
                <w:lang w:val="es"/>
              </w:rPr>
              <w:lastRenderedPageBreak/>
              <w:t xml:space="preserve">fallos de funcionamiento identificados deben registrarse en el campo de observación. </w:t>
            </w:r>
          </w:p>
          <w:p w14:paraId="1B5CC484" w14:textId="77777777" w:rsidR="00B5664E" w:rsidRDefault="00926528">
            <w:pPr>
              <w:keepNext/>
              <w:pBdr>
                <w:top w:val="nil"/>
                <w:left w:val="nil"/>
                <w:bottom w:val="nil"/>
                <w:right w:val="nil"/>
                <w:between w:val="nil"/>
              </w:pBdr>
              <w:spacing w:after="200"/>
              <w:jc w:val="both"/>
              <w:rPr>
                <w:color w:val="000000"/>
                <w:sz w:val="20"/>
                <w:szCs w:val="20"/>
              </w:rPr>
            </w:pPr>
            <w:r>
              <w:rPr>
                <w:color w:val="000000"/>
                <w:sz w:val="20"/>
                <w:szCs w:val="20"/>
                <w:lang w:val="es"/>
              </w:rPr>
              <w:t>Figura 9 - Ejemplo de unpanel de control de equipamiento</w:t>
            </w:r>
            <w:r>
              <w:rPr>
                <w:lang w:val="es"/>
              </w:rPr>
              <w:t xml:space="preserve"> tipo baño torbellino.</w:t>
            </w:r>
          </w:p>
          <w:p w14:paraId="50EBC409" w14:textId="77777777" w:rsidR="00B5664E" w:rsidRDefault="00926528">
            <w:pPr>
              <w:pBdr>
                <w:top w:val="nil"/>
                <w:left w:val="nil"/>
                <w:bottom w:val="nil"/>
                <w:right w:val="nil"/>
                <w:between w:val="nil"/>
              </w:pBdr>
              <w:spacing w:after="120" w:line="480" w:lineRule="auto"/>
              <w:ind w:left="360"/>
              <w:jc w:val="center"/>
              <w:rPr>
                <w:b/>
                <w:color w:val="000000"/>
              </w:rPr>
            </w:pPr>
            <w:r>
              <w:rPr>
                <w:noProof/>
                <w:color w:val="000000"/>
              </w:rPr>
              <w:drawing>
                <wp:inline distT="0" distB="0" distL="0" distR="0" wp14:anchorId="5DD66243" wp14:editId="04848EF7">
                  <wp:extent cx="2606551" cy="2337258"/>
                  <wp:effectExtent l="0" t="0" r="0" b="0"/>
                  <wp:docPr id="31"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26"/>
                          <a:srcRect t="2426" b="16418"/>
                          <a:stretch>
                            <a:fillRect/>
                          </a:stretch>
                        </pic:blipFill>
                        <pic:spPr>
                          <a:xfrm>
                            <a:off x="0" y="0"/>
                            <a:ext cx="2606551" cy="2337258"/>
                          </a:xfrm>
                          <a:prstGeom prst="rect">
                            <a:avLst/>
                          </a:prstGeom>
                          <a:ln/>
                        </pic:spPr>
                      </pic:pic>
                    </a:graphicData>
                  </a:graphic>
                </wp:inline>
              </w:drawing>
            </w:r>
          </w:p>
          <w:p w14:paraId="7FCC5D11" w14:textId="77777777" w:rsidR="00B5664E" w:rsidRDefault="00926528">
            <w:pPr>
              <w:pBdr>
                <w:between w:val="nil"/>
              </w:pBdr>
              <w:tabs>
                <w:tab w:val="left" w:pos="0"/>
              </w:tabs>
              <w:spacing w:after="120"/>
              <w:jc w:val="center"/>
              <w:rPr>
                <w:color w:val="000000"/>
                <w:sz w:val="20"/>
                <w:szCs w:val="20"/>
              </w:rPr>
            </w:pPr>
            <w:r>
              <w:rPr>
                <w:color w:val="000000"/>
                <w:sz w:val="20"/>
                <w:szCs w:val="20"/>
                <w:lang w:val="es"/>
              </w:rPr>
              <w:t>Fuente: Elaboración propia (2021)</w:t>
            </w:r>
          </w:p>
          <w:p w14:paraId="5E1B402C" w14:textId="77777777" w:rsidR="00B5664E" w:rsidRDefault="00926528">
            <w:pPr>
              <w:numPr>
                <w:ilvl w:val="0"/>
                <w:numId w:val="8"/>
              </w:numPr>
              <w:pBdr>
                <w:top w:val="nil"/>
                <w:left w:val="nil"/>
                <w:bottom w:val="nil"/>
                <w:right w:val="nil"/>
                <w:between w:val="nil"/>
              </w:pBdr>
              <w:spacing w:after="120" w:line="480" w:lineRule="auto"/>
              <w:jc w:val="both"/>
              <w:rPr>
                <w:b/>
                <w:color w:val="000000"/>
              </w:rPr>
            </w:pPr>
            <w:r>
              <w:rPr>
                <w:color w:val="000000"/>
                <w:lang w:val="es"/>
              </w:rPr>
              <w:t xml:space="preserve">En caso de mal funcionamiento que pueda comprometer la seguridad del usuario y/o del equipo, como grietas a través de las cuales los líquidos puedan ingresar al equipo o partes electrónicas expuestas, el artículo no será conforme. En estos casos, proceda con la actividad 14 del Proceso P6 "Manual de Processos - Realizar el mantenimiento programado de EMH" de </w:t>
            </w:r>
            <w:proofErr w:type="spellStart"/>
            <w:r>
              <w:rPr>
                <w:color w:val="000000"/>
                <w:lang w:val="es"/>
              </w:rPr>
              <w:t>Ebserh</w:t>
            </w:r>
            <w:proofErr w:type="spellEnd"/>
            <w:r>
              <w:rPr>
                <w:color w:val="000000"/>
                <w:lang w:val="es"/>
              </w:rPr>
              <w:t>.</w:t>
            </w:r>
          </w:p>
        </w:tc>
      </w:tr>
      <w:tr w:rsidR="00B5664E" w14:paraId="2F3F4549" w14:textId="77777777">
        <w:tc>
          <w:tcPr>
            <w:tcW w:w="2693" w:type="dxa"/>
          </w:tcPr>
          <w:p w14:paraId="17DB23FB" w14:textId="77777777" w:rsidR="00B5664E" w:rsidRDefault="00926528">
            <w:pPr>
              <w:spacing w:after="120"/>
              <w:jc w:val="both"/>
            </w:pPr>
            <w:r>
              <w:rPr>
                <w:lang w:val="es"/>
              </w:rPr>
              <w:lastRenderedPageBreak/>
              <w:t>Teclado</w:t>
            </w:r>
          </w:p>
        </w:tc>
        <w:tc>
          <w:tcPr>
            <w:tcW w:w="6945" w:type="dxa"/>
          </w:tcPr>
          <w:p w14:paraId="4D00051C" w14:textId="77777777" w:rsidR="00B5664E" w:rsidRDefault="00926528">
            <w:pPr>
              <w:numPr>
                <w:ilvl w:val="0"/>
                <w:numId w:val="8"/>
              </w:numPr>
              <w:pBdr>
                <w:top w:val="nil"/>
                <w:left w:val="nil"/>
                <w:bottom w:val="nil"/>
                <w:right w:val="nil"/>
                <w:between w:val="nil"/>
              </w:pBdr>
              <w:spacing w:line="480" w:lineRule="auto"/>
              <w:jc w:val="both"/>
              <w:rPr>
                <w:color w:val="000000"/>
              </w:rPr>
            </w:pPr>
            <w:r>
              <w:rPr>
                <w:color w:val="000000"/>
                <w:lang w:val="es"/>
              </w:rPr>
              <w:t>Comprobar la identificación y funcionalidad de los botones y llaves del equipo. Para los teclados de membrana, compruebe que los botones estén atascados cuando se activan. No debe haber grietas, piezas electrónicas expuestas y acumulación de residuos.</w:t>
            </w:r>
          </w:p>
          <w:p w14:paraId="14D0F477" w14:textId="77777777" w:rsidR="00B5664E" w:rsidRDefault="00926528">
            <w:pPr>
              <w:numPr>
                <w:ilvl w:val="0"/>
                <w:numId w:val="8"/>
              </w:numPr>
              <w:pBdr>
                <w:top w:val="nil"/>
                <w:left w:val="nil"/>
                <w:bottom w:val="nil"/>
                <w:right w:val="nil"/>
                <w:between w:val="nil"/>
              </w:pBdr>
              <w:spacing w:after="120" w:line="480" w:lineRule="auto"/>
              <w:jc w:val="both"/>
              <w:rPr>
                <w:b/>
                <w:color w:val="000000"/>
              </w:rPr>
            </w:pPr>
            <w:r>
              <w:rPr>
                <w:color w:val="000000"/>
                <w:lang w:val="es"/>
              </w:rPr>
              <w:lastRenderedPageBreak/>
              <w:t xml:space="preserve">Para el caso de grietas a través de las cuales pueden ingresar líquidos al equipo, piezas electrónicas expuestas o botones con una activación inadecuada, proceda con la actividad 14 del Proceso P6 "Manual de Procesos - Realizar mantenimiento programado de EMH" de </w:t>
            </w:r>
            <w:proofErr w:type="spellStart"/>
            <w:r>
              <w:rPr>
                <w:color w:val="000000"/>
                <w:lang w:val="es"/>
              </w:rPr>
              <w:t>Ebserh</w:t>
            </w:r>
            <w:proofErr w:type="spellEnd"/>
            <w:r>
              <w:rPr>
                <w:color w:val="000000"/>
                <w:lang w:val="es"/>
              </w:rPr>
              <w:t>.</w:t>
            </w:r>
          </w:p>
        </w:tc>
      </w:tr>
      <w:tr w:rsidR="00B5664E" w14:paraId="1F7207F2" w14:textId="77777777">
        <w:tc>
          <w:tcPr>
            <w:tcW w:w="2693" w:type="dxa"/>
          </w:tcPr>
          <w:p w14:paraId="2951C302" w14:textId="77777777" w:rsidR="00B5664E" w:rsidRDefault="00926528">
            <w:pPr>
              <w:spacing w:after="120"/>
              <w:jc w:val="both"/>
            </w:pPr>
            <w:r>
              <w:rPr>
                <w:lang w:val="es"/>
              </w:rPr>
              <w:lastRenderedPageBreak/>
              <w:t>Termostato</w:t>
            </w:r>
          </w:p>
        </w:tc>
        <w:tc>
          <w:tcPr>
            <w:tcW w:w="6945" w:type="dxa"/>
          </w:tcPr>
          <w:p w14:paraId="40B2F420" w14:textId="77777777" w:rsidR="00B5664E" w:rsidRDefault="00926528">
            <w:pPr>
              <w:numPr>
                <w:ilvl w:val="0"/>
                <w:numId w:val="9"/>
              </w:numPr>
              <w:pBdr>
                <w:top w:val="nil"/>
                <w:left w:val="nil"/>
                <w:bottom w:val="nil"/>
                <w:right w:val="nil"/>
                <w:between w:val="nil"/>
              </w:pBdr>
              <w:spacing w:after="120" w:line="480" w:lineRule="auto"/>
              <w:jc w:val="both"/>
              <w:rPr>
                <w:color w:val="000000"/>
              </w:rPr>
            </w:pPr>
            <w:r>
              <w:rPr>
                <w:color w:val="000000"/>
                <w:lang w:val="es"/>
              </w:rPr>
              <w:t>Compruebe la integridad del selector del termostato para detectar grietas y acumulación de escombros.</w:t>
            </w:r>
          </w:p>
          <w:p w14:paraId="2C4C45A5" w14:textId="77777777" w:rsidR="00B5664E" w:rsidRDefault="00926528">
            <w:pPr>
              <w:keepNext/>
              <w:pBdr>
                <w:top w:val="nil"/>
                <w:left w:val="nil"/>
                <w:bottom w:val="nil"/>
                <w:right w:val="nil"/>
                <w:between w:val="nil"/>
              </w:pBdr>
              <w:spacing w:after="200"/>
              <w:rPr>
                <w:color w:val="000000"/>
                <w:sz w:val="20"/>
                <w:szCs w:val="20"/>
              </w:rPr>
            </w:pPr>
            <w:r>
              <w:rPr>
                <w:color w:val="000000"/>
                <w:sz w:val="20"/>
                <w:szCs w:val="20"/>
                <w:lang w:val="es"/>
              </w:rPr>
              <w:t>Figura 10 - Ejemplo de termostato de equipo tipo baño.</w:t>
            </w:r>
          </w:p>
          <w:p w14:paraId="05189280" w14:textId="77777777" w:rsidR="00B5664E" w:rsidRDefault="00926528">
            <w:pPr>
              <w:pBdr>
                <w:top w:val="nil"/>
                <w:left w:val="nil"/>
                <w:bottom w:val="nil"/>
                <w:right w:val="nil"/>
                <w:between w:val="nil"/>
              </w:pBdr>
              <w:spacing w:after="120" w:line="480" w:lineRule="auto"/>
              <w:ind w:left="360"/>
              <w:jc w:val="center"/>
              <w:rPr>
                <w:color w:val="000000"/>
              </w:rPr>
            </w:pPr>
            <w:r>
              <w:rPr>
                <w:noProof/>
                <w:color w:val="000000"/>
              </w:rPr>
              <w:drawing>
                <wp:inline distT="0" distB="0" distL="0" distR="0" wp14:anchorId="6C6D5F69" wp14:editId="3AF23C80">
                  <wp:extent cx="1233708" cy="1440000"/>
                  <wp:effectExtent l="0" t="0" r="0" b="0"/>
                  <wp:docPr id="32" name="image18.jpg"/>
                  <wp:cNvGraphicFramePr/>
                  <a:graphic xmlns:a="http://schemas.openxmlformats.org/drawingml/2006/main">
                    <a:graphicData uri="http://schemas.openxmlformats.org/drawingml/2006/picture">
                      <pic:pic xmlns:pic="http://schemas.openxmlformats.org/drawingml/2006/picture">
                        <pic:nvPicPr>
                          <pic:cNvPr id="0" name="image18.jpg"/>
                          <pic:cNvPicPr preferRelativeResize="0"/>
                        </pic:nvPicPr>
                        <pic:blipFill>
                          <a:blip r:embed="rId27"/>
                          <a:srcRect/>
                          <a:stretch>
                            <a:fillRect/>
                          </a:stretch>
                        </pic:blipFill>
                        <pic:spPr>
                          <a:xfrm>
                            <a:off x="0" y="0"/>
                            <a:ext cx="1233708" cy="1440000"/>
                          </a:xfrm>
                          <a:prstGeom prst="rect">
                            <a:avLst/>
                          </a:prstGeom>
                          <a:ln/>
                        </pic:spPr>
                      </pic:pic>
                    </a:graphicData>
                  </a:graphic>
                </wp:inline>
              </w:drawing>
            </w:r>
          </w:p>
          <w:p w14:paraId="1AB8FDE3" w14:textId="77777777" w:rsidR="00B5664E" w:rsidRDefault="00926528">
            <w:pPr>
              <w:pBdr>
                <w:between w:val="nil"/>
              </w:pBdr>
              <w:tabs>
                <w:tab w:val="left" w:pos="0"/>
              </w:tabs>
              <w:spacing w:after="120"/>
              <w:jc w:val="center"/>
              <w:rPr>
                <w:color w:val="000000"/>
                <w:sz w:val="20"/>
                <w:szCs w:val="20"/>
              </w:rPr>
            </w:pPr>
            <w:r>
              <w:rPr>
                <w:color w:val="000000"/>
                <w:sz w:val="20"/>
                <w:szCs w:val="20"/>
                <w:lang w:val="es"/>
              </w:rPr>
              <w:t>Fuente: Elaboración propia (2021)</w:t>
            </w:r>
          </w:p>
          <w:p w14:paraId="45F0A895" w14:textId="77777777" w:rsidR="00B5664E" w:rsidRDefault="00926528">
            <w:pPr>
              <w:numPr>
                <w:ilvl w:val="0"/>
                <w:numId w:val="9"/>
              </w:numPr>
              <w:pBdr>
                <w:top w:val="nil"/>
                <w:left w:val="nil"/>
                <w:bottom w:val="nil"/>
                <w:right w:val="nil"/>
                <w:between w:val="nil"/>
              </w:pBdr>
              <w:spacing w:line="480" w:lineRule="auto"/>
              <w:jc w:val="both"/>
              <w:rPr>
                <w:color w:val="000000"/>
              </w:rPr>
            </w:pPr>
            <w:r>
              <w:rPr>
                <w:color w:val="000000"/>
                <w:lang w:val="es"/>
              </w:rPr>
              <w:t>Asegúrese de que el equipo esté apagado y mueva el selector. No se debe requerir fuerza excesiva y, cuando se coloca, el selector debe permanecer en la posición en la que se colocó.</w:t>
            </w:r>
          </w:p>
          <w:p w14:paraId="3C804208" w14:textId="77777777" w:rsidR="00B5664E" w:rsidRDefault="00926528">
            <w:pPr>
              <w:numPr>
                <w:ilvl w:val="0"/>
                <w:numId w:val="8"/>
              </w:numPr>
              <w:pBdr>
                <w:top w:val="nil"/>
                <w:left w:val="nil"/>
                <w:bottom w:val="nil"/>
                <w:right w:val="nil"/>
                <w:between w:val="nil"/>
              </w:pBdr>
              <w:spacing w:after="120" w:line="480" w:lineRule="auto"/>
              <w:jc w:val="both"/>
              <w:rPr>
                <w:color w:val="000000"/>
              </w:rPr>
            </w:pPr>
            <w:r>
              <w:rPr>
                <w:color w:val="000000"/>
                <w:lang w:val="es"/>
              </w:rPr>
              <w:t xml:space="preserve">Si el selector está suelto, realicelos ajustes necesarios. Si incluso después de los ajustes el selector no realiza el movimiento adecuado, proceda con la actividad 14 del Proceso P6 "Manual de Procesos - Realizar mantenimiento programado de EMH" de </w:t>
            </w:r>
            <w:proofErr w:type="spellStart"/>
            <w:r>
              <w:rPr>
                <w:color w:val="000000"/>
                <w:lang w:val="es"/>
              </w:rPr>
              <w:t>Ebserh</w:t>
            </w:r>
            <w:proofErr w:type="spellEnd"/>
            <w:r>
              <w:rPr>
                <w:color w:val="000000"/>
                <w:lang w:val="es"/>
              </w:rPr>
              <w:t>.</w:t>
            </w:r>
          </w:p>
        </w:tc>
      </w:tr>
      <w:tr w:rsidR="00B5664E" w14:paraId="320DCA38" w14:textId="77777777">
        <w:tc>
          <w:tcPr>
            <w:tcW w:w="2693" w:type="dxa"/>
          </w:tcPr>
          <w:p w14:paraId="74A79CFD" w14:textId="77777777" w:rsidR="00B5664E" w:rsidRDefault="00926528">
            <w:pPr>
              <w:spacing w:after="120"/>
              <w:jc w:val="both"/>
            </w:pPr>
            <w:r>
              <w:rPr>
                <w:lang w:val="es"/>
              </w:rPr>
              <w:t>Temporizador</w:t>
            </w:r>
          </w:p>
        </w:tc>
        <w:tc>
          <w:tcPr>
            <w:tcW w:w="6945" w:type="dxa"/>
          </w:tcPr>
          <w:p w14:paraId="5D3E7A16" w14:textId="77777777" w:rsidR="00B5664E" w:rsidRDefault="00926528">
            <w:pPr>
              <w:numPr>
                <w:ilvl w:val="0"/>
                <w:numId w:val="9"/>
              </w:numPr>
              <w:pBdr>
                <w:top w:val="nil"/>
                <w:left w:val="nil"/>
                <w:bottom w:val="nil"/>
                <w:right w:val="nil"/>
                <w:between w:val="nil"/>
              </w:pBdr>
              <w:spacing w:after="120" w:line="480" w:lineRule="auto"/>
              <w:jc w:val="both"/>
              <w:rPr>
                <w:color w:val="000000"/>
              </w:rPr>
            </w:pPr>
            <w:r>
              <w:rPr>
                <w:color w:val="000000"/>
                <w:lang w:val="es"/>
              </w:rPr>
              <w:t>Compruebe la integridad del selector del temporizador para detectar grietas y acumulación de escombros.</w:t>
            </w:r>
          </w:p>
          <w:p w14:paraId="40DE98A6" w14:textId="77777777" w:rsidR="00B5664E" w:rsidRDefault="00926528">
            <w:pPr>
              <w:keepNext/>
              <w:pBdr>
                <w:top w:val="nil"/>
                <w:left w:val="nil"/>
                <w:bottom w:val="nil"/>
                <w:right w:val="nil"/>
                <w:between w:val="nil"/>
              </w:pBdr>
              <w:spacing w:after="200"/>
              <w:rPr>
                <w:color w:val="000000"/>
                <w:sz w:val="20"/>
                <w:szCs w:val="20"/>
              </w:rPr>
            </w:pPr>
            <w:r>
              <w:rPr>
                <w:color w:val="000000"/>
                <w:sz w:val="20"/>
                <w:szCs w:val="20"/>
                <w:lang w:val="es"/>
              </w:rPr>
              <w:lastRenderedPageBreak/>
              <w:t>Figura 11 - Ejemplo de temporizador de baño tourbillon.</w:t>
            </w:r>
          </w:p>
          <w:p w14:paraId="3692FF68" w14:textId="77777777" w:rsidR="00B5664E" w:rsidRDefault="00926528">
            <w:pPr>
              <w:pBdr>
                <w:top w:val="nil"/>
                <w:left w:val="nil"/>
                <w:bottom w:val="nil"/>
                <w:right w:val="nil"/>
                <w:between w:val="nil"/>
              </w:pBdr>
              <w:spacing w:after="120" w:line="480" w:lineRule="auto"/>
              <w:ind w:left="360"/>
              <w:jc w:val="center"/>
              <w:rPr>
                <w:color w:val="000000"/>
              </w:rPr>
            </w:pPr>
            <w:r>
              <w:rPr>
                <w:noProof/>
                <w:color w:val="000000"/>
              </w:rPr>
              <w:drawing>
                <wp:inline distT="0" distB="0" distL="0" distR="0" wp14:anchorId="7A07CFFD" wp14:editId="18C326C8">
                  <wp:extent cx="1622655" cy="1440000"/>
                  <wp:effectExtent l="0" t="0" r="0" b="0"/>
                  <wp:docPr id="9"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28"/>
                          <a:srcRect t="19354" r="6783" b="34111"/>
                          <a:stretch>
                            <a:fillRect/>
                          </a:stretch>
                        </pic:blipFill>
                        <pic:spPr>
                          <a:xfrm>
                            <a:off x="0" y="0"/>
                            <a:ext cx="1622655" cy="1440000"/>
                          </a:xfrm>
                          <a:prstGeom prst="rect">
                            <a:avLst/>
                          </a:prstGeom>
                          <a:ln/>
                        </pic:spPr>
                      </pic:pic>
                    </a:graphicData>
                  </a:graphic>
                </wp:inline>
              </w:drawing>
            </w:r>
          </w:p>
          <w:p w14:paraId="405D1039" w14:textId="77777777" w:rsidR="00B5664E" w:rsidRDefault="00926528">
            <w:pPr>
              <w:pBdr>
                <w:between w:val="nil"/>
              </w:pBdr>
              <w:tabs>
                <w:tab w:val="left" w:pos="0"/>
              </w:tabs>
              <w:spacing w:after="120"/>
              <w:jc w:val="center"/>
              <w:rPr>
                <w:color w:val="000000"/>
                <w:sz w:val="20"/>
                <w:szCs w:val="20"/>
              </w:rPr>
            </w:pPr>
            <w:r>
              <w:rPr>
                <w:color w:val="000000"/>
                <w:sz w:val="20"/>
                <w:szCs w:val="20"/>
                <w:lang w:val="es"/>
              </w:rPr>
              <w:t>Fuente: Elaboración propia (2021)</w:t>
            </w:r>
          </w:p>
          <w:p w14:paraId="4D443392" w14:textId="77777777" w:rsidR="00B5664E" w:rsidRDefault="00926528">
            <w:pPr>
              <w:numPr>
                <w:ilvl w:val="0"/>
                <w:numId w:val="9"/>
              </w:numPr>
              <w:pBdr>
                <w:top w:val="nil"/>
                <w:left w:val="nil"/>
                <w:bottom w:val="nil"/>
                <w:right w:val="nil"/>
                <w:between w:val="nil"/>
              </w:pBdr>
              <w:spacing w:line="480" w:lineRule="auto"/>
              <w:jc w:val="both"/>
              <w:rPr>
                <w:color w:val="000000"/>
              </w:rPr>
            </w:pPr>
            <w:r>
              <w:rPr>
                <w:color w:val="000000"/>
                <w:lang w:val="es"/>
              </w:rPr>
              <w:t>Asegúrese de que el equipo esté apagado y mueva el selector. No se debe requerir fuerza excesiva y, cuando se coloca, el selector debe permanecer en la posición en la que se colocó.</w:t>
            </w:r>
          </w:p>
          <w:p w14:paraId="4C7B5236" w14:textId="77777777" w:rsidR="00B5664E" w:rsidRDefault="00926528">
            <w:pPr>
              <w:numPr>
                <w:ilvl w:val="0"/>
                <w:numId w:val="9"/>
              </w:numPr>
              <w:pBdr>
                <w:top w:val="nil"/>
                <w:left w:val="nil"/>
                <w:bottom w:val="nil"/>
                <w:right w:val="nil"/>
                <w:between w:val="nil"/>
              </w:pBdr>
              <w:spacing w:after="120" w:line="480" w:lineRule="auto"/>
              <w:jc w:val="both"/>
              <w:rPr>
                <w:color w:val="000000"/>
              </w:rPr>
            </w:pPr>
            <w:r>
              <w:rPr>
                <w:color w:val="000000"/>
                <w:lang w:val="es"/>
              </w:rPr>
              <w:t xml:space="preserve">Si el selector está suelto, realicelos ajustes necesarios. Si incluso después de que el selector no realiza el movimiento adecuado, proceda con la actividad 14 del Proceso P6 "Manual de Procesos - Realizar mantenimiento programado de EMH" de </w:t>
            </w:r>
            <w:proofErr w:type="spellStart"/>
            <w:r>
              <w:rPr>
                <w:color w:val="000000"/>
                <w:lang w:val="es"/>
              </w:rPr>
              <w:t>Ebserh</w:t>
            </w:r>
            <w:proofErr w:type="spellEnd"/>
            <w:r>
              <w:rPr>
                <w:color w:val="000000"/>
                <w:lang w:val="es"/>
              </w:rPr>
              <w:t>.</w:t>
            </w:r>
          </w:p>
        </w:tc>
      </w:tr>
      <w:tr w:rsidR="00B5664E" w14:paraId="6C79BADA" w14:textId="77777777">
        <w:tc>
          <w:tcPr>
            <w:tcW w:w="9638" w:type="dxa"/>
            <w:gridSpan w:val="2"/>
          </w:tcPr>
          <w:p w14:paraId="56138FB3" w14:textId="77777777" w:rsidR="00B5664E" w:rsidRDefault="00926528">
            <w:pPr>
              <w:spacing w:after="120"/>
              <w:jc w:val="both"/>
              <w:rPr>
                <w:b/>
              </w:rPr>
            </w:pPr>
            <w:r>
              <w:rPr>
                <w:b/>
                <w:lang w:val="es"/>
              </w:rPr>
              <w:lastRenderedPageBreak/>
              <w:t>Controles internos</w:t>
            </w:r>
          </w:p>
          <w:p w14:paraId="477C9933" w14:textId="77777777" w:rsidR="00B5664E" w:rsidRDefault="00926528">
            <w:pPr>
              <w:spacing w:after="120"/>
              <w:ind w:left="457"/>
              <w:jc w:val="both"/>
              <w:rPr>
                <w:b/>
              </w:rPr>
            </w:pPr>
            <w:r>
              <w:rPr>
                <w:lang w:val="es"/>
              </w:rPr>
              <w:t>Asegúrese de que el equipo esté apagado y apagado de la red eléctrica antes de iniciar las comprobaciones internas.</w:t>
            </w:r>
            <w:r>
              <w:rPr>
                <w:noProof/>
                <w:lang w:val="es"/>
              </w:rPr>
              <w:drawing>
                <wp:anchor distT="0" distB="0" distL="114300" distR="114300" simplePos="0" relativeHeight="251665408" behindDoc="0" locked="0" layoutInCell="1" hidden="0" allowOverlap="1" wp14:anchorId="11B38287" wp14:editId="2EA32D8A">
                  <wp:simplePos x="0" y="0"/>
                  <wp:positionH relativeFrom="column">
                    <wp:posOffset>-26034</wp:posOffset>
                  </wp:positionH>
                  <wp:positionV relativeFrom="paragraph">
                    <wp:posOffset>56514</wp:posOffset>
                  </wp:positionV>
                  <wp:extent cx="252000" cy="252000"/>
                  <wp:effectExtent l="0" t="0" r="0" b="0"/>
                  <wp:wrapNone/>
                  <wp:docPr id="1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5"/>
                          <a:srcRect/>
                          <a:stretch>
                            <a:fillRect/>
                          </a:stretch>
                        </pic:blipFill>
                        <pic:spPr>
                          <a:xfrm>
                            <a:off x="0" y="0"/>
                            <a:ext cx="252000" cy="252000"/>
                          </a:xfrm>
                          <a:prstGeom prst="rect">
                            <a:avLst/>
                          </a:prstGeom>
                          <a:ln/>
                        </pic:spPr>
                      </pic:pic>
                    </a:graphicData>
                  </a:graphic>
                </wp:anchor>
              </w:drawing>
            </w:r>
          </w:p>
          <w:p w14:paraId="120E04D5" w14:textId="77777777" w:rsidR="00B5664E" w:rsidRDefault="00926528">
            <w:pPr>
              <w:spacing w:after="120"/>
              <w:ind w:left="457"/>
              <w:jc w:val="both"/>
            </w:pPr>
            <w:r>
              <w:rPr>
                <w:lang w:val="es"/>
              </w:rPr>
              <w:t>Los controles internos solo podrán realizarse en equipos propiedad del hospital y que no estén sujetos a contratos de mantenimiento, alquiler, compost y/o garantía.</w:t>
            </w:r>
            <w:r>
              <w:rPr>
                <w:noProof/>
                <w:lang w:val="es"/>
              </w:rPr>
              <w:drawing>
                <wp:anchor distT="0" distB="0" distL="114300" distR="114300" simplePos="0" relativeHeight="251666432" behindDoc="0" locked="0" layoutInCell="1" hidden="0" allowOverlap="1" wp14:anchorId="4516DF53" wp14:editId="198244FA">
                  <wp:simplePos x="0" y="0"/>
                  <wp:positionH relativeFrom="column">
                    <wp:posOffset>-26669</wp:posOffset>
                  </wp:positionH>
                  <wp:positionV relativeFrom="paragraph">
                    <wp:posOffset>52070</wp:posOffset>
                  </wp:positionV>
                  <wp:extent cx="252000" cy="252000"/>
                  <wp:effectExtent l="0" t="0" r="0" b="0"/>
                  <wp:wrapSquare wrapText="bothSides" distT="0" distB="0" distL="114300" distR="11430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5"/>
                          <a:srcRect/>
                          <a:stretch>
                            <a:fillRect/>
                          </a:stretch>
                        </pic:blipFill>
                        <pic:spPr>
                          <a:xfrm>
                            <a:off x="0" y="0"/>
                            <a:ext cx="252000" cy="252000"/>
                          </a:xfrm>
                          <a:prstGeom prst="rect">
                            <a:avLst/>
                          </a:prstGeom>
                          <a:ln/>
                        </pic:spPr>
                      </pic:pic>
                    </a:graphicData>
                  </a:graphic>
                </wp:anchor>
              </w:drawing>
            </w:r>
          </w:p>
          <w:p w14:paraId="3EDC27E9" w14:textId="77777777" w:rsidR="00B5664E" w:rsidRDefault="00926528">
            <w:pPr>
              <w:spacing w:after="120"/>
              <w:ind w:left="457"/>
              <w:jc w:val="both"/>
            </w:pPr>
            <w:r>
              <w:rPr>
                <w:lang w:val="es"/>
              </w:rPr>
              <w:t>El acceso al interior del baño suele deberse a su lateral, ya sea por desconexión de la carcasa o por quitar los tornillos y retirar la tapa de acceso.</w:t>
            </w:r>
            <w:r>
              <w:rPr>
                <w:noProof/>
                <w:lang w:val="es"/>
              </w:rPr>
              <w:drawing>
                <wp:anchor distT="0" distB="0" distL="114300" distR="114300" simplePos="0" relativeHeight="251667456" behindDoc="0" locked="0" layoutInCell="1" hidden="0" allowOverlap="1" wp14:anchorId="359CEBC9" wp14:editId="600E4400">
                  <wp:simplePos x="0" y="0"/>
                  <wp:positionH relativeFrom="column">
                    <wp:posOffset>-34924</wp:posOffset>
                  </wp:positionH>
                  <wp:positionV relativeFrom="paragraph">
                    <wp:posOffset>8890</wp:posOffset>
                  </wp:positionV>
                  <wp:extent cx="251460" cy="237490"/>
                  <wp:effectExtent l="0" t="0" r="0" b="0"/>
                  <wp:wrapNone/>
                  <wp:docPr id="1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9"/>
                          <a:srcRect b="5561"/>
                          <a:stretch>
                            <a:fillRect/>
                          </a:stretch>
                        </pic:blipFill>
                        <pic:spPr>
                          <a:xfrm>
                            <a:off x="0" y="0"/>
                            <a:ext cx="251460" cy="237490"/>
                          </a:xfrm>
                          <a:prstGeom prst="rect">
                            <a:avLst/>
                          </a:prstGeom>
                          <a:ln/>
                        </pic:spPr>
                      </pic:pic>
                    </a:graphicData>
                  </a:graphic>
                </wp:anchor>
              </w:drawing>
            </w:r>
          </w:p>
          <w:p w14:paraId="1EF3E8E4" w14:textId="77777777" w:rsidR="00B5664E" w:rsidRDefault="00926528">
            <w:pPr>
              <w:numPr>
                <w:ilvl w:val="1"/>
                <w:numId w:val="7"/>
              </w:numPr>
              <w:pBdr>
                <w:top w:val="nil"/>
                <w:left w:val="nil"/>
                <w:bottom w:val="nil"/>
                <w:right w:val="nil"/>
                <w:between w:val="nil"/>
              </w:pBdr>
              <w:spacing w:line="480" w:lineRule="auto"/>
              <w:jc w:val="both"/>
              <w:rPr>
                <w:color w:val="000000"/>
              </w:rPr>
            </w:pPr>
            <w:r>
              <w:rPr>
                <w:color w:val="000000"/>
                <w:lang w:val="es"/>
              </w:rPr>
              <w:t xml:space="preserve">Antes de iniciar la abertura, desconecte todos los cables externos que estén conectados al equipo. </w:t>
            </w:r>
          </w:p>
          <w:p w14:paraId="0E3A451A" w14:textId="77777777" w:rsidR="00B5664E" w:rsidRDefault="00926528">
            <w:pPr>
              <w:numPr>
                <w:ilvl w:val="1"/>
                <w:numId w:val="7"/>
              </w:numPr>
              <w:pBdr>
                <w:top w:val="nil"/>
                <w:left w:val="nil"/>
                <w:bottom w:val="nil"/>
                <w:right w:val="nil"/>
                <w:between w:val="nil"/>
              </w:pBdr>
              <w:spacing w:after="120" w:line="480" w:lineRule="auto"/>
              <w:jc w:val="both"/>
              <w:rPr>
                <w:color w:val="000000"/>
              </w:rPr>
            </w:pPr>
            <w:r>
              <w:rPr>
                <w:color w:val="000000"/>
                <w:lang w:val="es"/>
              </w:rPr>
              <w:t xml:space="preserve">Después de quitar los tornillos, retire la carcasa lentamente, los movimientos repentinos pueden causar daños al equipo. </w:t>
            </w:r>
          </w:p>
        </w:tc>
      </w:tr>
      <w:tr w:rsidR="00B5664E" w14:paraId="0830BB0A" w14:textId="77777777">
        <w:tc>
          <w:tcPr>
            <w:tcW w:w="2693" w:type="dxa"/>
          </w:tcPr>
          <w:p w14:paraId="1502372E" w14:textId="77777777" w:rsidR="00B5664E" w:rsidRDefault="00926528">
            <w:pPr>
              <w:spacing w:after="120"/>
              <w:jc w:val="both"/>
            </w:pPr>
            <w:r>
              <w:rPr>
                <w:b/>
                <w:lang w:val="es"/>
              </w:rPr>
              <w:lastRenderedPageBreak/>
              <w:t>Comprobar elemento</w:t>
            </w:r>
          </w:p>
        </w:tc>
        <w:tc>
          <w:tcPr>
            <w:tcW w:w="6945" w:type="dxa"/>
          </w:tcPr>
          <w:p w14:paraId="110BAE77" w14:textId="77777777" w:rsidR="00B5664E" w:rsidRDefault="00926528">
            <w:pPr>
              <w:spacing w:after="120"/>
              <w:jc w:val="both"/>
            </w:pPr>
            <w:r>
              <w:rPr>
                <w:b/>
                <w:lang w:val="es"/>
              </w:rPr>
              <w:t>Instrucciones</w:t>
            </w:r>
          </w:p>
        </w:tc>
      </w:tr>
      <w:tr w:rsidR="00B5664E" w14:paraId="7F48748E" w14:textId="77777777">
        <w:tc>
          <w:tcPr>
            <w:tcW w:w="2693" w:type="dxa"/>
          </w:tcPr>
          <w:p w14:paraId="50841DC3" w14:textId="77777777" w:rsidR="00B5664E" w:rsidRDefault="00926528">
            <w:pPr>
              <w:spacing w:after="120"/>
              <w:jc w:val="both"/>
            </w:pPr>
            <w:r>
              <w:rPr>
                <w:lang w:val="es"/>
              </w:rPr>
              <w:t>Integridad de la tubería interna</w:t>
            </w:r>
          </w:p>
        </w:tc>
        <w:tc>
          <w:tcPr>
            <w:tcW w:w="6945" w:type="dxa"/>
          </w:tcPr>
          <w:p w14:paraId="7776A557" w14:textId="77777777" w:rsidR="00B5664E" w:rsidRDefault="00926528">
            <w:pPr>
              <w:numPr>
                <w:ilvl w:val="0"/>
                <w:numId w:val="15"/>
              </w:numPr>
              <w:pBdr>
                <w:top w:val="nil"/>
                <w:left w:val="nil"/>
                <w:bottom w:val="nil"/>
                <w:right w:val="nil"/>
                <w:between w:val="nil"/>
              </w:pBdr>
              <w:spacing w:after="120" w:line="480" w:lineRule="auto"/>
              <w:jc w:val="both"/>
              <w:rPr>
                <w:color w:val="000000"/>
              </w:rPr>
            </w:pPr>
            <w:r>
              <w:rPr>
                <w:color w:val="000000"/>
                <w:lang w:val="es"/>
              </w:rPr>
              <w:t>Verifique la integridad de la tubería para detectar grietas, deterioro y sequedad.</w:t>
            </w:r>
          </w:p>
          <w:p w14:paraId="1DB20334" w14:textId="77777777" w:rsidR="00B5664E" w:rsidRDefault="00926528">
            <w:pPr>
              <w:keepNext/>
              <w:pBdr>
                <w:top w:val="nil"/>
                <w:left w:val="nil"/>
                <w:bottom w:val="nil"/>
                <w:right w:val="nil"/>
                <w:between w:val="nil"/>
              </w:pBdr>
              <w:spacing w:after="200"/>
              <w:rPr>
                <w:color w:val="000000"/>
                <w:sz w:val="20"/>
                <w:szCs w:val="20"/>
              </w:rPr>
            </w:pPr>
            <w:r>
              <w:rPr>
                <w:color w:val="000000"/>
                <w:sz w:val="20"/>
                <w:szCs w:val="20"/>
                <w:lang w:val="es"/>
              </w:rPr>
              <w:t>Figura 12 - Ejemplo de tubería interna en equipos de tourbillon tipo baño.</w:t>
            </w:r>
          </w:p>
          <w:p w14:paraId="51319A76" w14:textId="77777777" w:rsidR="00B5664E" w:rsidRDefault="00926528">
            <w:pPr>
              <w:pBdr>
                <w:top w:val="nil"/>
                <w:left w:val="nil"/>
                <w:bottom w:val="nil"/>
                <w:right w:val="nil"/>
                <w:between w:val="nil"/>
              </w:pBdr>
              <w:spacing w:after="120" w:line="480" w:lineRule="auto"/>
              <w:ind w:left="25"/>
              <w:jc w:val="center"/>
              <w:rPr>
                <w:color w:val="000000"/>
                <w:sz w:val="20"/>
                <w:szCs w:val="20"/>
              </w:rPr>
            </w:pPr>
            <w:r>
              <w:rPr>
                <w:noProof/>
                <w:color w:val="000000"/>
              </w:rPr>
              <w:drawing>
                <wp:inline distT="0" distB="0" distL="0" distR="0" wp14:anchorId="1E53A6DE" wp14:editId="0A355796">
                  <wp:extent cx="1587862" cy="1800000"/>
                  <wp:effectExtent l="0" t="0" r="0" b="0"/>
                  <wp:docPr id="11"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30"/>
                          <a:srcRect l="19577" r="14285"/>
                          <a:stretch>
                            <a:fillRect/>
                          </a:stretch>
                        </pic:blipFill>
                        <pic:spPr>
                          <a:xfrm>
                            <a:off x="0" y="0"/>
                            <a:ext cx="1587862" cy="1800000"/>
                          </a:xfrm>
                          <a:prstGeom prst="rect">
                            <a:avLst/>
                          </a:prstGeom>
                          <a:ln/>
                        </pic:spPr>
                      </pic:pic>
                    </a:graphicData>
                  </a:graphic>
                </wp:inline>
              </w:drawing>
            </w:r>
          </w:p>
          <w:p w14:paraId="76FF8006" w14:textId="77777777" w:rsidR="00B5664E" w:rsidRDefault="00926528">
            <w:pPr>
              <w:pBdr>
                <w:between w:val="nil"/>
              </w:pBdr>
              <w:tabs>
                <w:tab w:val="left" w:pos="0"/>
              </w:tabs>
              <w:spacing w:after="120"/>
              <w:jc w:val="center"/>
              <w:rPr>
                <w:color w:val="000000"/>
                <w:sz w:val="20"/>
                <w:szCs w:val="20"/>
              </w:rPr>
            </w:pPr>
            <w:r>
              <w:rPr>
                <w:color w:val="000000"/>
                <w:sz w:val="20"/>
                <w:szCs w:val="20"/>
                <w:lang w:val="es"/>
              </w:rPr>
              <w:t>Fuente: Elaboración propia (2021)</w:t>
            </w:r>
          </w:p>
          <w:p w14:paraId="42DF5A3E" w14:textId="77777777" w:rsidR="00B5664E" w:rsidRDefault="00B5664E">
            <w:pPr>
              <w:pBdr>
                <w:top w:val="nil"/>
                <w:left w:val="nil"/>
                <w:bottom w:val="nil"/>
                <w:right w:val="nil"/>
                <w:between w:val="nil"/>
              </w:pBdr>
              <w:spacing w:line="480" w:lineRule="auto"/>
              <w:ind w:left="360"/>
              <w:jc w:val="center"/>
              <w:rPr>
                <w:color w:val="000000"/>
                <w:sz w:val="20"/>
                <w:szCs w:val="20"/>
              </w:rPr>
            </w:pPr>
          </w:p>
          <w:p w14:paraId="0D95E44D" w14:textId="77777777" w:rsidR="00B5664E" w:rsidRDefault="00926528">
            <w:pPr>
              <w:numPr>
                <w:ilvl w:val="0"/>
                <w:numId w:val="15"/>
              </w:numPr>
              <w:pBdr>
                <w:top w:val="nil"/>
                <w:left w:val="nil"/>
                <w:bottom w:val="nil"/>
                <w:right w:val="nil"/>
                <w:between w:val="nil"/>
              </w:pBdr>
              <w:spacing w:line="480" w:lineRule="auto"/>
              <w:jc w:val="both"/>
              <w:rPr>
                <w:color w:val="000000"/>
              </w:rPr>
            </w:pPr>
            <w:r>
              <w:rPr>
                <w:color w:val="000000"/>
                <w:lang w:val="es"/>
              </w:rPr>
              <w:t>Verifique la integridad de los registros de tuberías, cuando sea posible, verifique el movimiento de apertura y cierre de los registros.</w:t>
            </w:r>
          </w:p>
          <w:p w14:paraId="4A642767" w14:textId="77777777" w:rsidR="00B5664E" w:rsidRDefault="00926528">
            <w:pPr>
              <w:numPr>
                <w:ilvl w:val="0"/>
                <w:numId w:val="15"/>
              </w:numPr>
              <w:pBdr>
                <w:top w:val="nil"/>
                <w:left w:val="nil"/>
                <w:bottom w:val="nil"/>
                <w:right w:val="nil"/>
                <w:between w:val="nil"/>
              </w:pBdr>
              <w:spacing w:after="120" w:line="480" w:lineRule="auto"/>
              <w:jc w:val="both"/>
              <w:rPr>
                <w:color w:val="000000"/>
              </w:rPr>
            </w:pPr>
            <w:r>
              <w:rPr>
                <w:color w:val="000000"/>
                <w:lang w:val="es"/>
              </w:rPr>
              <w:t>Verifique si hay evidencia de fugas en las conexiones de tuberías en general. Ajuste/apriete todas las conexiones. Cuandosea necesario, reemplace los anillos de sellado de las conexiones.</w:t>
            </w:r>
          </w:p>
        </w:tc>
      </w:tr>
      <w:tr w:rsidR="00B5664E" w14:paraId="16CD59CB" w14:textId="77777777">
        <w:tc>
          <w:tcPr>
            <w:tcW w:w="2693" w:type="dxa"/>
          </w:tcPr>
          <w:p w14:paraId="19AC5922" w14:textId="77777777" w:rsidR="00B5664E" w:rsidRDefault="00926528">
            <w:pPr>
              <w:spacing w:after="120"/>
              <w:jc w:val="both"/>
              <w:rPr>
                <w:color w:val="000000"/>
              </w:rPr>
            </w:pPr>
            <w:r>
              <w:rPr>
                <w:lang w:val="es"/>
              </w:rPr>
              <w:t>Calentador</w:t>
            </w:r>
          </w:p>
        </w:tc>
        <w:tc>
          <w:tcPr>
            <w:tcW w:w="6945" w:type="dxa"/>
          </w:tcPr>
          <w:p w14:paraId="03E43669" w14:textId="77777777" w:rsidR="00B5664E" w:rsidRDefault="00926528">
            <w:pPr>
              <w:numPr>
                <w:ilvl w:val="0"/>
                <w:numId w:val="5"/>
              </w:numPr>
              <w:pBdr>
                <w:top w:val="nil"/>
                <w:left w:val="nil"/>
                <w:bottom w:val="nil"/>
                <w:right w:val="nil"/>
                <w:between w:val="nil"/>
              </w:pBdr>
              <w:spacing w:after="120" w:line="480" w:lineRule="auto"/>
              <w:jc w:val="both"/>
              <w:rPr>
                <w:color w:val="000000"/>
              </w:rPr>
            </w:pPr>
            <w:r>
              <w:rPr>
                <w:color w:val="000000"/>
                <w:lang w:val="es"/>
              </w:rPr>
              <w:t>Compruebe la integridad de la pantalla del manómetro indicador de presión y la integridad de la mano. La movilidad del puntero debe observarse en la prueba funcional del equipo.</w:t>
            </w:r>
          </w:p>
          <w:p w14:paraId="65081171" w14:textId="77777777" w:rsidR="00B5664E" w:rsidRDefault="00926528">
            <w:pPr>
              <w:keepNext/>
              <w:pBdr>
                <w:top w:val="nil"/>
                <w:left w:val="nil"/>
                <w:bottom w:val="nil"/>
                <w:right w:val="nil"/>
                <w:between w:val="nil"/>
              </w:pBdr>
              <w:spacing w:after="200"/>
              <w:rPr>
                <w:color w:val="000000"/>
                <w:sz w:val="20"/>
                <w:szCs w:val="20"/>
              </w:rPr>
            </w:pPr>
            <w:r>
              <w:rPr>
                <w:color w:val="000000"/>
                <w:sz w:val="20"/>
                <w:szCs w:val="20"/>
                <w:lang w:val="es"/>
              </w:rPr>
              <w:lastRenderedPageBreak/>
              <w:t>Figura 13 - Ejemplo de calentador utilizado en el baño de tourbillon.</w:t>
            </w:r>
          </w:p>
          <w:p w14:paraId="0191F7D8" w14:textId="77777777" w:rsidR="00B5664E" w:rsidRDefault="00926528">
            <w:pPr>
              <w:pBdr>
                <w:top w:val="nil"/>
                <w:left w:val="nil"/>
                <w:bottom w:val="nil"/>
                <w:right w:val="nil"/>
                <w:between w:val="nil"/>
              </w:pBdr>
              <w:spacing w:after="120" w:line="480" w:lineRule="auto"/>
              <w:ind w:left="360"/>
              <w:jc w:val="center"/>
              <w:rPr>
                <w:color w:val="000000"/>
                <w:sz w:val="20"/>
                <w:szCs w:val="20"/>
              </w:rPr>
            </w:pPr>
            <w:r>
              <w:rPr>
                <w:noProof/>
                <w:color w:val="000000"/>
                <w:sz w:val="20"/>
                <w:szCs w:val="20"/>
              </w:rPr>
              <w:drawing>
                <wp:inline distT="0" distB="0" distL="0" distR="0" wp14:anchorId="3B6DCD2A" wp14:editId="7E649C85">
                  <wp:extent cx="1301750" cy="1778000"/>
                  <wp:effectExtent l="0" t="0" r="0" b="0"/>
                  <wp:docPr id="12"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25"/>
                          <a:srcRect l="24948" t="39943" r="53743" b="21220"/>
                          <a:stretch>
                            <a:fillRect/>
                          </a:stretch>
                        </pic:blipFill>
                        <pic:spPr>
                          <a:xfrm>
                            <a:off x="0" y="0"/>
                            <a:ext cx="1301750" cy="1778000"/>
                          </a:xfrm>
                          <a:prstGeom prst="rect">
                            <a:avLst/>
                          </a:prstGeom>
                          <a:ln/>
                        </pic:spPr>
                      </pic:pic>
                    </a:graphicData>
                  </a:graphic>
                </wp:inline>
              </w:drawing>
            </w:r>
          </w:p>
          <w:p w14:paraId="57DDBA23" w14:textId="77777777" w:rsidR="00B5664E" w:rsidRDefault="00926528">
            <w:pPr>
              <w:pBdr>
                <w:between w:val="nil"/>
              </w:pBdr>
              <w:tabs>
                <w:tab w:val="left" w:pos="0"/>
              </w:tabs>
              <w:spacing w:after="120"/>
              <w:jc w:val="center"/>
              <w:rPr>
                <w:color w:val="000000"/>
                <w:sz w:val="20"/>
                <w:szCs w:val="20"/>
              </w:rPr>
            </w:pPr>
            <w:r>
              <w:rPr>
                <w:color w:val="000000"/>
                <w:sz w:val="20"/>
                <w:szCs w:val="20"/>
                <w:lang w:val="es"/>
              </w:rPr>
              <w:t>Fuente: Elaboración propia(2021)</w:t>
            </w:r>
          </w:p>
          <w:p w14:paraId="703AB20C" w14:textId="77777777" w:rsidR="00B5664E" w:rsidRDefault="00926528">
            <w:pPr>
              <w:numPr>
                <w:ilvl w:val="0"/>
                <w:numId w:val="5"/>
              </w:numPr>
              <w:pBdr>
                <w:top w:val="nil"/>
                <w:left w:val="nil"/>
                <w:bottom w:val="nil"/>
                <w:right w:val="nil"/>
                <w:between w:val="nil"/>
              </w:pBdr>
              <w:spacing w:after="120" w:line="480" w:lineRule="auto"/>
              <w:jc w:val="both"/>
              <w:rPr>
                <w:color w:val="000000"/>
              </w:rPr>
            </w:pPr>
            <w:r>
              <w:rPr>
                <w:color w:val="000000"/>
                <w:lang w:val="es"/>
              </w:rPr>
              <w:t>En caso de mal funcionamiento que pueda comprometer la seguridad del usuario o del equipo, como un manómetro con un puntero inmóvil, o una pantalla sin visibilidad adecuada, el artículo no será conforme. En estos casos, proceda con la actividad 14 del Proceso P6 " Manual de Processos - Realizar el mantenimiento programado de EMH".</w:t>
            </w:r>
          </w:p>
        </w:tc>
      </w:tr>
      <w:tr w:rsidR="00B5664E" w14:paraId="14CF4CC6" w14:textId="77777777">
        <w:tc>
          <w:tcPr>
            <w:tcW w:w="2693" w:type="dxa"/>
          </w:tcPr>
          <w:p w14:paraId="5EFA75B8" w14:textId="77777777" w:rsidR="00B5664E" w:rsidRDefault="00926528">
            <w:pPr>
              <w:spacing w:after="120"/>
              <w:jc w:val="both"/>
            </w:pPr>
            <w:r>
              <w:rPr>
                <w:lang w:val="es"/>
              </w:rPr>
              <w:lastRenderedPageBreak/>
              <w:t xml:space="preserve">Resistencia </w:t>
            </w:r>
          </w:p>
        </w:tc>
        <w:tc>
          <w:tcPr>
            <w:tcW w:w="6945" w:type="dxa"/>
            <w:vAlign w:val="center"/>
          </w:tcPr>
          <w:p w14:paraId="4982FDCB" w14:textId="77777777" w:rsidR="00B5664E" w:rsidRDefault="00926528">
            <w:pPr>
              <w:numPr>
                <w:ilvl w:val="0"/>
                <w:numId w:val="16"/>
              </w:numPr>
              <w:pBdr>
                <w:top w:val="nil"/>
                <w:left w:val="nil"/>
                <w:bottom w:val="nil"/>
                <w:right w:val="nil"/>
                <w:between w:val="nil"/>
              </w:pBdr>
              <w:spacing w:line="480" w:lineRule="auto"/>
              <w:jc w:val="both"/>
              <w:rPr>
                <w:color w:val="000000"/>
              </w:rPr>
            </w:pPr>
            <w:r>
              <w:rPr>
                <w:color w:val="000000"/>
                <w:lang w:val="es"/>
              </w:rPr>
              <w:t>Compruebe la integridad de la resistencia con respecto al tanque de residuos y los puntos de oxidación.</w:t>
            </w:r>
          </w:p>
          <w:p w14:paraId="414F2871" w14:textId="77777777" w:rsidR="00B5664E" w:rsidRDefault="00926528">
            <w:pPr>
              <w:numPr>
                <w:ilvl w:val="0"/>
                <w:numId w:val="16"/>
              </w:numPr>
              <w:pBdr>
                <w:top w:val="nil"/>
                <w:left w:val="nil"/>
                <w:bottom w:val="nil"/>
                <w:right w:val="nil"/>
                <w:between w:val="nil"/>
              </w:pBdr>
              <w:spacing w:after="120" w:line="480" w:lineRule="auto"/>
              <w:jc w:val="both"/>
              <w:rPr>
                <w:color w:val="000000"/>
              </w:rPr>
            </w:pPr>
            <w:r>
              <w:rPr>
                <w:color w:val="000000"/>
                <w:lang w:val="es"/>
              </w:rPr>
              <w:t xml:space="preserve">Cuando corresponda, utilizando un alicate de amperímetro, realice la medición del voltaje y la corriente eléctrica de la resistencia. Registre los valores en el campo de observación de </w:t>
            </w:r>
            <w:r>
              <w:rPr>
                <w:i/>
                <w:color w:val="000000"/>
                <w:lang w:val="es"/>
              </w:rPr>
              <w:t>la lista de verificación de mantenimiento preventivo</w:t>
            </w:r>
            <w:r>
              <w:rPr>
                <w:color w:val="000000"/>
                <w:lang w:val="es"/>
              </w:rPr>
              <w:t xml:space="preserve"> y compárelos con valores aceptables de acuerdo con el manual del fabricante.</w:t>
            </w:r>
          </w:p>
        </w:tc>
      </w:tr>
      <w:tr w:rsidR="00B5664E" w14:paraId="0E3DBC03" w14:textId="77777777">
        <w:tc>
          <w:tcPr>
            <w:tcW w:w="2693" w:type="dxa"/>
          </w:tcPr>
          <w:p w14:paraId="6FC0F39C" w14:textId="77777777" w:rsidR="00B5664E" w:rsidRDefault="00926528">
            <w:pPr>
              <w:spacing w:after="120"/>
              <w:jc w:val="both"/>
            </w:pPr>
            <w:r>
              <w:rPr>
                <w:lang w:val="es"/>
              </w:rPr>
              <w:t>Bomba hidráulica</w:t>
            </w:r>
          </w:p>
        </w:tc>
        <w:tc>
          <w:tcPr>
            <w:tcW w:w="6945" w:type="dxa"/>
            <w:vAlign w:val="center"/>
          </w:tcPr>
          <w:p w14:paraId="584EA3E7" w14:textId="77777777" w:rsidR="00B5664E" w:rsidRDefault="00926528">
            <w:pPr>
              <w:numPr>
                <w:ilvl w:val="0"/>
                <w:numId w:val="6"/>
              </w:numPr>
              <w:pBdr>
                <w:top w:val="nil"/>
                <w:left w:val="nil"/>
                <w:bottom w:val="nil"/>
                <w:right w:val="nil"/>
                <w:between w:val="nil"/>
              </w:pBdr>
              <w:spacing w:line="480" w:lineRule="auto"/>
              <w:jc w:val="both"/>
              <w:rPr>
                <w:color w:val="000000"/>
              </w:rPr>
            </w:pPr>
            <w:r>
              <w:rPr>
                <w:color w:val="000000"/>
                <w:lang w:val="es"/>
              </w:rPr>
              <w:t>Consulte el manual del fabricante para obtener más instrucciones sobre cómo realizar las comprobaciones necesarias.</w:t>
            </w:r>
          </w:p>
          <w:p w14:paraId="5BF2B50D" w14:textId="77777777" w:rsidR="00B5664E" w:rsidRDefault="00926528">
            <w:pPr>
              <w:numPr>
                <w:ilvl w:val="0"/>
                <w:numId w:val="6"/>
              </w:numPr>
              <w:pBdr>
                <w:top w:val="nil"/>
                <w:left w:val="nil"/>
                <w:bottom w:val="nil"/>
                <w:right w:val="nil"/>
                <w:between w:val="nil"/>
              </w:pBdr>
              <w:spacing w:line="480" w:lineRule="auto"/>
              <w:jc w:val="both"/>
              <w:rPr>
                <w:color w:val="000000"/>
              </w:rPr>
            </w:pPr>
            <w:r>
              <w:rPr>
                <w:color w:val="000000"/>
                <w:lang w:val="es"/>
              </w:rPr>
              <w:lastRenderedPageBreak/>
              <w:t xml:space="preserve">Revise la integridady la bomba en busca de puntos de oxidación y fugas. </w:t>
            </w:r>
          </w:p>
          <w:p w14:paraId="09188F4A" w14:textId="77777777" w:rsidR="00B5664E" w:rsidRDefault="00926528">
            <w:pPr>
              <w:numPr>
                <w:ilvl w:val="0"/>
                <w:numId w:val="6"/>
              </w:numPr>
              <w:pBdr>
                <w:top w:val="nil"/>
                <w:left w:val="nil"/>
                <w:bottom w:val="nil"/>
                <w:right w:val="nil"/>
                <w:between w:val="nil"/>
              </w:pBdr>
              <w:spacing w:after="120" w:line="480" w:lineRule="auto"/>
              <w:jc w:val="both"/>
              <w:rPr>
                <w:color w:val="000000"/>
              </w:rPr>
            </w:pPr>
            <w:r>
              <w:rPr>
                <w:color w:val="000000"/>
                <w:lang w:val="es"/>
              </w:rPr>
              <w:t>Compruebe las conexiones de entrada y salida de la bomba y realice ajustes cuando sea necesario.</w:t>
            </w:r>
          </w:p>
        </w:tc>
      </w:tr>
      <w:tr w:rsidR="00B5664E" w14:paraId="00C82AD4" w14:textId="77777777">
        <w:tc>
          <w:tcPr>
            <w:tcW w:w="2693" w:type="dxa"/>
          </w:tcPr>
          <w:p w14:paraId="7162866B" w14:textId="77777777" w:rsidR="00B5664E" w:rsidRDefault="00926528">
            <w:pPr>
              <w:spacing w:after="120"/>
              <w:jc w:val="both"/>
            </w:pPr>
            <w:r>
              <w:rPr>
                <w:lang w:val="es"/>
              </w:rPr>
              <w:lastRenderedPageBreak/>
              <w:t>Dispositivo de protección</w:t>
            </w:r>
          </w:p>
        </w:tc>
        <w:tc>
          <w:tcPr>
            <w:tcW w:w="6945" w:type="dxa"/>
          </w:tcPr>
          <w:p w14:paraId="6BCBB413" w14:textId="77777777" w:rsidR="00B5664E" w:rsidRDefault="00926528">
            <w:pPr>
              <w:numPr>
                <w:ilvl w:val="0"/>
                <w:numId w:val="3"/>
              </w:numPr>
              <w:pBdr>
                <w:top w:val="nil"/>
                <w:left w:val="nil"/>
                <w:bottom w:val="nil"/>
                <w:right w:val="nil"/>
                <w:between w:val="nil"/>
              </w:pBdr>
              <w:spacing w:after="120" w:line="480" w:lineRule="auto"/>
              <w:jc w:val="both"/>
              <w:rPr>
                <w:color w:val="000000"/>
              </w:rPr>
            </w:pPr>
            <w:r>
              <w:rPr>
                <w:color w:val="000000"/>
                <w:lang w:val="es"/>
              </w:rPr>
              <w:t>En su caso. Consulte el manual del fabricante para obtener más instrucciones sobre cómo realizar las pruebas necesarias.</w:t>
            </w:r>
          </w:p>
        </w:tc>
      </w:tr>
      <w:tr w:rsidR="00B5664E" w14:paraId="4B34689F" w14:textId="77777777">
        <w:tc>
          <w:tcPr>
            <w:tcW w:w="9638" w:type="dxa"/>
            <w:gridSpan w:val="2"/>
          </w:tcPr>
          <w:p w14:paraId="1A1FA61D" w14:textId="77777777" w:rsidR="00B5664E" w:rsidRDefault="00926528">
            <w:pPr>
              <w:spacing w:after="120"/>
              <w:jc w:val="both"/>
              <w:rPr>
                <w:b/>
              </w:rPr>
            </w:pPr>
            <w:r>
              <w:rPr>
                <w:b/>
                <w:lang w:val="es"/>
              </w:rPr>
              <w:t>Prueba de funcionamiento</w:t>
            </w:r>
          </w:p>
        </w:tc>
      </w:tr>
      <w:tr w:rsidR="00B5664E" w14:paraId="2B595B5A" w14:textId="77777777">
        <w:tc>
          <w:tcPr>
            <w:tcW w:w="2693" w:type="dxa"/>
          </w:tcPr>
          <w:p w14:paraId="349E890C" w14:textId="77777777" w:rsidR="00B5664E" w:rsidRDefault="00926528">
            <w:pPr>
              <w:spacing w:after="120"/>
              <w:jc w:val="both"/>
            </w:pPr>
            <w:r>
              <w:rPr>
                <w:b/>
                <w:lang w:val="es"/>
              </w:rPr>
              <w:t>Comprobar elemento</w:t>
            </w:r>
          </w:p>
        </w:tc>
        <w:tc>
          <w:tcPr>
            <w:tcW w:w="6945" w:type="dxa"/>
          </w:tcPr>
          <w:p w14:paraId="40FC5518" w14:textId="77777777" w:rsidR="00B5664E" w:rsidRDefault="00926528">
            <w:pPr>
              <w:spacing w:after="120"/>
              <w:jc w:val="both"/>
            </w:pPr>
            <w:r>
              <w:rPr>
                <w:b/>
                <w:lang w:val="es"/>
              </w:rPr>
              <w:t>Instrucciones</w:t>
            </w:r>
          </w:p>
        </w:tc>
      </w:tr>
      <w:tr w:rsidR="00B5664E" w14:paraId="59297146" w14:textId="77777777">
        <w:tc>
          <w:tcPr>
            <w:tcW w:w="2693" w:type="dxa"/>
          </w:tcPr>
          <w:p w14:paraId="1E12592C" w14:textId="77777777" w:rsidR="00B5664E" w:rsidRDefault="00926528">
            <w:pPr>
              <w:spacing w:after="120"/>
              <w:jc w:val="both"/>
            </w:pPr>
            <w:r>
              <w:rPr>
                <w:lang w:val="es"/>
              </w:rPr>
              <w:t>Prueba de funcionamiento</w:t>
            </w:r>
          </w:p>
        </w:tc>
        <w:tc>
          <w:tcPr>
            <w:tcW w:w="6945" w:type="dxa"/>
          </w:tcPr>
          <w:p w14:paraId="40F3BFC8" w14:textId="77777777" w:rsidR="00B5664E" w:rsidRDefault="00926528">
            <w:pPr>
              <w:numPr>
                <w:ilvl w:val="0"/>
                <w:numId w:val="14"/>
              </w:numPr>
              <w:pBdr>
                <w:top w:val="nil"/>
                <w:left w:val="nil"/>
                <w:bottom w:val="nil"/>
                <w:right w:val="nil"/>
                <w:between w:val="nil"/>
              </w:pBdr>
              <w:spacing w:line="480" w:lineRule="auto"/>
              <w:jc w:val="both"/>
              <w:rPr>
                <w:color w:val="000000"/>
              </w:rPr>
            </w:pPr>
            <w:r>
              <w:rPr>
                <w:color w:val="000000"/>
                <w:lang w:val="es"/>
              </w:rPr>
              <w:t>Llene el tanque con agua. Asegúrese de cumplir con el nivel máximo de agua posible.</w:t>
            </w:r>
          </w:p>
          <w:p w14:paraId="62112A7B" w14:textId="77777777" w:rsidR="00B5664E" w:rsidRDefault="00926528">
            <w:pPr>
              <w:numPr>
                <w:ilvl w:val="0"/>
                <w:numId w:val="14"/>
              </w:numPr>
              <w:pBdr>
                <w:top w:val="nil"/>
                <w:left w:val="nil"/>
                <w:bottom w:val="nil"/>
                <w:right w:val="nil"/>
                <w:between w:val="nil"/>
              </w:pBdr>
              <w:spacing w:line="480" w:lineRule="auto"/>
              <w:jc w:val="both"/>
              <w:rPr>
                <w:color w:val="000000"/>
              </w:rPr>
            </w:pPr>
            <w:r>
              <w:rPr>
                <w:color w:val="000000"/>
                <w:lang w:val="es"/>
              </w:rPr>
              <w:t>Encienda el equipo y, cuando corresponda, ajuste el temporizador a 5 minutos y la temperatura a 40 ° C.</w:t>
            </w:r>
          </w:p>
          <w:p w14:paraId="47978DD2" w14:textId="77777777" w:rsidR="00B5664E" w:rsidRDefault="00926528">
            <w:pPr>
              <w:numPr>
                <w:ilvl w:val="0"/>
                <w:numId w:val="14"/>
              </w:numPr>
              <w:pBdr>
                <w:top w:val="nil"/>
                <w:left w:val="nil"/>
                <w:bottom w:val="nil"/>
                <w:right w:val="nil"/>
                <w:between w:val="nil"/>
              </w:pBdr>
              <w:spacing w:line="480" w:lineRule="auto"/>
              <w:jc w:val="both"/>
              <w:rPr>
                <w:color w:val="000000"/>
              </w:rPr>
            </w:pPr>
            <w:r>
              <w:rPr>
                <w:color w:val="000000"/>
                <w:lang w:val="es"/>
              </w:rPr>
              <w:t xml:space="preserve">Compruebe que el equipo es la turbidez del agua alos 5 minutos. Puedes comprobar el batido visualmente. </w:t>
            </w:r>
          </w:p>
          <w:p w14:paraId="1C2882AA" w14:textId="77777777" w:rsidR="00B5664E" w:rsidRDefault="00926528">
            <w:pPr>
              <w:numPr>
                <w:ilvl w:val="0"/>
                <w:numId w:val="14"/>
              </w:numPr>
              <w:pBdr>
                <w:top w:val="nil"/>
                <w:left w:val="nil"/>
                <w:bottom w:val="nil"/>
                <w:right w:val="nil"/>
                <w:between w:val="nil"/>
              </w:pBdr>
              <w:spacing w:after="120" w:line="480" w:lineRule="auto"/>
              <w:jc w:val="both"/>
              <w:rPr>
                <w:color w:val="000000"/>
              </w:rPr>
            </w:pPr>
            <w:r>
              <w:rPr>
                <w:color w:val="000000"/>
                <w:lang w:val="es"/>
              </w:rPr>
              <w:t>Si el equipo no pasa la prueba, continúe con la actividad 14 del Proceso P6 "Manual de Proceso - Realizar el mantenimiento programado de EMH".</w:t>
            </w:r>
          </w:p>
        </w:tc>
      </w:tr>
    </w:tbl>
    <w:p w14:paraId="25EB6924" w14:textId="77777777" w:rsidR="00B5664E" w:rsidRDefault="00926528">
      <w:pPr>
        <w:pBdr>
          <w:between w:val="nil"/>
        </w:pBdr>
        <w:tabs>
          <w:tab w:val="left" w:pos="0"/>
        </w:tabs>
        <w:spacing w:after="120" w:line="240" w:lineRule="auto"/>
        <w:jc w:val="center"/>
        <w:rPr>
          <w:color w:val="000000"/>
          <w:sz w:val="20"/>
          <w:szCs w:val="20"/>
        </w:rPr>
      </w:pPr>
      <w:r>
        <w:rPr>
          <w:color w:val="000000"/>
          <w:sz w:val="20"/>
          <w:szCs w:val="20"/>
          <w:lang w:val="es"/>
        </w:rPr>
        <w:t>Fuente: Elaboración propia (2021).</w:t>
      </w:r>
    </w:p>
    <w:p w14:paraId="532D5455" w14:textId="77777777" w:rsidR="00B5664E" w:rsidRDefault="00B5664E">
      <w:pPr>
        <w:spacing w:after="120" w:line="240" w:lineRule="auto"/>
        <w:jc w:val="both"/>
        <w:rPr>
          <w:sz w:val="24"/>
          <w:szCs w:val="24"/>
        </w:rPr>
      </w:pPr>
    </w:p>
    <w:p w14:paraId="0D091AF2" w14:textId="77777777" w:rsidR="00B5664E" w:rsidRDefault="00926528">
      <w:pPr>
        <w:pStyle w:val="Ttulo1"/>
        <w:spacing w:after="120" w:line="240" w:lineRule="auto"/>
      </w:pPr>
      <w:bookmarkStart w:id="20" w:name="_1y810tw" w:colFirst="0" w:colLast="0"/>
      <w:bookmarkEnd w:id="20"/>
      <w:r>
        <w:rPr>
          <w:lang w:val="es"/>
        </w:rPr>
        <w:t>7 REGISTRO DE EJECUCIÓN DEL PROCEDIMIENTO Y CONFORMIDAD DEL EQUIPO</w:t>
      </w:r>
    </w:p>
    <w:p w14:paraId="315B7621" w14:textId="77777777" w:rsidR="00B5664E" w:rsidRDefault="00B5664E">
      <w:pPr>
        <w:spacing w:after="120" w:line="240" w:lineRule="auto"/>
        <w:jc w:val="both"/>
        <w:rPr>
          <w:sz w:val="24"/>
          <w:szCs w:val="24"/>
        </w:rPr>
      </w:pPr>
    </w:p>
    <w:p w14:paraId="1CCF9D04" w14:textId="77777777" w:rsidR="00B5664E" w:rsidRDefault="00926528">
      <w:pPr>
        <w:spacing w:after="120" w:line="240" w:lineRule="auto"/>
        <w:ind w:firstLine="1418"/>
        <w:jc w:val="both"/>
        <w:rPr>
          <w:sz w:val="24"/>
          <w:szCs w:val="24"/>
        </w:rPr>
      </w:pPr>
      <w:r>
        <w:rPr>
          <w:sz w:val="24"/>
          <w:szCs w:val="24"/>
          <w:lang w:val="es"/>
        </w:rPr>
        <w:t>Después de la ejecución del servicio, en ausencia de cualquier necesidad de reparación del equipo, se debe fijar una etiqueta de mantenimiento preventivo estandarizada por lainstitución.</w:t>
      </w:r>
    </w:p>
    <w:p w14:paraId="63C771CD" w14:textId="77777777" w:rsidR="00B5664E" w:rsidRDefault="00926528">
      <w:pPr>
        <w:spacing w:after="120" w:line="240" w:lineRule="auto"/>
        <w:ind w:firstLine="1418"/>
        <w:jc w:val="both"/>
        <w:rPr>
          <w:sz w:val="24"/>
          <w:szCs w:val="24"/>
        </w:rPr>
      </w:pPr>
      <w:r>
        <w:rPr>
          <w:sz w:val="24"/>
          <w:szCs w:val="24"/>
          <w:lang w:val="es"/>
        </w:rPr>
        <w:t xml:space="preserve">La visa de la persona responsable del sector en el que se encuentra el equipo debe ser recolectada para confirmación de ejecución, debe contener información de un documento de </w:t>
      </w:r>
      <w:r>
        <w:rPr>
          <w:sz w:val="24"/>
          <w:szCs w:val="24"/>
          <w:lang w:val="es"/>
        </w:rPr>
        <w:lastRenderedPageBreak/>
        <w:t xml:space="preserve">identificación del responsable, por ejemplo: SIAPE - 12345. Finalmente, el servicio debe ser aprobado y firmado por el ejecutor del procedimiento y el Ingeniero Clínico de </w:t>
      </w:r>
      <w:proofErr w:type="spellStart"/>
      <w:r>
        <w:rPr>
          <w:sz w:val="24"/>
          <w:szCs w:val="24"/>
          <w:lang w:val="es"/>
        </w:rPr>
        <w:t>Ebserh</w:t>
      </w:r>
      <w:proofErr w:type="spellEnd"/>
      <w:r>
        <w:rPr>
          <w:lang w:val="es"/>
        </w:rPr>
        <w:t>.</w:t>
      </w:r>
    </w:p>
    <w:p w14:paraId="7565AD05" w14:textId="77777777" w:rsidR="00B5664E" w:rsidRDefault="00B5664E">
      <w:pPr>
        <w:spacing w:after="120" w:line="240" w:lineRule="auto"/>
        <w:jc w:val="both"/>
        <w:rPr>
          <w:sz w:val="24"/>
          <w:szCs w:val="24"/>
        </w:rPr>
      </w:pPr>
    </w:p>
    <w:p w14:paraId="58AB9A11" w14:textId="77777777" w:rsidR="00B5664E" w:rsidRDefault="00926528">
      <w:pPr>
        <w:pStyle w:val="Ttulo1"/>
        <w:spacing w:after="120" w:line="240" w:lineRule="auto"/>
      </w:pPr>
      <w:bookmarkStart w:id="21" w:name="_4i7ojhp" w:colFirst="0" w:colLast="0"/>
      <w:bookmarkEnd w:id="21"/>
      <w:r>
        <w:rPr>
          <w:lang w:val="es"/>
        </w:rPr>
        <w:t>8 REFERENCIAS</w:t>
      </w:r>
    </w:p>
    <w:p w14:paraId="4A4264C1" w14:textId="77777777" w:rsidR="00B5664E" w:rsidRDefault="00B5664E">
      <w:pPr>
        <w:spacing w:after="120" w:line="240" w:lineRule="auto"/>
        <w:jc w:val="both"/>
        <w:rPr>
          <w:sz w:val="24"/>
          <w:szCs w:val="24"/>
        </w:rPr>
      </w:pPr>
    </w:p>
    <w:p w14:paraId="70200D23" w14:textId="77777777" w:rsidR="00B5664E" w:rsidRDefault="00926528">
      <w:pPr>
        <w:spacing w:after="120" w:line="240" w:lineRule="auto"/>
        <w:rPr>
          <w:sz w:val="24"/>
          <w:szCs w:val="24"/>
        </w:rPr>
      </w:pPr>
      <w:bookmarkStart w:id="22" w:name="_2xcytpi" w:colFirst="0" w:colLast="0"/>
      <w:bookmarkEnd w:id="22"/>
      <w:r>
        <w:rPr>
          <w:sz w:val="24"/>
          <w:szCs w:val="24"/>
          <w:lang w:val="es"/>
        </w:rPr>
        <w:t xml:space="preserve">ASOCIACIÓN BRASILEÑA DE NORMAS TÉCNICAS. </w:t>
      </w:r>
      <w:r>
        <w:rPr>
          <w:b/>
          <w:sz w:val="24"/>
          <w:szCs w:val="24"/>
          <w:lang w:val="es"/>
        </w:rPr>
        <w:t>ABNT IEC/TR 62354</w:t>
      </w:r>
      <w:r>
        <w:rPr>
          <w:sz w:val="24"/>
          <w:szCs w:val="24"/>
          <w:lang w:val="es"/>
        </w:rPr>
        <w:t>: Procedimientos generales de ensayo para equipos electromédicos. Río de Janeiro: ABNT, 2020.</w:t>
      </w:r>
    </w:p>
    <w:p w14:paraId="18A4ED6E" w14:textId="77777777" w:rsidR="00B5664E" w:rsidRDefault="00926528">
      <w:pPr>
        <w:spacing w:after="120" w:line="240" w:lineRule="auto"/>
        <w:rPr>
          <w:sz w:val="24"/>
          <w:szCs w:val="24"/>
        </w:rPr>
      </w:pPr>
      <w:r>
        <w:rPr>
          <w:sz w:val="24"/>
          <w:szCs w:val="24"/>
          <w:lang w:val="es"/>
        </w:rPr>
        <w:t xml:space="preserve">ASOCIACIÓN BRASILEÑA DE NORMAS TÉCNICAS. </w:t>
      </w:r>
      <w:r>
        <w:rPr>
          <w:b/>
          <w:sz w:val="24"/>
          <w:szCs w:val="24"/>
          <w:lang w:val="es"/>
        </w:rPr>
        <w:t>ABNT NBR 5462</w:t>
      </w:r>
      <w:r>
        <w:rPr>
          <w:sz w:val="24"/>
          <w:szCs w:val="24"/>
          <w:lang w:val="es"/>
        </w:rPr>
        <w:t>: Fiabilidad y mantenibilidad. Río de Janeiro: ABNT, 1994.</w:t>
      </w:r>
    </w:p>
    <w:p w14:paraId="0A35563A" w14:textId="77777777" w:rsidR="00B5664E" w:rsidRDefault="00926528">
      <w:pPr>
        <w:spacing w:after="120" w:line="240" w:lineRule="auto"/>
        <w:rPr>
          <w:sz w:val="24"/>
          <w:szCs w:val="24"/>
        </w:rPr>
      </w:pPr>
      <w:r>
        <w:rPr>
          <w:sz w:val="24"/>
          <w:szCs w:val="24"/>
          <w:lang w:val="es"/>
        </w:rPr>
        <w:t xml:space="preserve">ASOCIACIÓN BRASILEÑA DE NORMAS TÉCNICAS. </w:t>
      </w:r>
      <w:r>
        <w:rPr>
          <w:b/>
          <w:sz w:val="24"/>
          <w:szCs w:val="24"/>
          <w:lang w:val="es"/>
        </w:rPr>
        <w:t>BntNBR IEC 60601-1</w:t>
      </w:r>
      <w:r>
        <w:rPr>
          <w:sz w:val="24"/>
          <w:szCs w:val="24"/>
          <w:lang w:val="es"/>
        </w:rPr>
        <w:t>: Equipos electromédicos. Parte 1: Requisitos generales para la seguridad básica y el rendimiento esencial. Río de Janeiro: ABNT, 2010.</w:t>
      </w:r>
    </w:p>
    <w:p w14:paraId="3B39AA90" w14:textId="77777777" w:rsidR="00B5664E" w:rsidRDefault="00926528">
      <w:pPr>
        <w:spacing w:after="120" w:line="240" w:lineRule="auto"/>
        <w:rPr>
          <w:sz w:val="24"/>
          <w:szCs w:val="24"/>
        </w:rPr>
      </w:pPr>
      <w:r>
        <w:rPr>
          <w:sz w:val="24"/>
          <w:szCs w:val="24"/>
          <w:lang w:val="es"/>
        </w:rPr>
        <w:t xml:space="preserve">ASOCIACIÓN BRASILEÑA DE NORMAS TÉCNICAS. </w:t>
      </w:r>
      <w:r>
        <w:rPr>
          <w:b/>
          <w:sz w:val="24"/>
          <w:szCs w:val="24"/>
          <w:lang w:val="es"/>
        </w:rPr>
        <w:t>ABNT NBR IEC 60601-1-2</w:t>
      </w:r>
      <w:r>
        <w:rPr>
          <w:sz w:val="24"/>
          <w:szCs w:val="24"/>
          <w:lang w:val="es"/>
        </w:rPr>
        <w:t>: Equipos electromédicos. Parte 1-2: Requisitos generalespara la seguridad básica y el rendimiento esencial - Norma colateral: Perturbaciones electromagnéticas - Requisitos y pruebas. Río de Janeiro: ABNT, 2017.</w:t>
      </w:r>
    </w:p>
    <w:p w14:paraId="2E5138B2" w14:textId="77777777" w:rsidR="00B5664E" w:rsidRDefault="00926528">
      <w:pPr>
        <w:spacing w:after="120" w:line="240" w:lineRule="auto"/>
        <w:rPr>
          <w:sz w:val="24"/>
          <w:szCs w:val="24"/>
        </w:rPr>
      </w:pPr>
      <w:r>
        <w:rPr>
          <w:sz w:val="24"/>
          <w:szCs w:val="24"/>
          <w:lang w:val="es"/>
        </w:rPr>
        <w:t xml:space="preserve">ASOCIACIÓN BRASILEÑA DE NORMAS TÉCNICAS. </w:t>
      </w:r>
      <w:r>
        <w:rPr>
          <w:b/>
          <w:sz w:val="24"/>
          <w:szCs w:val="24"/>
          <w:lang w:val="es"/>
        </w:rPr>
        <w:t>ABNT NBR IEC 62353</w:t>
      </w:r>
      <w:r>
        <w:rPr>
          <w:sz w:val="24"/>
          <w:szCs w:val="24"/>
          <w:lang w:val="es"/>
        </w:rPr>
        <w:t>: Equipos electromédicos. Prueba de corrientey prueba después de la reparación de equipos electromédicos. Río de Janeiro: ABNT, 2019.</w:t>
      </w:r>
    </w:p>
    <w:p w14:paraId="7CF8CB18" w14:textId="77777777" w:rsidR="00B5664E" w:rsidRDefault="00926528">
      <w:pPr>
        <w:spacing w:after="120" w:line="240" w:lineRule="auto"/>
        <w:rPr>
          <w:sz w:val="24"/>
          <w:szCs w:val="24"/>
        </w:rPr>
      </w:pPr>
      <w:r>
        <w:rPr>
          <w:sz w:val="24"/>
          <w:szCs w:val="24"/>
          <w:lang w:val="es"/>
        </w:rPr>
        <w:t>BRASIL. Resolución RDC n.º</w:t>
      </w:r>
      <w:r>
        <w:rPr>
          <w:sz w:val="24"/>
          <w:szCs w:val="24"/>
          <w:vertAlign w:val="superscript"/>
          <w:lang w:val="es"/>
        </w:rPr>
        <w:t xml:space="preserve"> </w:t>
      </w:r>
      <w:r>
        <w:rPr>
          <w:sz w:val="24"/>
          <w:szCs w:val="24"/>
          <w:lang w:val="es"/>
        </w:rPr>
        <w:t xml:space="preserve">546 de 30 de agosto de 2021. Establece </w:t>
      </w:r>
      <w:r>
        <w:rPr>
          <w:b/>
          <w:sz w:val="24"/>
          <w:szCs w:val="24"/>
          <w:lang w:val="es"/>
        </w:rPr>
        <w:t>«Requisitos esenciales de seguridad y eficacia aplicables a los productos sanitarios»</w:t>
      </w:r>
      <w:r>
        <w:rPr>
          <w:sz w:val="24"/>
          <w:szCs w:val="24"/>
          <w:lang w:val="es"/>
        </w:rPr>
        <w:t>. Organismo emisor: ANVISA - Agencia Nacional de Vigilancia Sanitaria, 2021.</w:t>
      </w:r>
    </w:p>
    <w:p w14:paraId="6F944E07" w14:textId="77777777" w:rsidR="00B5664E" w:rsidRDefault="00926528">
      <w:pPr>
        <w:spacing w:after="120" w:line="240" w:lineRule="auto"/>
        <w:rPr>
          <w:color w:val="000000"/>
          <w:sz w:val="24"/>
          <w:szCs w:val="24"/>
        </w:rPr>
      </w:pPr>
      <w:r>
        <w:rPr>
          <w:color w:val="000000"/>
          <w:sz w:val="24"/>
          <w:szCs w:val="24"/>
          <w:lang w:val="es"/>
        </w:rPr>
        <w:t xml:space="preserve">CARCI INDUSTRIA Y COMERCIO EIRELI. </w:t>
      </w:r>
      <w:r>
        <w:rPr>
          <w:b/>
          <w:color w:val="000000"/>
          <w:sz w:val="24"/>
          <w:szCs w:val="24"/>
          <w:lang w:val="es"/>
        </w:rPr>
        <w:t>Manual de usuario. TURBIMED 2009 &amp; 2012 &amp; 2039.</w:t>
      </w:r>
      <w:r>
        <w:rPr>
          <w:lang w:val="es"/>
        </w:rPr>
        <w:t xml:space="preserve"> </w:t>
      </w:r>
      <w:r>
        <w:rPr>
          <w:color w:val="000000"/>
          <w:sz w:val="24"/>
          <w:szCs w:val="24"/>
          <w:lang w:val="es"/>
        </w:rPr>
        <w:t xml:space="preserve"> r. 8.0. Brasil: </w:t>
      </w:r>
      <w:proofErr w:type="spellStart"/>
      <w:r>
        <w:rPr>
          <w:color w:val="000000"/>
          <w:sz w:val="24"/>
          <w:szCs w:val="24"/>
          <w:lang w:val="es"/>
        </w:rPr>
        <w:t>Carci</w:t>
      </w:r>
      <w:proofErr w:type="spellEnd"/>
      <w:r>
        <w:rPr>
          <w:color w:val="000000"/>
          <w:sz w:val="24"/>
          <w:szCs w:val="24"/>
          <w:lang w:val="es"/>
        </w:rPr>
        <w:t>, 2017.</w:t>
      </w:r>
    </w:p>
    <w:p w14:paraId="27825B8E" w14:textId="77777777" w:rsidR="00B5664E" w:rsidRDefault="00926528">
      <w:pPr>
        <w:spacing w:after="120" w:line="240" w:lineRule="auto"/>
        <w:rPr>
          <w:color w:val="000000"/>
          <w:sz w:val="24"/>
          <w:szCs w:val="24"/>
        </w:rPr>
      </w:pPr>
      <w:r>
        <w:rPr>
          <w:color w:val="000000"/>
          <w:sz w:val="24"/>
          <w:szCs w:val="24"/>
          <w:lang w:val="es"/>
        </w:rPr>
        <w:t xml:space="preserve">GALANO WHIRLDES PARA FISIOTERAPIA LTDA. </w:t>
      </w:r>
      <w:r>
        <w:rPr>
          <w:b/>
          <w:color w:val="000000"/>
          <w:sz w:val="24"/>
          <w:szCs w:val="24"/>
          <w:lang w:val="es"/>
        </w:rPr>
        <w:t>Manual de instalación y operación. Master-Plus-Standard. Tourbillons Thg-180.</w:t>
      </w:r>
      <w:r>
        <w:rPr>
          <w:lang w:val="es"/>
        </w:rPr>
        <w:t xml:space="preserve"> </w:t>
      </w:r>
      <w:r>
        <w:rPr>
          <w:color w:val="000000"/>
          <w:sz w:val="24"/>
          <w:szCs w:val="24"/>
          <w:lang w:val="es"/>
        </w:rPr>
        <w:t xml:space="preserve"> v. G0311613. Brasil: Galano, s.d.</w:t>
      </w:r>
    </w:p>
    <w:p w14:paraId="4EFF178C" w14:textId="77777777" w:rsidR="00B5664E" w:rsidRDefault="00926528">
      <w:pPr>
        <w:spacing w:after="120" w:line="240" w:lineRule="auto"/>
        <w:rPr>
          <w:sz w:val="24"/>
          <w:szCs w:val="24"/>
        </w:rPr>
      </w:pPr>
      <w:r>
        <w:rPr>
          <w:sz w:val="24"/>
          <w:szCs w:val="24"/>
          <w:lang w:val="es"/>
        </w:rPr>
        <w:t>AGENCIA MUNDIAL DE NOMENCLATURA DE DISPOSITIVOS MÉDICOS (AGENCIA GMDN). Baño</w:t>
      </w:r>
      <w:r>
        <w:rPr>
          <w:b/>
          <w:sz w:val="24"/>
          <w:szCs w:val="24"/>
          <w:lang w:val="es"/>
        </w:rPr>
        <w:t>/tanque de</w:t>
      </w:r>
      <w:r>
        <w:rPr>
          <w:lang w:val="es"/>
        </w:rPr>
        <w:t xml:space="preserve"> </w:t>
      </w:r>
      <w:r>
        <w:rPr>
          <w:b/>
          <w:sz w:val="24"/>
          <w:szCs w:val="24"/>
          <w:lang w:val="es"/>
        </w:rPr>
        <w:t>hidroterapia</w:t>
      </w:r>
      <w:r>
        <w:rPr>
          <w:sz w:val="24"/>
          <w:szCs w:val="24"/>
          <w:lang w:val="es"/>
        </w:rPr>
        <w:t>. Reino Unido: GMDN, 23/10/2017. Disponible en: &lt;https://gmdnagency.org/</w:t>
      </w:r>
      <w:r>
        <w:rPr>
          <w:lang w:val="es"/>
        </w:rPr>
        <w:t xml:space="preserve"> </w:t>
      </w:r>
      <w:r>
        <w:rPr>
          <w:sz w:val="24"/>
          <w:szCs w:val="24"/>
          <w:lang w:val="es"/>
        </w:rPr>
        <w:t>Términos/Detalles/117204?lang=es&gt;. Acceso ym: 11/11/2021.</w:t>
      </w:r>
    </w:p>
    <w:p w14:paraId="2B374235" w14:textId="77777777" w:rsidR="00B5664E" w:rsidRDefault="00926528">
      <w:pPr>
        <w:spacing w:after="120" w:line="240" w:lineRule="auto"/>
        <w:rPr>
          <w:sz w:val="24"/>
          <w:szCs w:val="24"/>
        </w:rPr>
      </w:pPr>
      <w:r>
        <w:rPr>
          <w:sz w:val="24"/>
          <w:szCs w:val="24"/>
          <w:lang w:val="es"/>
        </w:rPr>
        <w:t xml:space="preserve">ORGANIZACIÓN MUNDIAL DE LA SALUD. </w:t>
      </w:r>
      <w:r>
        <w:rPr>
          <w:b/>
          <w:sz w:val="24"/>
          <w:szCs w:val="24"/>
          <w:lang w:val="es"/>
        </w:rPr>
        <w:t>Visión general del  programa de mantenimiento de equipos médicos</w:t>
      </w:r>
      <w:r>
        <w:rPr>
          <w:sz w:val="24"/>
          <w:szCs w:val="24"/>
          <w:lang w:val="es"/>
        </w:rPr>
        <w:t xml:space="preserve">. </w:t>
      </w:r>
      <w:r>
        <w:rPr>
          <w:lang w:val="es"/>
        </w:rPr>
        <w:t xml:space="preserve"> </w:t>
      </w:r>
      <w:r>
        <w:rPr>
          <w:sz w:val="24"/>
          <w:szCs w:val="24"/>
          <w:lang w:val="es"/>
        </w:rPr>
        <w:t>Suiza: OMS, 2011.</w:t>
      </w:r>
    </w:p>
    <w:p w14:paraId="01F3B7C3" w14:textId="77777777" w:rsidR="00B5664E" w:rsidRDefault="00B5664E">
      <w:pPr>
        <w:spacing w:after="120" w:line="240" w:lineRule="auto"/>
        <w:jc w:val="both"/>
        <w:rPr>
          <w:sz w:val="24"/>
          <w:szCs w:val="24"/>
        </w:rPr>
      </w:pPr>
    </w:p>
    <w:p w14:paraId="7DDD5268" w14:textId="77777777" w:rsidR="00B5664E" w:rsidRDefault="00926528">
      <w:pPr>
        <w:pStyle w:val="Ttulo1"/>
        <w:spacing w:after="120" w:line="240" w:lineRule="auto"/>
      </w:pPr>
      <w:bookmarkStart w:id="23" w:name="_1ci93xb" w:colFirst="0" w:colLast="0"/>
      <w:bookmarkEnd w:id="23"/>
      <w:r>
        <w:rPr>
          <w:lang w:val="es"/>
        </w:rPr>
        <w:t xml:space="preserve">9 HISTORIAL DE RESEÑAS </w:t>
      </w:r>
    </w:p>
    <w:p w14:paraId="2EAF642F" w14:textId="77777777" w:rsidR="00B5664E" w:rsidRDefault="00B5664E">
      <w:pPr>
        <w:spacing w:after="120" w:line="240" w:lineRule="auto"/>
      </w:pPr>
    </w:p>
    <w:tbl>
      <w:tblPr>
        <w:tblStyle w:val="a6"/>
        <w:tblW w:w="907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7"/>
        <w:gridCol w:w="1417"/>
        <w:gridCol w:w="6236"/>
      </w:tblGrid>
      <w:tr w:rsidR="00B5664E" w14:paraId="52535A58" w14:textId="77777777">
        <w:tc>
          <w:tcPr>
            <w:tcW w:w="1417" w:type="dxa"/>
          </w:tcPr>
          <w:p w14:paraId="19A327FB" w14:textId="77777777" w:rsidR="00B5664E" w:rsidRDefault="00926528">
            <w:pPr>
              <w:spacing w:after="120"/>
              <w:jc w:val="center"/>
              <w:rPr>
                <w:b/>
              </w:rPr>
            </w:pPr>
            <w:bookmarkStart w:id="24" w:name="_3whwml4" w:colFirst="0" w:colLast="0"/>
            <w:bookmarkEnd w:id="24"/>
            <w:r>
              <w:rPr>
                <w:b/>
                <w:lang w:val="es"/>
              </w:rPr>
              <w:lastRenderedPageBreak/>
              <w:t>VERSIÓN</w:t>
            </w:r>
          </w:p>
        </w:tc>
        <w:tc>
          <w:tcPr>
            <w:tcW w:w="1417" w:type="dxa"/>
          </w:tcPr>
          <w:p w14:paraId="234197E9" w14:textId="77777777" w:rsidR="00B5664E" w:rsidRDefault="00926528">
            <w:pPr>
              <w:spacing w:after="120"/>
              <w:jc w:val="center"/>
              <w:rPr>
                <w:b/>
              </w:rPr>
            </w:pPr>
            <w:bookmarkStart w:id="25" w:name="_2bn6wsx" w:colFirst="0" w:colLast="0"/>
            <w:bookmarkEnd w:id="25"/>
            <w:r>
              <w:rPr>
                <w:b/>
                <w:lang w:val="es"/>
              </w:rPr>
              <w:t>FECHA</w:t>
            </w:r>
          </w:p>
        </w:tc>
        <w:tc>
          <w:tcPr>
            <w:tcW w:w="6236" w:type="dxa"/>
          </w:tcPr>
          <w:p w14:paraId="266D8350" w14:textId="77777777" w:rsidR="00B5664E" w:rsidRDefault="00926528">
            <w:pPr>
              <w:spacing w:after="120"/>
              <w:jc w:val="center"/>
              <w:rPr>
                <w:b/>
              </w:rPr>
            </w:pPr>
            <w:bookmarkStart w:id="26" w:name="_qsh70q" w:colFirst="0" w:colLast="0"/>
            <w:bookmarkEnd w:id="26"/>
            <w:r>
              <w:rPr>
                <w:b/>
                <w:lang w:val="es"/>
              </w:rPr>
              <w:t>DESCRIPCIÓN DEL CAMBIO</w:t>
            </w:r>
          </w:p>
        </w:tc>
      </w:tr>
      <w:tr w:rsidR="00B5664E" w14:paraId="7E0D65FA" w14:textId="77777777">
        <w:tc>
          <w:tcPr>
            <w:tcW w:w="1417" w:type="dxa"/>
          </w:tcPr>
          <w:p w14:paraId="62BDCA58" w14:textId="77777777" w:rsidR="00B5664E" w:rsidRDefault="00B5664E">
            <w:pPr>
              <w:spacing w:after="120"/>
            </w:pPr>
          </w:p>
        </w:tc>
        <w:tc>
          <w:tcPr>
            <w:tcW w:w="1417" w:type="dxa"/>
          </w:tcPr>
          <w:p w14:paraId="26086CC9" w14:textId="77777777" w:rsidR="00B5664E" w:rsidRDefault="00B5664E">
            <w:pPr>
              <w:spacing w:after="120"/>
            </w:pPr>
          </w:p>
        </w:tc>
        <w:tc>
          <w:tcPr>
            <w:tcW w:w="6236" w:type="dxa"/>
          </w:tcPr>
          <w:p w14:paraId="2C421431" w14:textId="77777777" w:rsidR="00B5664E" w:rsidRDefault="00B5664E">
            <w:pPr>
              <w:spacing w:after="120"/>
            </w:pPr>
          </w:p>
        </w:tc>
      </w:tr>
    </w:tbl>
    <w:p w14:paraId="630E2147" w14:textId="77777777" w:rsidR="00B5664E" w:rsidRDefault="00B5664E">
      <w:pPr>
        <w:spacing w:after="120" w:line="240" w:lineRule="auto"/>
        <w:rPr>
          <w:sz w:val="24"/>
          <w:szCs w:val="24"/>
        </w:rPr>
        <w:sectPr w:rsidR="00B5664E">
          <w:headerReference w:type="default" r:id="rId31"/>
          <w:pgSz w:w="11906" w:h="16838"/>
          <w:pgMar w:top="1134" w:right="851" w:bottom="1134" w:left="1418" w:header="709" w:footer="709" w:gutter="0"/>
          <w:cols w:space="708"/>
        </w:sectPr>
      </w:pPr>
    </w:p>
    <w:p w14:paraId="301F8B91" w14:textId="77777777" w:rsidR="00B5664E" w:rsidRDefault="00926528">
      <w:pPr>
        <w:pStyle w:val="Ttulo1"/>
        <w:spacing w:after="120" w:line="240" w:lineRule="auto"/>
        <w:jc w:val="center"/>
      </w:pPr>
      <w:bookmarkStart w:id="27" w:name="_3as4poj" w:colFirst="0" w:colLast="0"/>
      <w:bookmarkEnd w:id="27"/>
      <w:r>
        <w:rPr>
          <w:lang w:val="es"/>
        </w:rPr>
        <w:lastRenderedPageBreak/>
        <w:t xml:space="preserve">ANEXO A - </w:t>
      </w:r>
      <w:r>
        <w:rPr>
          <w:i/>
          <w:lang w:val="es"/>
        </w:rPr>
        <w:t xml:space="preserve">Lista de verificación de mantenimiento preventivo </w:t>
      </w:r>
      <w:r>
        <w:rPr>
          <w:lang w:val="es"/>
        </w:rPr>
        <w:t>de equipos turísticos tipo baño</w:t>
      </w:r>
    </w:p>
    <w:p w14:paraId="453A0D4C" w14:textId="77777777" w:rsidR="00B5664E" w:rsidRDefault="00B5664E">
      <w:pPr>
        <w:spacing w:after="120" w:line="240" w:lineRule="auto"/>
        <w:rPr>
          <w:b/>
        </w:rPr>
      </w:pPr>
    </w:p>
    <w:p w14:paraId="5F1CEB5C" w14:textId="77777777" w:rsidR="00B5664E" w:rsidRDefault="00926528">
      <w:pPr>
        <w:spacing w:after="0" w:line="240" w:lineRule="auto"/>
      </w:pPr>
      <w:r>
        <w:rPr>
          <w:b/>
          <w:lang w:val="es"/>
        </w:rPr>
        <w:t>PROCEDIMIENTO:</w:t>
      </w:r>
      <w:r>
        <w:rPr>
          <w:lang w:val="es"/>
        </w:rPr>
        <w:t xml:space="preserve"> POP. EC. MP.087 - Procedimiento operativo estándar - Mantenimiento preventivo de equipos de torbellino tipo baño</w:t>
      </w:r>
    </w:p>
    <w:p w14:paraId="737DFE96" w14:textId="77777777" w:rsidR="00B5664E" w:rsidRDefault="00926528">
      <w:pPr>
        <w:spacing w:after="0" w:line="240" w:lineRule="auto"/>
        <w:rPr>
          <w:b/>
        </w:rPr>
      </w:pPr>
      <w:r>
        <w:rPr>
          <w:b/>
          <w:lang w:val="es"/>
        </w:rPr>
        <w:t>EQUIPOS INSPECCIONADOS</w:t>
      </w:r>
    </w:p>
    <w:tbl>
      <w:tblPr>
        <w:tblStyle w:val="a7"/>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494"/>
      </w:tblGrid>
      <w:tr w:rsidR="00B5664E" w14:paraId="6EF285E9" w14:textId="77777777" w:rsidTr="00B566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tcBorders>
              <w:top w:val="single" w:sz="4" w:space="0" w:color="000000"/>
            </w:tcBorders>
          </w:tcPr>
          <w:p w14:paraId="439CBC59" w14:textId="77777777" w:rsidR="00B5664E" w:rsidRDefault="00926528">
            <w:r>
              <w:rPr>
                <w:b w:val="0"/>
                <w:lang w:val="es"/>
              </w:rPr>
              <w:t xml:space="preserve">Modelo: </w:t>
            </w:r>
            <w:r>
              <w:rPr>
                <w:b w:val="0"/>
                <w:lang w:val="es"/>
              </w:rPr>
              <w:tab/>
            </w:r>
            <w:r>
              <w:rPr>
                <w:b w:val="0"/>
                <w:lang w:val="es"/>
              </w:rPr>
              <w:tab/>
            </w:r>
            <w:r>
              <w:rPr>
                <w:b w:val="0"/>
                <w:lang w:val="es"/>
              </w:rPr>
              <w:tab/>
            </w:r>
            <w:r>
              <w:rPr>
                <w:b w:val="0"/>
                <w:lang w:val="es"/>
              </w:rPr>
              <w:tab/>
            </w:r>
            <w:r>
              <w:rPr>
                <w:b w:val="0"/>
                <w:lang w:val="es"/>
              </w:rPr>
              <w:tab/>
              <w:t>Fabricante:</w:t>
            </w:r>
          </w:p>
        </w:tc>
      </w:tr>
      <w:tr w:rsidR="00B5664E" w14:paraId="787A4D34" w14:textId="77777777" w:rsidTr="00B566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tcPr>
          <w:p w14:paraId="690824D7" w14:textId="77777777" w:rsidR="00B5664E" w:rsidRDefault="00926528">
            <w:r>
              <w:rPr>
                <w:b w:val="0"/>
                <w:lang w:val="es"/>
              </w:rPr>
              <w:t>Identificador</w:t>
            </w:r>
            <w:r>
              <w:rPr>
                <w:b w:val="0"/>
                <w:lang w:val="es"/>
              </w:rPr>
              <w:tab/>
            </w:r>
            <w:r>
              <w:rPr>
                <w:b w:val="0"/>
                <w:lang w:val="es"/>
              </w:rPr>
              <w:tab/>
            </w:r>
            <w:r>
              <w:rPr>
                <w:b w:val="0"/>
                <w:lang w:val="es"/>
              </w:rPr>
              <w:tab/>
            </w:r>
            <w:r>
              <w:rPr>
                <w:b w:val="0"/>
                <w:lang w:val="es"/>
              </w:rPr>
              <w:tab/>
            </w:r>
            <w:r>
              <w:rPr>
                <w:b w:val="0"/>
                <w:lang w:val="es"/>
              </w:rPr>
              <w:tab/>
              <w:t>: Número de serie:</w:t>
            </w:r>
          </w:p>
        </w:tc>
      </w:tr>
      <w:tr w:rsidR="00B5664E" w14:paraId="5D6EC0BD" w14:textId="77777777" w:rsidTr="00B5664E">
        <w:tc>
          <w:tcPr>
            <w:cnfStyle w:val="001000000000" w:firstRow="0" w:lastRow="0" w:firstColumn="1" w:lastColumn="0" w:oddVBand="0" w:evenVBand="0" w:oddHBand="0" w:evenHBand="0" w:firstRowFirstColumn="0" w:firstRowLastColumn="0" w:lastRowFirstColumn="0" w:lastRowLastColumn="0"/>
            <w:tcW w:w="8494" w:type="dxa"/>
          </w:tcPr>
          <w:p w14:paraId="06F0C2D3" w14:textId="77777777" w:rsidR="00B5664E" w:rsidRDefault="00926528">
            <w:r>
              <w:rPr>
                <w:b w:val="0"/>
                <w:lang w:val="es"/>
              </w:rPr>
              <w:t>Sector/Ubicación:</w:t>
            </w:r>
          </w:p>
        </w:tc>
      </w:tr>
    </w:tbl>
    <w:p w14:paraId="7CE4F350" w14:textId="77777777" w:rsidR="00B5664E" w:rsidRDefault="00B5664E">
      <w:pPr>
        <w:spacing w:after="0" w:line="240" w:lineRule="auto"/>
      </w:pPr>
    </w:p>
    <w:p w14:paraId="76575066" w14:textId="77777777" w:rsidR="00B5664E" w:rsidRDefault="00926528">
      <w:pPr>
        <w:spacing w:after="0" w:line="240" w:lineRule="auto"/>
        <w:rPr>
          <w:b/>
        </w:rPr>
      </w:pPr>
      <w:r>
        <w:rPr>
          <w:b/>
          <w:lang w:val="es"/>
        </w:rPr>
        <w:t>EJECUCIÓN DEL PROCEDIMIENTO</w:t>
      </w:r>
    </w:p>
    <w:tbl>
      <w:tblPr>
        <w:tblStyle w:val="a8"/>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494"/>
      </w:tblGrid>
      <w:tr w:rsidR="00B5664E" w14:paraId="390D3C80" w14:textId="77777777" w:rsidTr="00B566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tcPr>
          <w:p w14:paraId="0EB46181" w14:textId="77777777" w:rsidR="00B5664E" w:rsidRDefault="00926528">
            <w:r>
              <w:rPr>
                <w:b w:val="0"/>
                <w:lang w:val="es"/>
              </w:rPr>
              <w:t>Hora: Fecha:</w:t>
            </w:r>
          </w:p>
        </w:tc>
      </w:tr>
    </w:tbl>
    <w:p w14:paraId="4BD6BB8A" w14:textId="77777777" w:rsidR="00B5664E" w:rsidRDefault="00926528">
      <w:pPr>
        <w:spacing w:after="0" w:line="240" w:lineRule="auto"/>
      </w:pPr>
      <w:r>
        <w:rPr>
          <w:noProof/>
          <w:lang w:val="es"/>
        </w:rPr>
        <mc:AlternateContent>
          <mc:Choice Requires="wps">
            <w:drawing>
              <wp:anchor distT="45720" distB="45720" distL="114300" distR="114300" simplePos="0" relativeHeight="251668480" behindDoc="0" locked="0" layoutInCell="1" hidden="0" allowOverlap="1" wp14:anchorId="74D59978" wp14:editId="416D73E0">
                <wp:simplePos x="0" y="0"/>
                <wp:positionH relativeFrom="column">
                  <wp:posOffset>4406900</wp:posOffset>
                </wp:positionH>
                <wp:positionV relativeFrom="paragraph">
                  <wp:posOffset>58420</wp:posOffset>
                </wp:positionV>
                <wp:extent cx="965835" cy="543560"/>
                <wp:effectExtent l="0" t="0" r="0" b="0"/>
                <wp:wrapSquare wrapText="bothSides" distT="45720" distB="45720" distL="114300" distR="114300"/>
                <wp:docPr id="1" name="Retângulo 1"/>
                <wp:cNvGraphicFramePr/>
                <a:graphic xmlns:a="http://schemas.openxmlformats.org/drawingml/2006/main">
                  <a:graphicData uri="http://schemas.microsoft.com/office/word/2010/wordprocessingShape">
                    <wps:wsp>
                      <wps:cNvSpPr/>
                      <wps:spPr>
                        <a:xfrm>
                          <a:off x="4867845" y="3512983"/>
                          <a:ext cx="956310" cy="534035"/>
                        </a:xfrm>
                        <a:prstGeom prst="rect">
                          <a:avLst/>
                        </a:prstGeom>
                        <a:solidFill>
                          <a:srgbClr val="FFFFFF"/>
                        </a:solidFill>
                        <a:ln w="9525" cap="flat" cmpd="sng">
                          <a:solidFill>
                            <a:schemeClr val="dk1"/>
                          </a:solidFill>
                          <a:prstDash val="solid"/>
                          <a:miter lim="800000"/>
                          <a:headEnd type="none" w="sm" len="sm"/>
                          <a:tailEnd type="none" w="sm" len="sm"/>
                        </a:ln>
                      </wps:spPr>
                      <wps:txbx>
                        <w:txbxContent>
                          <w:p w14:paraId="7520EEEA" w14:textId="77777777" w:rsidR="00B5664E" w:rsidRDefault="00926528">
                            <w:pPr>
                              <w:spacing w:after="0" w:line="240" w:lineRule="auto"/>
                              <w:textDirection w:val="btLr"/>
                            </w:pPr>
                            <w:r>
                              <w:rPr>
                                <w:color w:val="000000"/>
                                <w:sz w:val="14"/>
                                <w:lang w:val="es"/>
                              </w:rPr>
                              <w:t>Subtítulo:</w:t>
                            </w:r>
                          </w:p>
                          <w:p w14:paraId="0B7A8497" w14:textId="77777777" w:rsidR="00B5664E" w:rsidRDefault="00926528">
                            <w:pPr>
                              <w:spacing w:after="0" w:line="240" w:lineRule="auto"/>
                              <w:textDirection w:val="btLr"/>
                            </w:pPr>
                            <w:r>
                              <w:rPr>
                                <w:color w:val="000000"/>
                                <w:sz w:val="14"/>
                                <w:lang w:val="es"/>
                              </w:rPr>
                              <w:t>C - Conformado</w:t>
                            </w:r>
                          </w:p>
                          <w:p w14:paraId="763D58D0" w14:textId="77777777" w:rsidR="00B5664E" w:rsidRDefault="00926528">
                            <w:pPr>
                              <w:spacing w:after="0" w:line="240" w:lineRule="auto"/>
                              <w:textDirection w:val="btLr"/>
                            </w:pPr>
                            <w:r>
                              <w:rPr>
                                <w:color w:val="000000"/>
                                <w:sz w:val="14"/>
                                <w:lang w:val="es"/>
                              </w:rPr>
                              <w:t>N.C.</w:t>
                            </w:r>
                          </w:p>
                          <w:p w14:paraId="2A851A1A" w14:textId="77777777" w:rsidR="00B5664E" w:rsidRDefault="00926528">
                            <w:pPr>
                              <w:spacing w:after="0" w:line="240" w:lineRule="auto"/>
                              <w:textDirection w:val="btLr"/>
                            </w:pPr>
                            <w:r>
                              <w:rPr>
                                <w:color w:val="000000"/>
                                <w:sz w:val="14"/>
                                <w:lang w:val="es"/>
                              </w:rPr>
                              <w:t>N.A - No aplicable</w:t>
                            </w:r>
                          </w:p>
                        </w:txbxContent>
                      </wps:txbx>
                      <wps:bodyPr spcFirstLastPara="1" wrap="square" lIns="91425" tIns="45700" rIns="91425" bIns="45700" anchor="t" anchorCtr="0">
                        <a:noAutofit/>
                      </wps:bodyPr>
                    </wps:wsp>
                  </a:graphicData>
                </a:graphic>
              </wp:anchor>
            </w:drawing>
          </mc:Choice>
          <mc:Fallback xmlns:sl="http://schemas.openxmlformats.org/schemaLibrary/2006/main" xmlns:c="http://schemas.openxmlformats.org/drawingml/2006/chart" xmlns:lc="http://schemas.openxmlformats.org/drawingml/2006/lockedCanvas" xmlns:dgm="http://schemas.openxmlformats.org/drawingml/2006/diagram" xmlns:pic="http://schemas.openxmlformats.org/drawingml/2006/picture" xmlns:a="http://schemas.openxmlformats.org/drawingml/2006/main">
            <w:pict>
              <v:rect id="_x0000_s1026" style="position:absolute;margin-left:347pt;margin-top:4.6pt;width:76.05pt;height:42.8pt;z-index:251668480;visibility:visible;mso-wrap-style:square;mso-wrap-distance-left:9pt;mso-wrap-distance-top:3.6pt;mso-wrap-distance-right:9pt;mso-wrap-distance-bottom:3.6pt;mso-position-horizontal:absolute;mso-position-horizontal-relative:text;mso-position-vertical:absolute;mso-position-vertical-relative:text;v-text-anchor:top" strokecolor="black [3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" w14:anchorId="74D59978">
                <v:stroke startarrowwidth="narrow" startarrowlength="short" endarrowwidth="narrow" endarrowlength="short"/>
                <v:textbox inset="2.53958mm,1.2694mm,2.53958mm,1.2694mm">
                  <w:txbxContent>
                    <w:p w:rsidR="00B5664E" w:rsidRDefault="00926528" w14:paraId="7520EEEA" w14:textId="77777777">
                      <w:pPr>
                        <w:spacing w:after="0" w:line="240" w:lineRule="auto"/>
                        <w:textDirection w:val="btLr"/>
                      </w:pPr>
                      <w:r>
                        <w:rPr>
                          <w:color w:val="000000"/>
                          <w:sz w:val="14"/>
                          <w:lang w:val="es"/>
                        </w:rPr>
                        <w:t xml:space="preserve">Subtítulo:</w:t>
                      </w:r>
                    </w:p>
                    <w:p w:rsidR="00B5664E" w:rsidRDefault="00926528" w14:paraId="0B7A8497" w14:textId="77777777">
                      <w:pPr>
                        <w:spacing w:after="0" w:line="240" w:lineRule="auto"/>
                        <w:textDirection w:val="btLr"/>
                      </w:pPr>
                      <w:r>
                        <w:rPr>
                          <w:color w:val="000000"/>
                          <w:sz w:val="14"/>
                          <w:lang w:val="es"/>
                        </w:rPr>
                        <w:t xml:space="preserve">C - Conformado</w:t>
                      </w:r>
                    </w:p>
                    <w:p w:rsidR="00B5664E" w:rsidRDefault="00926528" w14:paraId="763D58D0" w14:textId="77777777">
                      <w:pPr>
                        <w:spacing w:after="0" w:line="240" w:lineRule="auto"/>
                        <w:textDirection w:val="btLr"/>
                      </w:pPr>
                      <w:r>
                        <w:rPr>
                          <w:color w:val="000000"/>
                          <w:sz w:val="14"/>
                          <w:lang w:val="es"/>
                        </w:rPr>
                        <w:t xml:space="preserve">N.C.</w:t>
                      </w:r>
                    </w:p>
                    <w:p w:rsidR="00B5664E" w:rsidRDefault="00926528" w14:paraId="2A851A1A" w14:textId="77777777">
                      <w:pPr>
                        <w:spacing w:after="0" w:line="240" w:lineRule="auto"/>
                        <w:textDirection w:val="btLr"/>
                      </w:pPr>
                      <w:r>
                        <w:rPr>
                          <w:color w:val="000000"/>
                          <w:sz w:val="14"/>
                          <w:lang w:val="es"/>
                        </w:rPr>
                        <w:t xml:space="preserve">N.A - No aplicable</w:t>
                      </w:r>
                    </w:p>
                  </w:txbxContent>
                </v:textbox>
                <w10:wrap type="square"/>
              </v:rect>
            </w:pict>
          </mc:Fallback>
        </mc:AlternateContent>
      </w:r>
    </w:p>
    <w:p w14:paraId="07E56A17" w14:textId="77777777" w:rsidR="00B5664E" w:rsidRDefault="00B5664E">
      <w:pPr>
        <w:spacing w:after="0" w:line="240" w:lineRule="auto"/>
      </w:pPr>
    </w:p>
    <w:p w14:paraId="07239660" w14:textId="77777777" w:rsidR="00B5664E" w:rsidRDefault="00926528">
      <w:pPr>
        <w:spacing w:after="0" w:line="240" w:lineRule="auto"/>
        <w:rPr>
          <w:b/>
        </w:rPr>
      </w:pPr>
      <w:r>
        <w:rPr>
          <w:b/>
          <w:lang w:val="es"/>
        </w:rPr>
        <w:t xml:space="preserve">01 DISPONIBILIDAD DE EQUIPOS </w:t>
      </w:r>
    </w:p>
    <w:tbl>
      <w:tblPr>
        <w:tblStyle w:val="a9"/>
        <w:tblW w:w="850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106"/>
        <w:gridCol w:w="567"/>
        <w:gridCol w:w="567"/>
        <w:gridCol w:w="3260"/>
      </w:tblGrid>
      <w:tr w:rsidR="00B5664E" w14:paraId="6B51DBFE" w14:textId="77777777">
        <w:tc>
          <w:tcPr>
            <w:tcW w:w="4106" w:type="dxa"/>
          </w:tcPr>
          <w:p w14:paraId="7B4CA62E" w14:textId="77777777" w:rsidR="00B5664E" w:rsidRDefault="00926528">
            <w:pPr>
              <w:jc w:val="center"/>
              <w:rPr>
                <w:b/>
              </w:rPr>
            </w:pPr>
            <w:r>
              <w:rPr>
                <w:b/>
                <w:lang w:val="es"/>
              </w:rPr>
              <w:t>Artículo a comprobar</w:t>
            </w:r>
          </w:p>
        </w:tc>
        <w:tc>
          <w:tcPr>
            <w:tcW w:w="567" w:type="dxa"/>
          </w:tcPr>
          <w:p w14:paraId="46903396" w14:textId="77777777" w:rsidR="00B5664E" w:rsidRDefault="00926528">
            <w:pPr>
              <w:rPr>
                <w:b/>
              </w:rPr>
            </w:pPr>
            <w:r>
              <w:rPr>
                <w:b/>
                <w:lang w:val="es"/>
              </w:rPr>
              <w:t>C</w:t>
            </w:r>
          </w:p>
        </w:tc>
        <w:tc>
          <w:tcPr>
            <w:tcW w:w="567" w:type="dxa"/>
          </w:tcPr>
          <w:p w14:paraId="2517EB85" w14:textId="77777777" w:rsidR="00B5664E" w:rsidRDefault="00926528">
            <w:pPr>
              <w:rPr>
                <w:b/>
              </w:rPr>
            </w:pPr>
            <w:r>
              <w:rPr>
                <w:b/>
                <w:lang w:val="es"/>
              </w:rPr>
              <w:t>N.C.</w:t>
            </w:r>
          </w:p>
        </w:tc>
        <w:tc>
          <w:tcPr>
            <w:tcW w:w="3260" w:type="dxa"/>
          </w:tcPr>
          <w:p w14:paraId="21B3019E" w14:textId="77777777" w:rsidR="00B5664E" w:rsidRDefault="00926528">
            <w:pPr>
              <w:rPr>
                <w:b/>
              </w:rPr>
            </w:pPr>
            <w:r>
              <w:rPr>
                <w:b/>
                <w:lang w:val="es"/>
              </w:rPr>
              <w:t>Observaciones</w:t>
            </w:r>
          </w:p>
        </w:tc>
      </w:tr>
      <w:tr w:rsidR="00B5664E" w14:paraId="5E4E4DD8" w14:textId="77777777">
        <w:tc>
          <w:tcPr>
            <w:tcW w:w="4106" w:type="dxa"/>
          </w:tcPr>
          <w:p w14:paraId="3E71980F" w14:textId="77777777" w:rsidR="00B5664E" w:rsidRDefault="00926528">
            <w:r>
              <w:rPr>
                <w:lang w:val="es"/>
              </w:rPr>
              <w:t>Disponibilidad de equipos</w:t>
            </w:r>
          </w:p>
        </w:tc>
        <w:tc>
          <w:tcPr>
            <w:tcW w:w="567" w:type="dxa"/>
          </w:tcPr>
          <w:p w14:paraId="26E349CC" w14:textId="77777777" w:rsidR="00B5664E" w:rsidRDefault="00B5664E"/>
        </w:tc>
        <w:tc>
          <w:tcPr>
            <w:tcW w:w="567" w:type="dxa"/>
          </w:tcPr>
          <w:p w14:paraId="7892E27C" w14:textId="77777777" w:rsidR="00B5664E" w:rsidRDefault="00B5664E"/>
        </w:tc>
        <w:tc>
          <w:tcPr>
            <w:tcW w:w="3260" w:type="dxa"/>
          </w:tcPr>
          <w:p w14:paraId="3607A4E9" w14:textId="77777777" w:rsidR="00B5664E" w:rsidRDefault="00B5664E"/>
        </w:tc>
      </w:tr>
    </w:tbl>
    <w:p w14:paraId="7D0D3114" w14:textId="77777777" w:rsidR="00B5664E" w:rsidRDefault="00B5664E">
      <w:pPr>
        <w:spacing w:after="0" w:line="240" w:lineRule="auto"/>
      </w:pPr>
    </w:p>
    <w:p w14:paraId="7E20D5C1" w14:textId="77777777" w:rsidR="00B5664E" w:rsidRDefault="00926528">
      <w:pPr>
        <w:spacing w:after="0" w:line="240" w:lineRule="auto"/>
        <w:rPr>
          <w:b/>
        </w:rPr>
      </w:pPr>
      <w:r>
        <w:rPr>
          <w:b/>
          <w:lang w:val="es"/>
        </w:rPr>
        <w:t xml:space="preserve">02 COMPROBACIONES GENERALES </w:t>
      </w:r>
    </w:p>
    <w:tbl>
      <w:tblPr>
        <w:tblStyle w:val="aa"/>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106"/>
        <w:gridCol w:w="567"/>
        <w:gridCol w:w="567"/>
        <w:gridCol w:w="567"/>
        <w:gridCol w:w="2687"/>
      </w:tblGrid>
      <w:tr w:rsidR="00B5664E" w14:paraId="6A94AD64" w14:textId="77777777">
        <w:tc>
          <w:tcPr>
            <w:tcW w:w="4106" w:type="dxa"/>
          </w:tcPr>
          <w:p w14:paraId="4CB5594E" w14:textId="77777777" w:rsidR="00B5664E" w:rsidRDefault="00926528">
            <w:pPr>
              <w:jc w:val="center"/>
              <w:rPr>
                <w:b/>
              </w:rPr>
            </w:pPr>
            <w:r>
              <w:rPr>
                <w:b/>
                <w:lang w:val="es"/>
              </w:rPr>
              <w:t>Artículo a comprobar</w:t>
            </w:r>
          </w:p>
        </w:tc>
        <w:tc>
          <w:tcPr>
            <w:tcW w:w="567" w:type="dxa"/>
          </w:tcPr>
          <w:p w14:paraId="642FD97B" w14:textId="77777777" w:rsidR="00B5664E" w:rsidRDefault="00926528">
            <w:pPr>
              <w:rPr>
                <w:b/>
              </w:rPr>
            </w:pPr>
            <w:r>
              <w:rPr>
                <w:b/>
                <w:lang w:val="es"/>
              </w:rPr>
              <w:t>C</w:t>
            </w:r>
          </w:p>
        </w:tc>
        <w:tc>
          <w:tcPr>
            <w:tcW w:w="567" w:type="dxa"/>
          </w:tcPr>
          <w:p w14:paraId="1AB71CDA" w14:textId="77777777" w:rsidR="00B5664E" w:rsidRDefault="00926528">
            <w:pPr>
              <w:rPr>
                <w:b/>
              </w:rPr>
            </w:pPr>
            <w:r>
              <w:rPr>
                <w:b/>
                <w:lang w:val="es"/>
              </w:rPr>
              <w:t>N.C.</w:t>
            </w:r>
          </w:p>
        </w:tc>
        <w:tc>
          <w:tcPr>
            <w:tcW w:w="567" w:type="dxa"/>
          </w:tcPr>
          <w:p w14:paraId="7DDA9083" w14:textId="77777777" w:rsidR="00B5664E" w:rsidRDefault="00926528">
            <w:pPr>
              <w:rPr>
                <w:b/>
              </w:rPr>
            </w:pPr>
            <w:r>
              <w:rPr>
                <w:b/>
                <w:lang w:val="es"/>
              </w:rPr>
              <w:t>N.A.</w:t>
            </w:r>
          </w:p>
        </w:tc>
        <w:tc>
          <w:tcPr>
            <w:tcW w:w="2687" w:type="dxa"/>
          </w:tcPr>
          <w:p w14:paraId="44E6F012" w14:textId="77777777" w:rsidR="00B5664E" w:rsidRDefault="00926528">
            <w:pPr>
              <w:rPr>
                <w:b/>
              </w:rPr>
            </w:pPr>
            <w:r>
              <w:rPr>
                <w:b/>
                <w:lang w:val="es"/>
              </w:rPr>
              <w:t>Observaciones</w:t>
            </w:r>
          </w:p>
        </w:tc>
      </w:tr>
      <w:tr w:rsidR="00B5664E" w14:paraId="6F971ED3" w14:textId="77777777">
        <w:tc>
          <w:tcPr>
            <w:tcW w:w="4106" w:type="dxa"/>
          </w:tcPr>
          <w:p w14:paraId="64CCC0C6" w14:textId="77777777" w:rsidR="00B5664E" w:rsidRDefault="00926528">
            <w:r>
              <w:rPr>
                <w:lang w:val="es"/>
              </w:rPr>
              <w:t>Limpieza del equipo</w:t>
            </w:r>
          </w:p>
        </w:tc>
        <w:tc>
          <w:tcPr>
            <w:tcW w:w="567" w:type="dxa"/>
          </w:tcPr>
          <w:p w14:paraId="1E0C57E7" w14:textId="77777777" w:rsidR="00B5664E" w:rsidRDefault="00B5664E"/>
        </w:tc>
        <w:tc>
          <w:tcPr>
            <w:tcW w:w="567" w:type="dxa"/>
          </w:tcPr>
          <w:p w14:paraId="5A9508F1" w14:textId="77777777" w:rsidR="00B5664E" w:rsidRDefault="00B5664E"/>
        </w:tc>
        <w:tc>
          <w:tcPr>
            <w:tcW w:w="567" w:type="dxa"/>
          </w:tcPr>
          <w:p w14:paraId="2284DF18" w14:textId="77777777" w:rsidR="00B5664E" w:rsidRDefault="00B5664E"/>
        </w:tc>
        <w:tc>
          <w:tcPr>
            <w:tcW w:w="2687" w:type="dxa"/>
          </w:tcPr>
          <w:p w14:paraId="5E6F5184" w14:textId="77777777" w:rsidR="00B5664E" w:rsidRDefault="00B5664E"/>
        </w:tc>
      </w:tr>
      <w:tr w:rsidR="00B5664E" w14:paraId="246AEAFF" w14:textId="77777777">
        <w:tc>
          <w:tcPr>
            <w:tcW w:w="4106" w:type="dxa"/>
          </w:tcPr>
          <w:p w14:paraId="138677BF" w14:textId="77777777" w:rsidR="00B5664E" w:rsidRDefault="00926528">
            <w:r>
              <w:rPr>
                <w:lang w:val="es"/>
              </w:rPr>
              <w:t>Integridad de la vivienda</w:t>
            </w:r>
          </w:p>
        </w:tc>
        <w:tc>
          <w:tcPr>
            <w:tcW w:w="567" w:type="dxa"/>
          </w:tcPr>
          <w:p w14:paraId="28AC8DDD" w14:textId="77777777" w:rsidR="00B5664E" w:rsidRDefault="00B5664E"/>
        </w:tc>
        <w:tc>
          <w:tcPr>
            <w:tcW w:w="567" w:type="dxa"/>
          </w:tcPr>
          <w:p w14:paraId="7ECB28F4" w14:textId="77777777" w:rsidR="00B5664E" w:rsidRDefault="00B5664E"/>
        </w:tc>
        <w:tc>
          <w:tcPr>
            <w:tcW w:w="567" w:type="dxa"/>
          </w:tcPr>
          <w:p w14:paraId="52EF1864" w14:textId="77777777" w:rsidR="00B5664E" w:rsidRDefault="00B5664E"/>
        </w:tc>
        <w:tc>
          <w:tcPr>
            <w:tcW w:w="2687" w:type="dxa"/>
          </w:tcPr>
          <w:p w14:paraId="3987A8FE" w14:textId="77777777" w:rsidR="00B5664E" w:rsidRDefault="00B5664E"/>
        </w:tc>
      </w:tr>
      <w:tr w:rsidR="00B5664E" w14:paraId="5759EE7A" w14:textId="77777777">
        <w:tc>
          <w:tcPr>
            <w:tcW w:w="4106" w:type="dxa"/>
          </w:tcPr>
          <w:p w14:paraId="34C6007E" w14:textId="77777777" w:rsidR="00B5664E" w:rsidRDefault="00926528">
            <w:r>
              <w:rPr>
                <w:lang w:val="es"/>
              </w:rPr>
              <w:t>Integridad de la varilla</w:t>
            </w:r>
          </w:p>
        </w:tc>
        <w:tc>
          <w:tcPr>
            <w:tcW w:w="567" w:type="dxa"/>
          </w:tcPr>
          <w:p w14:paraId="2B0DC308" w14:textId="77777777" w:rsidR="00B5664E" w:rsidRDefault="00B5664E"/>
        </w:tc>
        <w:tc>
          <w:tcPr>
            <w:tcW w:w="567" w:type="dxa"/>
          </w:tcPr>
          <w:p w14:paraId="49FFDAE7" w14:textId="77777777" w:rsidR="00B5664E" w:rsidRDefault="00B5664E"/>
        </w:tc>
        <w:tc>
          <w:tcPr>
            <w:tcW w:w="567" w:type="dxa"/>
          </w:tcPr>
          <w:p w14:paraId="777DB751" w14:textId="77777777" w:rsidR="00B5664E" w:rsidRDefault="00B5664E"/>
        </w:tc>
        <w:tc>
          <w:tcPr>
            <w:tcW w:w="2687" w:type="dxa"/>
          </w:tcPr>
          <w:p w14:paraId="2CEE91BE" w14:textId="77777777" w:rsidR="00B5664E" w:rsidRDefault="00B5664E"/>
        </w:tc>
      </w:tr>
      <w:tr w:rsidR="00B5664E" w14:paraId="528370FE" w14:textId="77777777">
        <w:tc>
          <w:tcPr>
            <w:tcW w:w="4106" w:type="dxa"/>
          </w:tcPr>
          <w:p w14:paraId="301EB0F6" w14:textId="77777777" w:rsidR="00B5664E" w:rsidRDefault="00926528">
            <w:r>
              <w:rPr>
                <w:lang w:val="es"/>
              </w:rPr>
              <w:t>Fusibles</w:t>
            </w:r>
          </w:p>
        </w:tc>
        <w:tc>
          <w:tcPr>
            <w:tcW w:w="567" w:type="dxa"/>
          </w:tcPr>
          <w:p w14:paraId="2477A3C3" w14:textId="77777777" w:rsidR="00B5664E" w:rsidRDefault="00B5664E"/>
        </w:tc>
        <w:tc>
          <w:tcPr>
            <w:tcW w:w="567" w:type="dxa"/>
          </w:tcPr>
          <w:p w14:paraId="1CD233E1" w14:textId="77777777" w:rsidR="00B5664E" w:rsidRDefault="00B5664E"/>
        </w:tc>
        <w:tc>
          <w:tcPr>
            <w:tcW w:w="567" w:type="dxa"/>
          </w:tcPr>
          <w:p w14:paraId="471CEF84" w14:textId="77777777" w:rsidR="00B5664E" w:rsidRDefault="00B5664E"/>
        </w:tc>
        <w:tc>
          <w:tcPr>
            <w:tcW w:w="2687" w:type="dxa"/>
          </w:tcPr>
          <w:p w14:paraId="3C1D7E4F" w14:textId="77777777" w:rsidR="00B5664E" w:rsidRDefault="00B5664E"/>
        </w:tc>
      </w:tr>
      <w:tr w:rsidR="00B5664E" w14:paraId="61390439" w14:textId="77777777">
        <w:tc>
          <w:tcPr>
            <w:tcW w:w="4106" w:type="dxa"/>
          </w:tcPr>
          <w:p w14:paraId="1792A761" w14:textId="77777777" w:rsidR="00B5664E" w:rsidRDefault="00926528">
            <w:r>
              <w:rPr>
                <w:lang w:val="es"/>
              </w:rPr>
              <w:t>Cable de alimentación</w:t>
            </w:r>
          </w:p>
        </w:tc>
        <w:tc>
          <w:tcPr>
            <w:tcW w:w="567" w:type="dxa"/>
          </w:tcPr>
          <w:p w14:paraId="702BE550" w14:textId="77777777" w:rsidR="00B5664E" w:rsidRDefault="00B5664E"/>
        </w:tc>
        <w:tc>
          <w:tcPr>
            <w:tcW w:w="567" w:type="dxa"/>
          </w:tcPr>
          <w:p w14:paraId="5F092D4A" w14:textId="77777777" w:rsidR="00B5664E" w:rsidRDefault="00B5664E"/>
        </w:tc>
        <w:tc>
          <w:tcPr>
            <w:tcW w:w="567" w:type="dxa"/>
          </w:tcPr>
          <w:p w14:paraId="7E1B5A34" w14:textId="77777777" w:rsidR="00B5664E" w:rsidRDefault="00B5664E"/>
        </w:tc>
        <w:tc>
          <w:tcPr>
            <w:tcW w:w="2687" w:type="dxa"/>
          </w:tcPr>
          <w:p w14:paraId="7A60736D" w14:textId="77777777" w:rsidR="00B5664E" w:rsidRDefault="00B5664E"/>
        </w:tc>
      </w:tr>
    </w:tbl>
    <w:p w14:paraId="6363E0A3" w14:textId="77777777" w:rsidR="00B5664E" w:rsidRDefault="00B5664E">
      <w:pPr>
        <w:spacing w:after="0" w:line="240" w:lineRule="auto"/>
        <w:rPr>
          <w:b/>
        </w:rPr>
      </w:pPr>
    </w:p>
    <w:p w14:paraId="09ADB691" w14:textId="77777777" w:rsidR="00B5664E" w:rsidRDefault="00926528">
      <w:pPr>
        <w:spacing w:after="0" w:line="240" w:lineRule="auto"/>
        <w:rPr>
          <w:b/>
        </w:rPr>
      </w:pPr>
      <w:r>
        <w:rPr>
          <w:b/>
          <w:lang w:val="es"/>
        </w:rPr>
        <w:t>03 COMPROBACIONES GENERALES - TANQUE</w:t>
      </w:r>
    </w:p>
    <w:tbl>
      <w:tblPr>
        <w:tblStyle w:val="ab"/>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106"/>
        <w:gridCol w:w="567"/>
        <w:gridCol w:w="567"/>
        <w:gridCol w:w="567"/>
        <w:gridCol w:w="2687"/>
      </w:tblGrid>
      <w:tr w:rsidR="00B5664E" w14:paraId="2D9118A9" w14:textId="77777777">
        <w:tc>
          <w:tcPr>
            <w:tcW w:w="4106" w:type="dxa"/>
          </w:tcPr>
          <w:p w14:paraId="68419AFC" w14:textId="77777777" w:rsidR="00B5664E" w:rsidRDefault="00926528">
            <w:pPr>
              <w:jc w:val="center"/>
              <w:rPr>
                <w:b/>
              </w:rPr>
            </w:pPr>
            <w:r>
              <w:rPr>
                <w:b/>
                <w:lang w:val="es"/>
              </w:rPr>
              <w:t>Artículo a comprobar</w:t>
            </w:r>
          </w:p>
        </w:tc>
        <w:tc>
          <w:tcPr>
            <w:tcW w:w="567" w:type="dxa"/>
          </w:tcPr>
          <w:p w14:paraId="37E3AC3C" w14:textId="77777777" w:rsidR="00B5664E" w:rsidRDefault="00926528">
            <w:pPr>
              <w:rPr>
                <w:b/>
              </w:rPr>
            </w:pPr>
            <w:r>
              <w:rPr>
                <w:b/>
                <w:lang w:val="es"/>
              </w:rPr>
              <w:t>C</w:t>
            </w:r>
          </w:p>
        </w:tc>
        <w:tc>
          <w:tcPr>
            <w:tcW w:w="567" w:type="dxa"/>
          </w:tcPr>
          <w:p w14:paraId="345348D9" w14:textId="77777777" w:rsidR="00B5664E" w:rsidRDefault="00926528">
            <w:pPr>
              <w:rPr>
                <w:b/>
              </w:rPr>
            </w:pPr>
            <w:r>
              <w:rPr>
                <w:b/>
                <w:lang w:val="es"/>
              </w:rPr>
              <w:t>N.C.</w:t>
            </w:r>
          </w:p>
        </w:tc>
        <w:tc>
          <w:tcPr>
            <w:tcW w:w="567" w:type="dxa"/>
          </w:tcPr>
          <w:p w14:paraId="7A1E7882" w14:textId="77777777" w:rsidR="00B5664E" w:rsidRDefault="00926528">
            <w:pPr>
              <w:rPr>
                <w:b/>
              </w:rPr>
            </w:pPr>
            <w:r>
              <w:rPr>
                <w:b/>
                <w:lang w:val="es"/>
              </w:rPr>
              <w:t>N.A.</w:t>
            </w:r>
          </w:p>
        </w:tc>
        <w:tc>
          <w:tcPr>
            <w:tcW w:w="2687" w:type="dxa"/>
          </w:tcPr>
          <w:p w14:paraId="7E01FE98" w14:textId="77777777" w:rsidR="00B5664E" w:rsidRDefault="00926528">
            <w:pPr>
              <w:rPr>
                <w:b/>
              </w:rPr>
            </w:pPr>
            <w:r>
              <w:rPr>
                <w:b/>
                <w:lang w:val="es"/>
              </w:rPr>
              <w:t>Observaciones</w:t>
            </w:r>
          </w:p>
        </w:tc>
      </w:tr>
      <w:tr w:rsidR="00B5664E" w14:paraId="57D65BC2" w14:textId="77777777">
        <w:tc>
          <w:tcPr>
            <w:tcW w:w="4106" w:type="dxa"/>
          </w:tcPr>
          <w:p w14:paraId="326BE695" w14:textId="77777777" w:rsidR="00B5664E" w:rsidRDefault="00926528">
            <w:r>
              <w:rPr>
                <w:lang w:val="es"/>
              </w:rPr>
              <w:t>Limpieza de tanques</w:t>
            </w:r>
          </w:p>
        </w:tc>
        <w:tc>
          <w:tcPr>
            <w:tcW w:w="567" w:type="dxa"/>
          </w:tcPr>
          <w:p w14:paraId="7079BE23" w14:textId="77777777" w:rsidR="00B5664E" w:rsidRDefault="00B5664E"/>
        </w:tc>
        <w:tc>
          <w:tcPr>
            <w:tcW w:w="567" w:type="dxa"/>
          </w:tcPr>
          <w:p w14:paraId="09804705" w14:textId="77777777" w:rsidR="00B5664E" w:rsidRDefault="00B5664E"/>
        </w:tc>
        <w:tc>
          <w:tcPr>
            <w:tcW w:w="567" w:type="dxa"/>
          </w:tcPr>
          <w:p w14:paraId="19313980" w14:textId="77777777" w:rsidR="00B5664E" w:rsidRDefault="00B5664E"/>
        </w:tc>
        <w:tc>
          <w:tcPr>
            <w:tcW w:w="2687" w:type="dxa"/>
          </w:tcPr>
          <w:p w14:paraId="10779D33" w14:textId="77777777" w:rsidR="00B5664E" w:rsidRDefault="00B5664E"/>
        </w:tc>
      </w:tr>
      <w:tr w:rsidR="00B5664E" w14:paraId="786BC688" w14:textId="77777777">
        <w:tc>
          <w:tcPr>
            <w:tcW w:w="4106" w:type="dxa"/>
          </w:tcPr>
          <w:p w14:paraId="558AFE16" w14:textId="77777777" w:rsidR="00B5664E" w:rsidRDefault="00926528">
            <w:r>
              <w:rPr>
                <w:lang w:val="es"/>
              </w:rPr>
              <w:t>Integridad del tanque</w:t>
            </w:r>
          </w:p>
        </w:tc>
        <w:tc>
          <w:tcPr>
            <w:tcW w:w="567" w:type="dxa"/>
          </w:tcPr>
          <w:p w14:paraId="50427F50" w14:textId="77777777" w:rsidR="00B5664E" w:rsidRDefault="00B5664E"/>
        </w:tc>
        <w:tc>
          <w:tcPr>
            <w:tcW w:w="567" w:type="dxa"/>
          </w:tcPr>
          <w:p w14:paraId="221AFA6E" w14:textId="77777777" w:rsidR="00B5664E" w:rsidRDefault="00B5664E"/>
        </w:tc>
        <w:tc>
          <w:tcPr>
            <w:tcW w:w="567" w:type="dxa"/>
          </w:tcPr>
          <w:p w14:paraId="000603B0" w14:textId="77777777" w:rsidR="00B5664E" w:rsidRDefault="00B5664E"/>
        </w:tc>
        <w:tc>
          <w:tcPr>
            <w:tcW w:w="2687" w:type="dxa"/>
          </w:tcPr>
          <w:p w14:paraId="01C8337C" w14:textId="77777777" w:rsidR="00B5664E" w:rsidRDefault="00B5664E"/>
        </w:tc>
      </w:tr>
      <w:tr w:rsidR="00B5664E" w14:paraId="7DA0DD05" w14:textId="77777777">
        <w:tc>
          <w:tcPr>
            <w:tcW w:w="4106" w:type="dxa"/>
          </w:tcPr>
          <w:p w14:paraId="59AC3686" w14:textId="77777777" w:rsidR="00B5664E" w:rsidRDefault="00926528">
            <w:r>
              <w:rPr>
                <w:lang w:val="es"/>
              </w:rPr>
              <w:t>Drenar</w:t>
            </w:r>
          </w:p>
        </w:tc>
        <w:tc>
          <w:tcPr>
            <w:tcW w:w="567" w:type="dxa"/>
          </w:tcPr>
          <w:p w14:paraId="3EB4A8B1" w14:textId="77777777" w:rsidR="00B5664E" w:rsidRDefault="00B5664E"/>
        </w:tc>
        <w:tc>
          <w:tcPr>
            <w:tcW w:w="567" w:type="dxa"/>
          </w:tcPr>
          <w:p w14:paraId="33B86B5D" w14:textId="77777777" w:rsidR="00B5664E" w:rsidRDefault="00B5664E"/>
        </w:tc>
        <w:tc>
          <w:tcPr>
            <w:tcW w:w="567" w:type="dxa"/>
          </w:tcPr>
          <w:p w14:paraId="44FB9930" w14:textId="77777777" w:rsidR="00B5664E" w:rsidRDefault="00B5664E"/>
        </w:tc>
        <w:tc>
          <w:tcPr>
            <w:tcW w:w="2687" w:type="dxa"/>
          </w:tcPr>
          <w:p w14:paraId="0330AE71" w14:textId="77777777" w:rsidR="00B5664E" w:rsidRDefault="00B5664E"/>
        </w:tc>
      </w:tr>
      <w:tr w:rsidR="00B5664E" w14:paraId="04F9045A" w14:textId="77777777">
        <w:tc>
          <w:tcPr>
            <w:tcW w:w="4106" w:type="dxa"/>
          </w:tcPr>
          <w:p w14:paraId="1F4BFCF6" w14:textId="77777777" w:rsidR="00B5664E" w:rsidRDefault="00926528">
            <w:r>
              <w:rPr>
                <w:lang w:val="es"/>
              </w:rPr>
              <w:t>Dispositivo de succión</w:t>
            </w:r>
          </w:p>
        </w:tc>
        <w:tc>
          <w:tcPr>
            <w:tcW w:w="567" w:type="dxa"/>
          </w:tcPr>
          <w:p w14:paraId="41342263" w14:textId="77777777" w:rsidR="00B5664E" w:rsidRDefault="00B5664E"/>
        </w:tc>
        <w:tc>
          <w:tcPr>
            <w:tcW w:w="567" w:type="dxa"/>
          </w:tcPr>
          <w:p w14:paraId="08181293" w14:textId="77777777" w:rsidR="00B5664E" w:rsidRDefault="00B5664E"/>
        </w:tc>
        <w:tc>
          <w:tcPr>
            <w:tcW w:w="567" w:type="dxa"/>
          </w:tcPr>
          <w:p w14:paraId="1E8D4661" w14:textId="77777777" w:rsidR="00B5664E" w:rsidRDefault="00B5664E"/>
        </w:tc>
        <w:tc>
          <w:tcPr>
            <w:tcW w:w="2687" w:type="dxa"/>
          </w:tcPr>
          <w:p w14:paraId="2CD1BAD3" w14:textId="77777777" w:rsidR="00B5664E" w:rsidRDefault="00B5664E"/>
        </w:tc>
      </w:tr>
      <w:tr w:rsidR="00B5664E" w14:paraId="6F7EC1C1" w14:textId="77777777">
        <w:tc>
          <w:tcPr>
            <w:tcW w:w="4106" w:type="dxa"/>
          </w:tcPr>
          <w:p w14:paraId="6028A00C" w14:textId="77777777" w:rsidR="00B5664E" w:rsidRDefault="00926528">
            <w:r>
              <w:rPr>
                <w:lang w:val="es"/>
              </w:rPr>
              <w:t>Boquillas inyectoras</w:t>
            </w:r>
          </w:p>
        </w:tc>
        <w:tc>
          <w:tcPr>
            <w:tcW w:w="567" w:type="dxa"/>
          </w:tcPr>
          <w:p w14:paraId="1190E4C6" w14:textId="77777777" w:rsidR="00B5664E" w:rsidRDefault="00B5664E"/>
        </w:tc>
        <w:tc>
          <w:tcPr>
            <w:tcW w:w="567" w:type="dxa"/>
          </w:tcPr>
          <w:p w14:paraId="7EA52F6E" w14:textId="77777777" w:rsidR="00B5664E" w:rsidRDefault="00B5664E"/>
        </w:tc>
        <w:tc>
          <w:tcPr>
            <w:tcW w:w="567" w:type="dxa"/>
          </w:tcPr>
          <w:p w14:paraId="2219954F" w14:textId="77777777" w:rsidR="00B5664E" w:rsidRDefault="00B5664E"/>
        </w:tc>
        <w:tc>
          <w:tcPr>
            <w:tcW w:w="2687" w:type="dxa"/>
          </w:tcPr>
          <w:p w14:paraId="4A81C566" w14:textId="77777777" w:rsidR="00B5664E" w:rsidRDefault="00B5664E"/>
        </w:tc>
      </w:tr>
      <w:tr w:rsidR="00B5664E" w14:paraId="6F41ADC1" w14:textId="77777777">
        <w:tc>
          <w:tcPr>
            <w:tcW w:w="4106" w:type="dxa"/>
          </w:tcPr>
          <w:p w14:paraId="6CDBF1F0" w14:textId="77777777" w:rsidR="00B5664E" w:rsidRDefault="00926528">
            <w:r>
              <w:rPr>
                <w:lang w:val="es"/>
              </w:rPr>
              <w:t>Sensor de nivel</w:t>
            </w:r>
          </w:p>
        </w:tc>
        <w:tc>
          <w:tcPr>
            <w:tcW w:w="567" w:type="dxa"/>
          </w:tcPr>
          <w:p w14:paraId="4CDD6286" w14:textId="77777777" w:rsidR="00B5664E" w:rsidRDefault="00B5664E"/>
        </w:tc>
        <w:tc>
          <w:tcPr>
            <w:tcW w:w="567" w:type="dxa"/>
          </w:tcPr>
          <w:p w14:paraId="64197C87" w14:textId="77777777" w:rsidR="00B5664E" w:rsidRDefault="00B5664E"/>
        </w:tc>
        <w:tc>
          <w:tcPr>
            <w:tcW w:w="567" w:type="dxa"/>
          </w:tcPr>
          <w:p w14:paraId="40CB3CAE" w14:textId="77777777" w:rsidR="00B5664E" w:rsidRDefault="00B5664E"/>
        </w:tc>
        <w:tc>
          <w:tcPr>
            <w:tcW w:w="2687" w:type="dxa"/>
          </w:tcPr>
          <w:p w14:paraId="4FE3BFCB" w14:textId="77777777" w:rsidR="00B5664E" w:rsidRDefault="00B5664E"/>
        </w:tc>
      </w:tr>
    </w:tbl>
    <w:p w14:paraId="45B3AB3E" w14:textId="77777777" w:rsidR="00B5664E" w:rsidRDefault="00B5664E">
      <w:pPr>
        <w:spacing w:after="0" w:line="240" w:lineRule="auto"/>
        <w:rPr>
          <w:b/>
        </w:rPr>
      </w:pPr>
    </w:p>
    <w:p w14:paraId="18BD332E" w14:textId="77777777" w:rsidR="00B5664E" w:rsidRDefault="00926528">
      <w:pPr>
        <w:spacing w:after="0" w:line="240" w:lineRule="auto"/>
        <w:rPr>
          <w:b/>
        </w:rPr>
      </w:pPr>
      <w:r>
        <w:rPr>
          <w:b/>
          <w:lang w:val="es"/>
        </w:rPr>
        <w:t>04 COMPROBACIONES GENERALES - TURBINA</w:t>
      </w:r>
    </w:p>
    <w:tbl>
      <w:tblPr>
        <w:tblStyle w:val="ac"/>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106"/>
        <w:gridCol w:w="567"/>
        <w:gridCol w:w="567"/>
        <w:gridCol w:w="567"/>
        <w:gridCol w:w="2687"/>
      </w:tblGrid>
      <w:tr w:rsidR="00B5664E" w14:paraId="1ED90AF8" w14:textId="77777777">
        <w:tc>
          <w:tcPr>
            <w:tcW w:w="4106" w:type="dxa"/>
          </w:tcPr>
          <w:p w14:paraId="2D613465" w14:textId="77777777" w:rsidR="00B5664E" w:rsidRDefault="00926528">
            <w:pPr>
              <w:jc w:val="center"/>
              <w:rPr>
                <w:b/>
              </w:rPr>
            </w:pPr>
            <w:r>
              <w:rPr>
                <w:b/>
                <w:lang w:val="es"/>
              </w:rPr>
              <w:t>Artículo a comprobar</w:t>
            </w:r>
          </w:p>
        </w:tc>
        <w:tc>
          <w:tcPr>
            <w:tcW w:w="567" w:type="dxa"/>
          </w:tcPr>
          <w:p w14:paraId="0523C184" w14:textId="77777777" w:rsidR="00B5664E" w:rsidRDefault="00926528">
            <w:pPr>
              <w:rPr>
                <w:b/>
              </w:rPr>
            </w:pPr>
            <w:r>
              <w:rPr>
                <w:b/>
                <w:lang w:val="es"/>
              </w:rPr>
              <w:t>C</w:t>
            </w:r>
          </w:p>
        </w:tc>
        <w:tc>
          <w:tcPr>
            <w:tcW w:w="567" w:type="dxa"/>
          </w:tcPr>
          <w:p w14:paraId="47C3889E" w14:textId="77777777" w:rsidR="00B5664E" w:rsidRDefault="00926528">
            <w:pPr>
              <w:rPr>
                <w:b/>
              </w:rPr>
            </w:pPr>
            <w:r>
              <w:rPr>
                <w:b/>
                <w:lang w:val="es"/>
              </w:rPr>
              <w:t>N.C.</w:t>
            </w:r>
          </w:p>
        </w:tc>
        <w:tc>
          <w:tcPr>
            <w:tcW w:w="567" w:type="dxa"/>
          </w:tcPr>
          <w:p w14:paraId="335D00EC" w14:textId="77777777" w:rsidR="00B5664E" w:rsidRDefault="00926528">
            <w:pPr>
              <w:rPr>
                <w:b/>
              </w:rPr>
            </w:pPr>
            <w:r>
              <w:rPr>
                <w:b/>
                <w:lang w:val="es"/>
              </w:rPr>
              <w:t>N.A.</w:t>
            </w:r>
          </w:p>
        </w:tc>
        <w:tc>
          <w:tcPr>
            <w:tcW w:w="2687" w:type="dxa"/>
          </w:tcPr>
          <w:p w14:paraId="11F92A50" w14:textId="77777777" w:rsidR="00B5664E" w:rsidRDefault="00926528">
            <w:pPr>
              <w:rPr>
                <w:b/>
              </w:rPr>
            </w:pPr>
            <w:r>
              <w:rPr>
                <w:b/>
                <w:lang w:val="es"/>
              </w:rPr>
              <w:t>Observaciones</w:t>
            </w:r>
          </w:p>
        </w:tc>
      </w:tr>
      <w:tr w:rsidR="00B5664E" w14:paraId="2A319594" w14:textId="77777777">
        <w:tc>
          <w:tcPr>
            <w:tcW w:w="4106" w:type="dxa"/>
          </w:tcPr>
          <w:p w14:paraId="07867FA6" w14:textId="77777777" w:rsidR="00B5664E" w:rsidRDefault="00926528">
            <w:r>
              <w:rPr>
                <w:lang w:val="es"/>
              </w:rPr>
              <w:t>Integridad de la turbina (motor)</w:t>
            </w:r>
          </w:p>
        </w:tc>
        <w:tc>
          <w:tcPr>
            <w:tcW w:w="567" w:type="dxa"/>
          </w:tcPr>
          <w:p w14:paraId="4DDBB595" w14:textId="77777777" w:rsidR="00B5664E" w:rsidRDefault="00B5664E"/>
        </w:tc>
        <w:tc>
          <w:tcPr>
            <w:tcW w:w="567" w:type="dxa"/>
          </w:tcPr>
          <w:p w14:paraId="00D1EA67" w14:textId="77777777" w:rsidR="00B5664E" w:rsidRDefault="00B5664E"/>
        </w:tc>
        <w:tc>
          <w:tcPr>
            <w:tcW w:w="567" w:type="dxa"/>
          </w:tcPr>
          <w:p w14:paraId="101A19A8" w14:textId="77777777" w:rsidR="00B5664E" w:rsidRDefault="00B5664E"/>
        </w:tc>
        <w:tc>
          <w:tcPr>
            <w:tcW w:w="2687" w:type="dxa"/>
          </w:tcPr>
          <w:p w14:paraId="54570A43" w14:textId="77777777" w:rsidR="00B5664E" w:rsidRDefault="00B5664E"/>
        </w:tc>
      </w:tr>
      <w:tr w:rsidR="00B5664E" w14:paraId="56EFE3EE" w14:textId="77777777">
        <w:tc>
          <w:tcPr>
            <w:tcW w:w="4106" w:type="dxa"/>
          </w:tcPr>
          <w:p w14:paraId="4B4419D8" w14:textId="77777777" w:rsidR="00B5664E" w:rsidRDefault="00926528">
            <w:r>
              <w:rPr>
                <w:lang w:val="es"/>
              </w:rPr>
              <w:lastRenderedPageBreak/>
              <w:t>Integridad de la manguera y conexiones</w:t>
            </w:r>
          </w:p>
        </w:tc>
        <w:tc>
          <w:tcPr>
            <w:tcW w:w="567" w:type="dxa"/>
          </w:tcPr>
          <w:p w14:paraId="0EA04D76" w14:textId="77777777" w:rsidR="00B5664E" w:rsidRDefault="00B5664E"/>
        </w:tc>
        <w:tc>
          <w:tcPr>
            <w:tcW w:w="567" w:type="dxa"/>
          </w:tcPr>
          <w:p w14:paraId="36C8611D" w14:textId="77777777" w:rsidR="00B5664E" w:rsidRDefault="00B5664E"/>
        </w:tc>
        <w:tc>
          <w:tcPr>
            <w:tcW w:w="567" w:type="dxa"/>
          </w:tcPr>
          <w:p w14:paraId="404266AF" w14:textId="77777777" w:rsidR="00B5664E" w:rsidRDefault="00B5664E"/>
        </w:tc>
        <w:tc>
          <w:tcPr>
            <w:tcW w:w="2687" w:type="dxa"/>
          </w:tcPr>
          <w:p w14:paraId="4E6A168C" w14:textId="77777777" w:rsidR="00B5664E" w:rsidRDefault="00B5664E"/>
        </w:tc>
      </w:tr>
      <w:tr w:rsidR="00B5664E" w14:paraId="10A08309" w14:textId="77777777">
        <w:tc>
          <w:tcPr>
            <w:tcW w:w="4106" w:type="dxa"/>
          </w:tcPr>
          <w:p w14:paraId="4C0810F4" w14:textId="77777777" w:rsidR="00B5664E" w:rsidRDefault="00926528">
            <w:r>
              <w:rPr>
                <w:lang w:val="es"/>
              </w:rPr>
              <w:t>Cable de alimentación</w:t>
            </w:r>
          </w:p>
        </w:tc>
        <w:tc>
          <w:tcPr>
            <w:tcW w:w="567" w:type="dxa"/>
          </w:tcPr>
          <w:p w14:paraId="6C7F4544" w14:textId="77777777" w:rsidR="00B5664E" w:rsidRDefault="00B5664E"/>
        </w:tc>
        <w:tc>
          <w:tcPr>
            <w:tcW w:w="567" w:type="dxa"/>
          </w:tcPr>
          <w:p w14:paraId="69913FBB" w14:textId="77777777" w:rsidR="00B5664E" w:rsidRDefault="00B5664E"/>
        </w:tc>
        <w:tc>
          <w:tcPr>
            <w:tcW w:w="567" w:type="dxa"/>
          </w:tcPr>
          <w:p w14:paraId="0446D6DB" w14:textId="77777777" w:rsidR="00B5664E" w:rsidRDefault="00B5664E"/>
        </w:tc>
        <w:tc>
          <w:tcPr>
            <w:tcW w:w="2687" w:type="dxa"/>
          </w:tcPr>
          <w:p w14:paraId="2CAD54F2" w14:textId="77777777" w:rsidR="00B5664E" w:rsidRDefault="00B5664E"/>
        </w:tc>
      </w:tr>
      <w:tr w:rsidR="00B5664E" w14:paraId="084534F9" w14:textId="77777777">
        <w:tc>
          <w:tcPr>
            <w:tcW w:w="4106" w:type="dxa"/>
          </w:tcPr>
          <w:p w14:paraId="78CFAFCE" w14:textId="77777777" w:rsidR="00B5664E" w:rsidRDefault="00926528">
            <w:r>
              <w:rPr>
                <w:lang w:val="es"/>
              </w:rPr>
              <w:t>Encendido y apagado de la integridad de la clave</w:t>
            </w:r>
          </w:p>
        </w:tc>
        <w:tc>
          <w:tcPr>
            <w:tcW w:w="567" w:type="dxa"/>
          </w:tcPr>
          <w:p w14:paraId="5298733C" w14:textId="77777777" w:rsidR="00B5664E" w:rsidRDefault="00B5664E"/>
        </w:tc>
        <w:tc>
          <w:tcPr>
            <w:tcW w:w="567" w:type="dxa"/>
          </w:tcPr>
          <w:p w14:paraId="3D89B950" w14:textId="77777777" w:rsidR="00B5664E" w:rsidRDefault="00B5664E"/>
        </w:tc>
        <w:tc>
          <w:tcPr>
            <w:tcW w:w="567" w:type="dxa"/>
          </w:tcPr>
          <w:p w14:paraId="6796F6D8" w14:textId="77777777" w:rsidR="00B5664E" w:rsidRDefault="00B5664E"/>
        </w:tc>
        <w:tc>
          <w:tcPr>
            <w:tcW w:w="2687" w:type="dxa"/>
          </w:tcPr>
          <w:p w14:paraId="2588B2EF" w14:textId="77777777" w:rsidR="00B5664E" w:rsidRDefault="00B5664E"/>
        </w:tc>
      </w:tr>
    </w:tbl>
    <w:p w14:paraId="620DE622" w14:textId="77777777" w:rsidR="00B5664E" w:rsidRDefault="00B5664E">
      <w:pPr>
        <w:spacing w:after="0" w:line="240" w:lineRule="auto"/>
        <w:rPr>
          <w:b/>
        </w:rPr>
      </w:pPr>
    </w:p>
    <w:p w14:paraId="4A429099" w14:textId="77777777" w:rsidR="00B5664E" w:rsidRDefault="00926528">
      <w:pPr>
        <w:spacing w:after="0" w:line="240" w:lineRule="auto"/>
        <w:rPr>
          <w:b/>
        </w:rPr>
      </w:pPr>
      <w:r>
        <w:rPr>
          <w:b/>
          <w:lang w:val="es"/>
        </w:rPr>
        <w:t>05 COMPROBACIONES GENERALES - PANEL DE CONTROL</w:t>
      </w:r>
    </w:p>
    <w:tbl>
      <w:tblPr>
        <w:tblStyle w:val="ad"/>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106"/>
        <w:gridCol w:w="567"/>
        <w:gridCol w:w="567"/>
        <w:gridCol w:w="567"/>
        <w:gridCol w:w="2687"/>
      </w:tblGrid>
      <w:tr w:rsidR="00B5664E" w14:paraId="64AEBEDB" w14:textId="77777777">
        <w:tc>
          <w:tcPr>
            <w:tcW w:w="4106" w:type="dxa"/>
          </w:tcPr>
          <w:p w14:paraId="76B22D26" w14:textId="77777777" w:rsidR="00B5664E" w:rsidRDefault="00926528">
            <w:pPr>
              <w:jc w:val="center"/>
              <w:rPr>
                <w:b/>
              </w:rPr>
            </w:pPr>
            <w:r>
              <w:rPr>
                <w:b/>
                <w:lang w:val="es"/>
              </w:rPr>
              <w:t>Artículo a comprobar</w:t>
            </w:r>
          </w:p>
        </w:tc>
        <w:tc>
          <w:tcPr>
            <w:tcW w:w="567" w:type="dxa"/>
          </w:tcPr>
          <w:p w14:paraId="2C7AF667" w14:textId="77777777" w:rsidR="00B5664E" w:rsidRDefault="00926528">
            <w:pPr>
              <w:rPr>
                <w:b/>
              </w:rPr>
            </w:pPr>
            <w:r>
              <w:rPr>
                <w:b/>
                <w:lang w:val="es"/>
              </w:rPr>
              <w:t>C</w:t>
            </w:r>
          </w:p>
        </w:tc>
        <w:tc>
          <w:tcPr>
            <w:tcW w:w="567" w:type="dxa"/>
          </w:tcPr>
          <w:p w14:paraId="044BA0F8" w14:textId="77777777" w:rsidR="00B5664E" w:rsidRDefault="00926528">
            <w:pPr>
              <w:rPr>
                <w:b/>
              </w:rPr>
            </w:pPr>
            <w:r>
              <w:rPr>
                <w:b/>
                <w:lang w:val="es"/>
              </w:rPr>
              <w:t>N.C.</w:t>
            </w:r>
          </w:p>
        </w:tc>
        <w:tc>
          <w:tcPr>
            <w:tcW w:w="567" w:type="dxa"/>
          </w:tcPr>
          <w:p w14:paraId="646AEB83" w14:textId="77777777" w:rsidR="00B5664E" w:rsidRDefault="00926528">
            <w:pPr>
              <w:rPr>
                <w:b/>
              </w:rPr>
            </w:pPr>
            <w:r>
              <w:rPr>
                <w:b/>
                <w:lang w:val="es"/>
              </w:rPr>
              <w:t>N.A.</w:t>
            </w:r>
          </w:p>
        </w:tc>
        <w:tc>
          <w:tcPr>
            <w:tcW w:w="2687" w:type="dxa"/>
          </w:tcPr>
          <w:p w14:paraId="74D9DAE0" w14:textId="77777777" w:rsidR="00B5664E" w:rsidRDefault="00926528">
            <w:pPr>
              <w:rPr>
                <w:b/>
              </w:rPr>
            </w:pPr>
            <w:r>
              <w:rPr>
                <w:b/>
                <w:lang w:val="es"/>
              </w:rPr>
              <w:t>Observaciones</w:t>
            </w:r>
          </w:p>
        </w:tc>
      </w:tr>
      <w:tr w:rsidR="00B5664E" w14:paraId="419517F8" w14:textId="77777777">
        <w:trPr>
          <w:trHeight w:val="351"/>
        </w:trPr>
        <w:tc>
          <w:tcPr>
            <w:tcW w:w="4106" w:type="dxa"/>
          </w:tcPr>
          <w:p w14:paraId="1EDCBE96" w14:textId="77777777" w:rsidR="00B5664E" w:rsidRDefault="00926528">
            <w:r>
              <w:rPr>
                <w:lang w:val="es"/>
              </w:rPr>
              <w:t>Integridad</w:t>
            </w:r>
          </w:p>
        </w:tc>
        <w:tc>
          <w:tcPr>
            <w:tcW w:w="567" w:type="dxa"/>
          </w:tcPr>
          <w:p w14:paraId="158850F8" w14:textId="77777777" w:rsidR="00B5664E" w:rsidRDefault="00B5664E"/>
        </w:tc>
        <w:tc>
          <w:tcPr>
            <w:tcW w:w="567" w:type="dxa"/>
          </w:tcPr>
          <w:p w14:paraId="2996F0B8" w14:textId="77777777" w:rsidR="00B5664E" w:rsidRDefault="00B5664E"/>
        </w:tc>
        <w:tc>
          <w:tcPr>
            <w:tcW w:w="567" w:type="dxa"/>
          </w:tcPr>
          <w:p w14:paraId="1E9D8648" w14:textId="77777777" w:rsidR="00B5664E" w:rsidRDefault="00B5664E"/>
        </w:tc>
        <w:tc>
          <w:tcPr>
            <w:tcW w:w="2687" w:type="dxa"/>
          </w:tcPr>
          <w:p w14:paraId="1C353DEB" w14:textId="77777777" w:rsidR="00B5664E" w:rsidRDefault="00B5664E"/>
        </w:tc>
      </w:tr>
      <w:tr w:rsidR="00B5664E" w14:paraId="60B490EE" w14:textId="77777777">
        <w:tc>
          <w:tcPr>
            <w:tcW w:w="4106" w:type="dxa"/>
          </w:tcPr>
          <w:p w14:paraId="0FC55665" w14:textId="77777777" w:rsidR="00B5664E" w:rsidRDefault="00926528">
            <w:r>
              <w:rPr>
                <w:lang w:val="es"/>
              </w:rPr>
              <w:t>Teclado</w:t>
            </w:r>
          </w:p>
        </w:tc>
        <w:tc>
          <w:tcPr>
            <w:tcW w:w="567" w:type="dxa"/>
          </w:tcPr>
          <w:p w14:paraId="2090173E" w14:textId="77777777" w:rsidR="00B5664E" w:rsidRDefault="00B5664E"/>
        </w:tc>
        <w:tc>
          <w:tcPr>
            <w:tcW w:w="567" w:type="dxa"/>
          </w:tcPr>
          <w:p w14:paraId="52D861FD" w14:textId="77777777" w:rsidR="00B5664E" w:rsidRDefault="00B5664E"/>
        </w:tc>
        <w:tc>
          <w:tcPr>
            <w:tcW w:w="567" w:type="dxa"/>
          </w:tcPr>
          <w:p w14:paraId="52341727" w14:textId="77777777" w:rsidR="00B5664E" w:rsidRDefault="00B5664E"/>
        </w:tc>
        <w:tc>
          <w:tcPr>
            <w:tcW w:w="2687" w:type="dxa"/>
          </w:tcPr>
          <w:p w14:paraId="336910C1" w14:textId="77777777" w:rsidR="00B5664E" w:rsidRDefault="00B5664E"/>
        </w:tc>
      </w:tr>
      <w:tr w:rsidR="00B5664E" w14:paraId="78A1A2B9" w14:textId="77777777">
        <w:trPr>
          <w:trHeight w:val="351"/>
        </w:trPr>
        <w:tc>
          <w:tcPr>
            <w:tcW w:w="4106" w:type="dxa"/>
          </w:tcPr>
          <w:p w14:paraId="0A28EBFB" w14:textId="77777777" w:rsidR="00B5664E" w:rsidRDefault="00926528">
            <w:r>
              <w:rPr>
                <w:lang w:val="es"/>
              </w:rPr>
              <w:t>Termostato</w:t>
            </w:r>
          </w:p>
        </w:tc>
        <w:tc>
          <w:tcPr>
            <w:tcW w:w="567" w:type="dxa"/>
          </w:tcPr>
          <w:p w14:paraId="5EF1B6C7" w14:textId="77777777" w:rsidR="00B5664E" w:rsidRDefault="00B5664E"/>
        </w:tc>
        <w:tc>
          <w:tcPr>
            <w:tcW w:w="567" w:type="dxa"/>
          </w:tcPr>
          <w:p w14:paraId="79FDCBC7" w14:textId="77777777" w:rsidR="00B5664E" w:rsidRDefault="00B5664E"/>
        </w:tc>
        <w:tc>
          <w:tcPr>
            <w:tcW w:w="567" w:type="dxa"/>
          </w:tcPr>
          <w:p w14:paraId="187F892E" w14:textId="77777777" w:rsidR="00B5664E" w:rsidRDefault="00B5664E"/>
        </w:tc>
        <w:tc>
          <w:tcPr>
            <w:tcW w:w="2687" w:type="dxa"/>
          </w:tcPr>
          <w:p w14:paraId="6FBE7529" w14:textId="77777777" w:rsidR="00B5664E" w:rsidRDefault="00B5664E"/>
        </w:tc>
      </w:tr>
      <w:tr w:rsidR="00B5664E" w14:paraId="67E7E102" w14:textId="77777777">
        <w:trPr>
          <w:trHeight w:val="351"/>
        </w:trPr>
        <w:tc>
          <w:tcPr>
            <w:tcW w:w="4106" w:type="dxa"/>
          </w:tcPr>
          <w:p w14:paraId="6BEC84B9" w14:textId="77777777" w:rsidR="00B5664E" w:rsidRDefault="00926528">
            <w:r>
              <w:rPr>
                <w:lang w:val="es"/>
              </w:rPr>
              <w:t>Temporizador</w:t>
            </w:r>
          </w:p>
        </w:tc>
        <w:tc>
          <w:tcPr>
            <w:tcW w:w="567" w:type="dxa"/>
          </w:tcPr>
          <w:p w14:paraId="6BAC8E3D" w14:textId="77777777" w:rsidR="00B5664E" w:rsidRDefault="00B5664E"/>
        </w:tc>
        <w:tc>
          <w:tcPr>
            <w:tcW w:w="567" w:type="dxa"/>
          </w:tcPr>
          <w:p w14:paraId="55D99CB1" w14:textId="77777777" w:rsidR="00B5664E" w:rsidRDefault="00B5664E"/>
        </w:tc>
        <w:tc>
          <w:tcPr>
            <w:tcW w:w="567" w:type="dxa"/>
          </w:tcPr>
          <w:p w14:paraId="185D06BF" w14:textId="77777777" w:rsidR="00B5664E" w:rsidRDefault="00B5664E"/>
        </w:tc>
        <w:tc>
          <w:tcPr>
            <w:tcW w:w="2687" w:type="dxa"/>
          </w:tcPr>
          <w:p w14:paraId="43D89C10" w14:textId="77777777" w:rsidR="00B5664E" w:rsidRDefault="00B5664E"/>
        </w:tc>
      </w:tr>
    </w:tbl>
    <w:p w14:paraId="45B009B4" w14:textId="77777777" w:rsidR="00B5664E" w:rsidRDefault="00B5664E">
      <w:pPr>
        <w:spacing w:after="0" w:line="240" w:lineRule="auto"/>
        <w:rPr>
          <w:b/>
        </w:rPr>
      </w:pPr>
    </w:p>
    <w:p w14:paraId="0D712186" w14:textId="77777777" w:rsidR="00B5664E" w:rsidRDefault="00926528">
      <w:pPr>
        <w:spacing w:after="0" w:line="240" w:lineRule="auto"/>
        <w:rPr>
          <w:b/>
        </w:rPr>
      </w:pPr>
      <w:r>
        <w:rPr>
          <w:b/>
          <w:lang w:val="es"/>
        </w:rPr>
        <w:t>06 CONTROLES INTERNOS</w:t>
      </w:r>
    </w:p>
    <w:tbl>
      <w:tblPr>
        <w:tblStyle w:val="ae"/>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106"/>
        <w:gridCol w:w="567"/>
        <w:gridCol w:w="567"/>
        <w:gridCol w:w="567"/>
        <w:gridCol w:w="2687"/>
      </w:tblGrid>
      <w:tr w:rsidR="00B5664E" w14:paraId="18426950" w14:textId="77777777">
        <w:tc>
          <w:tcPr>
            <w:tcW w:w="4106" w:type="dxa"/>
          </w:tcPr>
          <w:p w14:paraId="481FD112" w14:textId="77777777" w:rsidR="00B5664E" w:rsidRDefault="00926528">
            <w:pPr>
              <w:jc w:val="center"/>
              <w:rPr>
                <w:b/>
              </w:rPr>
            </w:pPr>
            <w:r>
              <w:rPr>
                <w:b/>
                <w:lang w:val="es"/>
              </w:rPr>
              <w:t>Artículo a comprobar</w:t>
            </w:r>
          </w:p>
        </w:tc>
        <w:tc>
          <w:tcPr>
            <w:tcW w:w="567" w:type="dxa"/>
          </w:tcPr>
          <w:p w14:paraId="07A46CA5" w14:textId="77777777" w:rsidR="00B5664E" w:rsidRDefault="00926528">
            <w:pPr>
              <w:rPr>
                <w:b/>
              </w:rPr>
            </w:pPr>
            <w:r>
              <w:rPr>
                <w:b/>
                <w:lang w:val="es"/>
              </w:rPr>
              <w:t>C</w:t>
            </w:r>
          </w:p>
        </w:tc>
        <w:tc>
          <w:tcPr>
            <w:tcW w:w="567" w:type="dxa"/>
          </w:tcPr>
          <w:p w14:paraId="49E8A5E5" w14:textId="77777777" w:rsidR="00B5664E" w:rsidRDefault="00926528">
            <w:pPr>
              <w:rPr>
                <w:b/>
              </w:rPr>
            </w:pPr>
            <w:r>
              <w:rPr>
                <w:b/>
                <w:lang w:val="es"/>
              </w:rPr>
              <w:t>N.C.</w:t>
            </w:r>
          </w:p>
        </w:tc>
        <w:tc>
          <w:tcPr>
            <w:tcW w:w="567" w:type="dxa"/>
          </w:tcPr>
          <w:p w14:paraId="7D31259E" w14:textId="77777777" w:rsidR="00B5664E" w:rsidRDefault="00926528">
            <w:pPr>
              <w:rPr>
                <w:b/>
              </w:rPr>
            </w:pPr>
            <w:r>
              <w:rPr>
                <w:b/>
                <w:lang w:val="es"/>
              </w:rPr>
              <w:t>N.A.</w:t>
            </w:r>
          </w:p>
        </w:tc>
        <w:tc>
          <w:tcPr>
            <w:tcW w:w="2687" w:type="dxa"/>
          </w:tcPr>
          <w:p w14:paraId="617D2006" w14:textId="77777777" w:rsidR="00B5664E" w:rsidRDefault="00926528">
            <w:pPr>
              <w:rPr>
                <w:b/>
              </w:rPr>
            </w:pPr>
            <w:r>
              <w:rPr>
                <w:b/>
                <w:lang w:val="es"/>
              </w:rPr>
              <w:t>Observaciones</w:t>
            </w:r>
          </w:p>
        </w:tc>
      </w:tr>
      <w:tr w:rsidR="00B5664E" w14:paraId="74F88BE2" w14:textId="77777777">
        <w:tc>
          <w:tcPr>
            <w:tcW w:w="4106" w:type="dxa"/>
          </w:tcPr>
          <w:p w14:paraId="46CEE174" w14:textId="77777777" w:rsidR="00B5664E" w:rsidRDefault="00926528">
            <w:r>
              <w:rPr>
                <w:lang w:val="es"/>
              </w:rPr>
              <w:t>Integridad de la tubería interna</w:t>
            </w:r>
          </w:p>
        </w:tc>
        <w:tc>
          <w:tcPr>
            <w:tcW w:w="567" w:type="dxa"/>
          </w:tcPr>
          <w:p w14:paraId="09ABEC3F" w14:textId="77777777" w:rsidR="00B5664E" w:rsidRDefault="00B5664E"/>
        </w:tc>
        <w:tc>
          <w:tcPr>
            <w:tcW w:w="567" w:type="dxa"/>
          </w:tcPr>
          <w:p w14:paraId="2392DCD8" w14:textId="77777777" w:rsidR="00B5664E" w:rsidRDefault="00B5664E"/>
        </w:tc>
        <w:tc>
          <w:tcPr>
            <w:tcW w:w="567" w:type="dxa"/>
          </w:tcPr>
          <w:p w14:paraId="542F0789" w14:textId="77777777" w:rsidR="00B5664E" w:rsidRDefault="00B5664E"/>
        </w:tc>
        <w:tc>
          <w:tcPr>
            <w:tcW w:w="2687" w:type="dxa"/>
          </w:tcPr>
          <w:p w14:paraId="2B40EE09" w14:textId="77777777" w:rsidR="00B5664E" w:rsidRDefault="00B5664E"/>
        </w:tc>
      </w:tr>
      <w:tr w:rsidR="00B5664E" w14:paraId="3D0449D6" w14:textId="77777777">
        <w:tc>
          <w:tcPr>
            <w:tcW w:w="4106" w:type="dxa"/>
          </w:tcPr>
          <w:p w14:paraId="7E1B5B47" w14:textId="77777777" w:rsidR="00B5664E" w:rsidRDefault="00926528">
            <w:r>
              <w:rPr>
                <w:lang w:val="es"/>
              </w:rPr>
              <w:t>Calentador</w:t>
            </w:r>
          </w:p>
        </w:tc>
        <w:tc>
          <w:tcPr>
            <w:tcW w:w="567" w:type="dxa"/>
          </w:tcPr>
          <w:p w14:paraId="7A89AE7F" w14:textId="77777777" w:rsidR="00B5664E" w:rsidRDefault="00B5664E"/>
        </w:tc>
        <w:tc>
          <w:tcPr>
            <w:tcW w:w="567" w:type="dxa"/>
          </w:tcPr>
          <w:p w14:paraId="0EF83A25" w14:textId="77777777" w:rsidR="00B5664E" w:rsidRDefault="00B5664E"/>
        </w:tc>
        <w:tc>
          <w:tcPr>
            <w:tcW w:w="567" w:type="dxa"/>
          </w:tcPr>
          <w:p w14:paraId="63DB6898" w14:textId="77777777" w:rsidR="00B5664E" w:rsidRDefault="00B5664E"/>
        </w:tc>
        <w:tc>
          <w:tcPr>
            <w:tcW w:w="2687" w:type="dxa"/>
          </w:tcPr>
          <w:p w14:paraId="7348702C" w14:textId="77777777" w:rsidR="00B5664E" w:rsidRDefault="00B5664E"/>
        </w:tc>
      </w:tr>
      <w:tr w:rsidR="00B5664E" w14:paraId="3903DB3D" w14:textId="77777777">
        <w:tc>
          <w:tcPr>
            <w:tcW w:w="4106" w:type="dxa"/>
          </w:tcPr>
          <w:p w14:paraId="68916856" w14:textId="77777777" w:rsidR="00B5664E" w:rsidRDefault="00926528">
            <w:r>
              <w:rPr>
                <w:lang w:val="es"/>
              </w:rPr>
              <w:t xml:space="preserve">Resistencia </w:t>
            </w:r>
          </w:p>
        </w:tc>
        <w:tc>
          <w:tcPr>
            <w:tcW w:w="567" w:type="dxa"/>
          </w:tcPr>
          <w:p w14:paraId="2D5CA407" w14:textId="77777777" w:rsidR="00B5664E" w:rsidRDefault="00B5664E"/>
        </w:tc>
        <w:tc>
          <w:tcPr>
            <w:tcW w:w="567" w:type="dxa"/>
          </w:tcPr>
          <w:p w14:paraId="560D72E3" w14:textId="77777777" w:rsidR="00B5664E" w:rsidRDefault="00B5664E"/>
        </w:tc>
        <w:tc>
          <w:tcPr>
            <w:tcW w:w="567" w:type="dxa"/>
          </w:tcPr>
          <w:p w14:paraId="5CFD6034" w14:textId="77777777" w:rsidR="00B5664E" w:rsidRDefault="00B5664E"/>
        </w:tc>
        <w:tc>
          <w:tcPr>
            <w:tcW w:w="2687" w:type="dxa"/>
          </w:tcPr>
          <w:p w14:paraId="7F60A0C0" w14:textId="77777777" w:rsidR="00B5664E" w:rsidRDefault="00B5664E"/>
        </w:tc>
      </w:tr>
      <w:tr w:rsidR="00B5664E" w14:paraId="0F3766FD" w14:textId="77777777">
        <w:tc>
          <w:tcPr>
            <w:tcW w:w="4106" w:type="dxa"/>
          </w:tcPr>
          <w:p w14:paraId="63FE85CE" w14:textId="77777777" w:rsidR="00B5664E" w:rsidRDefault="00926528">
            <w:r>
              <w:rPr>
                <w:lang w:val="es"/>
              </w:rPr>
              <w:t>Bomba hidráulica</w:t>
            </w:r>
          </w:p>
        </w:tc>
        <w:tc>
          <w:tcPr>
            <w:tcW w:w="567" w:type="dxa"/>
          </w:tcPr>
          <w:p w14:paraId="36601717" w14:textId="77777777" w:rsidR="00B5664E" w:rsidRDefault="00B5664E"/>
        </w:tc>
        <w:tc>
          <w:tcPr>
            <w:tcW w:w="567" w:type="dxa"/>
          </w:tcPr>
          <w:p w14:paraId="1F628C5F" w14:textId="77777777" w:rsidR="00B5664E" w:rsidRDefault="00B5664E"/>
        </w:tc>
        <w:tc>
          <w:tcPr>
            <w:tcW w:w="567" w:type="dxa"/>
          </w:tcPr>
          <w:p w14:paraId="22AFE923" w14:textId="77777777" w:rsidR="00B5664E" w:rsidRDefault="00B5664E"/>
        </w:tc>
        <w:tc>
          <w:tcPr>
            <w:tcW w:w="2687" w:type="dxa"/>
          </w:tcPr>
          <w:p w14:paraId="518FA846" w14:textId="77777777" w:rsidR="00B5664E" w:rsidRDefault="00B5664E"/>
        </w:tc>
      </w:tr>
      <w:tr w:rsidR="00B5664E" w14:paraId="141EFFA9" w14:textId="77777777">
        <w:tc>
          <w:tcPr>
            <w:tcW w:w="4106" w:type="dxa"/>
          </w:tcPr>
          <w:p w14:paraId="5B76BE6B" w14:textId="77777777" w:rsidR="00B5664E" w:rsidRDefault="00926528">
            <w:r>
              <w:rPr>
                <w:lang w:val="es"/>
              </w:rPr>
              <w:t>Troncos y tuberías</w:t>
            </w:r>
          </w:p>
        </w:tc>
        <w:tc>
          <w:tcPr>
            <w:tcW w:w="567" w:type="dxa"/>
          </w:tcPr>
          <w:p w14:paraId="7573E5C9" w14:textId="77777777" w:rsidR="00B5664E" w:rsidRDefault="00B5664E"/>
        </w:tc>
        <w:tc>
          <w:tcPr>
            <w:tcW w:w="567" w:type="dxa"/>
          </w:tcPr>
          <w:p w14:paraId="7A4344D4" w14:textId="77777777" w:rsidR="00B5664E" w:rsidRDefault="00B5664E"/>
        </w:tc>
        <w:tc>
          <w:tcPr>
            <w:tcW w:w="567" w:type="dxa"/>
          </w:tcPr>
          <w:p w14:paraId="01B4801E" w14:textId="77777777" w:rsidR="00B5664E" w:rsidRDefault="00B5664E"/>
        </w:tc>
        <w:tc>
          <w:tcPr>
            <w:tcW w:w="2687" w:type="dxa"/>
          </w:tcPr>
          <w:p w14:paraId="04A39F32" w14:textId="77777777" w:rsidR="00B5664E" w:rsidRDefault="00B5664E"/>
        </w:tc>
      </w:tr>
      <w:tr w:rsidR="00B5664E" w14:paraId="4A24A1DE" w14:textId="77777777">
        <w:tc>
          <w:tcPr>
            <w:tcW w:w="4106" w:type="dxa"/>
          </w:tcPr>
          <w:p w14:paraId="0442AD3D" w14:textId="77777777" w:rsidR="00B5664E" w:rsidRDefault="00926528">
            <w:r>
              <w:rPr>
                <w:lang w:val="es"/>
              </w:rPr>
              <w:t>Dispositivo de protección</w:t>
            </w:r>
          </w:p>
        </w:tc>
        <w:tc>
          <w:tcPr>
            <w:tcW w:w="567" w:type="dxa"/>
          </w:tcPr>
          <w:p w14:paraId="0CFC9FE5" w14:textId="77777777" w:rsidR="00B5664E" w:rsidRDefault="00B5664E"/>
        </w:tc>
        <w:tc>
          <w:tcPr>
            <w:tcW w:w="567" w:type="dxa"/>
          </w:tcPr>
          <w:p w14:paraId="528EBBCA" w14:textId="77777777" w:rsidR="00B5664E" w:rsidRDefault="00B5664E"/>
        </w:tc>
        <w:tc>
          <w:tcPr>
            <w:tcW w:w="567" w:type="dxa"/>
          </w:tcPr>
          <w:p w14:paraId="48C7214A" w14:textId="77777777" w:rsidR="00B5664E" w:rsidRDefault="00B5664E"/>
        </w:tc>
        <w:tc>
          <w:tcPr>
            <w:tcW w:w="2687" w:type="dxa"/>
          </w:tcPr>
          <w:p w14:paraId="1A55016E" w14:textId="77777777" w:rsidR="00B5664E" w:rsidRDefault="00B5664E"/>
        </w:tc>
      </w:tr>
    </w:tbl>
    <w:p w14:paraId="7A62915E" w14:textId="77777777" w:rsidR="00B5664E" w:rsidRDefault="00B5664E">
      <w:pPr>
        <w:spacing w:after="0" w:line="240" w:lineRule="auto"/>
        <w:rPr>
          <w:b/>
        </w:rPr>
      </w:pPr>
    </w:p>
    <w:p w14:paraId="326FCD8B" w14:textId="77777777" w:rsidR="00B5664E" w:rsidRDefault="00926528">
      <w:pPr>
        <w:spacing w:after="0" w:line="240" w:lineRule="auto"/>
        <w:rPr>
          <w:b/>
        </w:rPr>
      </w:pPr>
      <w:r>
        <w:rPr>
          <w:b/>
          <w:lang w:val="es"/>
        </w:rPr>
        <w:t>07 PRUEBA DE FUNCIONAMIENTO</w:t>
      </w:r>
    </w:p>
    <w:tbl>
      <w:tblPr>
        <w:tblStyle w:val="af"/>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106"/>
        <w:gridCol w:w="567"/>
        <w:gridCol w:w="567"/>
        <w:gridCol w:w="567"/>
        <w:gridCol w:w="2687"/>
      </w:tblGrid>
      <w:tr w:rsidR="00B5664E" w14:paraId="48A493F2" w14:textId="77777777">
        <w:tc>
          <w:tcPr>
            <w:tcW w:w="4106" w:type="dxa"/>
          </w:tcPr>
          <w:p w14:paraId="062D13DC" w14:textId="77777777" w:rsidR="00B5664E" w:rsidRDefault="00926528">
            <w:pPr>
              <w:jc w:val="center"/>
              <w:rPr>
                <w:b/>
              </w:rPr>
            </w:pPr>
            <w:r>
              <w:rPr>
                <w:b/>
                <w:lang w:val="es"/>
              </w:rPr>
              <w:t>Artículo a comprobar</w:t>
            </w:r>
          </w:p>
        </w:tc>
        <w:tc>
          <w:tcPr>
            <w:tcW w:w="567" w:type="dxa"/>
          </w:tcPr>
          <w:p w14:paraId="0A5F818B" w14:textId="77777777" w:rsidR="00B5664E" w:rsidRDefault="00926528">
            <w:pPr>
              <w:rPr>
                <w:b/>
              </w:rPr>
            </w:pPr>
            <w:r>
              <w:rPr>
                <w:b/>
                <w:lang w:val="es"/>
              </w:rPr>
              <w:t>C</w:t>
            </w:r>
          </w:p>
        </w:tc>
        <w:tc>
          <w:tcPr>
            <w:tcW w:w="567" w:type="dxa"/>
          </w:tcPr>
          <w:p w14:paraId="0CF961D4" w14:textId="77777777" w:rsidR="00B5664E" w:rsidRDefault="00926528">
            <w:pPr>
              <w:rPr>
                <w:b/>
              </w:rPr>
            </w:pPr>
            <w:r>
              <w:rPr>
                <w:b/>
                <w:lang w:val="es"/>
              </w:rPr>
              <w:t>N.C.</w:t>
            </w:r>
          </w:p>
        </w:tc>
        <w:tc>
          <w:tcPr>
            <w:tcW w:w="567" w:type="dxa"/>
          </w:tcPr>
          <w:p w14:paraId="562ABB8F" w14:textId="77777777" w:rsidR="00B5664E" w:rsidRDefault="00926528">
            <w:pPr>
              <w:rPr>
                <w:b/>
              </w:rPr>
            </w:pPr>
            <w:r>
              <w:rPr>
                <w:b/>
                <w:lang w:val="es"/>
              </w:rPr>
              <w:t>N.A.</w:t>
            </w:r>
          </w:p>
        </w:tc>
        <w:tc>
          <w:tcPr>
            <w:tcW w:w="2687" w:type="dxa"/>
          </w:tcPr>
          <w:p w14:paraId="406A49F8" w14:textId="77777777" w:rsidR="00B5664E" w:rsidRDefault="00926528">
            <w:pPr>
              <w:rPr>
                <w:b/>
              </w:rPr>
            </w:pPr>
            <w:r>
              <w:rPr>
                <w:b/>
                <w:lang w:val="es"/>
              </w:rPr>
              <w:t>Observaciones</w:t>
            </w:r>
          </w:p>
        </w:tc>
      </w:tr>
      <w:tr w:rsidR="00B5664E" w14:paraId="26825855" w14:textId="77777777">
        <w:tc>
          <w:tcPr>
            <w:tcW w:w="4106" w:type="dxa"/>
          </w:tcPr>
          <w:p w14:paraId="6CCC977C" w14:textId="77777777" w:rsidR="00B5664E" w:rsidRDefault="00926528">
            <w:r>
              <w:rPr>
                <w:lang w:val="es"/>
              </w:rPr>
              <w:t>Prueba de funcionamiento</w:t>
            </w:r>
          </w:p>
        </w:tc>
        <w:tc>
          <w:tcPr>
            <w:tcW w:w="567" w:type="dxa"/>
          </w:tcPr>
          <w:p w14:paraId="7FDC5173" w14:textId="77777777" w:rsidR="00B5664E" w:rsidRDefault="00B5664E"/>
        </w:tc>
        <w:tc>
          <w:tcPr>
            <w:tcW w:w="567" w:type="dxa"/>
          </w:tcPr>
          <w:p w14:paraId="422DAE13" w14:textId="77777777" w:rsidR="00B5664E" w:rsidRDefault="00B5664E"/>
        </w:tc>
        <w:tc>
          <w:tcPr>
            <w:tcW w:w="567" w:type="dxa"/>
          </w:tcPr>
          <w:p w14:paraId="6D7BEE22" w14:textId="77777777" w:rsidR="00B5664E" w:rsidRDefault="00B5664E"/>
        </w:tc>
        <w:tc>
          <w:tcPr>
            <w:tcW w:w="2687" w:type="dxa"/>
          </w:tcPr>
          <w:p w14:paraId="466B8962" w14:textId="77777777" w:rsidR="00B5664E" w:rsidRDefault="00B5664E"/>
        </w:tc>
      </w:tr>
    </w:tbl>
    <w:p w14:paraId="718385A6" w14:textId="77777777" w:rsidR="00B5664E" w:rsidRDefault="00B5664E">
      <w:pPr>
        <w:spacing w:after="0" w:line="240" w:lineRule="auto"/>
        <w:rPr>
          <w:b/>
        </w:rPr>
      </w:pPr>
    </w:p>
    <w:p w14:paraId="5DAB2A2A" w14:textId="77777777" w:rsidR="00B5664E" w:rsidRDefault="00926528">
      <w:pPr>
        <w:spacing w:after="0" w:line="240" w:lineRule="auto"/>
        <w:rPr>
          <w:b/>
        </w:rPr>
      </w:pPr>
      <w:r>
        <w:rPr>
          <w:b/>
          <w:lang w:val="es"/>
        </w:rPr>
        <w:t>OBSERVACIONES</w:t>
      </w:r>
    </w:p>
    <w:tbl>
      <w:tblPr>
        <w:tblStyle w:val="af0"/>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5664E" w14:paraId="07D7BC89" w14:textId="77777777">
        <w:tc>
          <w:tcPr>
            <w:tcW w:w="8494" w:type="dxa"/>
          </w:tcPr>
          <w:p w14:paraId="0A7D66A7" w14:textId="77777777" w:rsidR="00B5664E" w:rsidRDefault="00B5664E">
            <w:pPr>
              <w:rPr>
                <w:b/>
              </w:rPr>
            </w:pPr>
          </w:p>
        </w:tc>
      </w:tr>
      <w:tr w:rsidR="00B5664E" w14:paraId="14FCE5E0" w14:textId="77777777">
        <w:tc>
          <w:tcPr>
            <w:tcW w:w="8494" w:type="dxa"/>
          </w:tcPr>
          <w:p w14:paraId="7A687928" w14:textId="77777777" w:rsidR="00B5664E" w:rsidRDefault="00B5664E">
            <w:pPr>
              <w:rPr>
                <w:b/>
              </w:rPr>
            </w:pPr>
          </w:p>
        </w:tc>
      </w:tr>
    </w:tbl>
    <w:p w14:paraId="450B7D0B" w14:textId="77777777" w:rsidR="00B5664E" w:rsidRDefault="00B5664E">
      <w:pPr>
        <w:spacing w:after="0" w:line="240" w:lineRule="auto"/>
        <w:jc w:val="right"/>
        <w:rPr>
          <w:sz w:val="12"/>
          <w:szCs w:val="12"/>
        </w:rPr>
      </w:pPr>
    </w:p>
    <w:p w14:paraId="64C8F173" w14:textId="77777777" w:rsidR="00B5664E" w:rsidRDefault="00B5664E">
      <w:pPr>
        <w:spacing w:after="0" w:line="240" w:lineRule="auto"/>
        <w:jc w:val="right"/>
        <w:rPr>
          <w:sz w:val="24"/>
          <w:szCs w:val="24"/>
        </w:rPr>
      </w:pPr>
    </w:p>
    <w:p w14:paraId="0BE3BC8C" w14:textId="77777777" w:rsidR="00B5664E" w:rsidRDefault="00B5664E">
      <w:pPr>
        <w:spacing w:after="0" w:line="240" w:lineRule="auto"/>
        <w:jc w:val="right"/>
        <w:rPr>
          <w:sz w:val="24"/>
          <w:szCs w:val="24"/>
        </w:rPr>
      </w:pPr>
    </w:p>
    <w:p w14:paraId="3AC4EC53" w14:textId="77777777" w:rsidR="00B5664E" w:rsidRDefault="00926528">
      <w:pPr>
        <w:spacing w:after="0" w:line="240" w:lineRule="auto"/>
        <w:jc w:val="right"/>
        <w:rPr>
          <w:sz w:val="12"/>
          <w:szCs w:val="12"/>
        </w:rPr>
      </w:pPr>
      <w:r>
        <w:rPr>
          <w:noProof/>
          <w:lang w:val="es"/>
        </w:rPr>
        <mc:AlternateContent>
          <mc:Choice Requires="wpg">
            <w:drawing>
              <wp:anchor distT="0" distB="0" distL="114300" distR="114300" simplePos="0" relativeHeight="251669504" behindDoc="0" locked="0" layoutInCell="1" hidden="0" allowOverlap="1" wp14:anchorId="1F0325C7" wp14:editId="56CD0F1F">
                <wp:simplePos x="0" y="0"/>
                <wp:positionH relativeFrom="column">
                  <wp:posOffset>4394200</wp:posOffset>
                </wp:positionH>
                <wp:positionV relativeFrom="paragraph">
                  <wp:posOffset>76200</wp:posOffset>
                </wp:positionV>
                <wp:extent cx="1708150" cy="12700"/>
                <wp:effectExtent l="0" t="0" r="0" b="0"/>
                <wp:wrapNone/>
                <wp:docPr id="2" name="Conector de Seta Reta 2"/>
                <wp:cNvGraphicFramePr/>
                <a:graphic xmlns:a="http://schemas.openxmlformats.org/drawingml/2006/main">
                  <a:graphicData uri="http://schemas.microsoft.com/office/word/2010/wordprocessingShape">
                    <wps:wsp>
                      <wps:cNvCnPr/>
                      <wps:spPr>
                        <a:xfrm>
                          <a:off x="4491925" y="3780000"/>
                          <a:ext cx="1708150"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distT="0" distB="0" distL="114300" distR="114300" simplePos="0" relativeHeight="0" behindDoc="0" locked="0" layoutInCell="1" hidden="0" allowOverlap="1">
                <wp:simplePos x="0" y="0"/>
                <wp:positionH relativeFrom="column">
                  <wp:posOffset>4394200</wp:posOffset>
                </wp:positionH>
                <wp:positionV relativeFrom="paragraph">
                  <wp:posOffset>76200</wp:posOffset>
                </wp:positionV>
                <wp:extent cx="1708150" cy="12700"/>
                <wp:effectExtent l="0" t="0" r="0" b="0"/>
                <wp:wrapNone/>
                <wp:docPr id="2" name="image21.png"/>
                <a:graphic>
                  <a:graphicData uri="http://schemas.openxmlformats.org/drawingml/2006/picture">
                    <pic:pic>
                      <pic:nvPicPr>
                        <pic:cNvPr id="0" name="image21.png"/>
                        <pic:cNvPicPr preferRelativeResize="0"/>
                      </pic:nvPicPr>
                      <pic:blipFill>
                        <a:blip r:embed="rId32"/>
                        <a:srcRect/>
                        <a:stretch>
                          <a:fillRect/>
                        </a:stretch>
                      </pic:blipFill>
                      <pic:spPr>
                        <a:xfrm>
                          <a:off x="0" y="0"/>
                          <a:ext cx="1708150" cy="12700"/>
                        </a:xfrm>
                        <a:prstGeom prst="rect"/>
                        <a:ln/>
                      </pic:spPr>
                    </pic:pic>
                  </a:graphicData>
                </a:graphic>
              </wp:anchor>
            </w:drawing>
          </mc:Fallback>
        </mc:AlternateContent>
      </w:r>
    </w:p>
    <w:p w14:paraId="2FAAFF19" w14:textId="77777777" w:rsidR="00B5664E" w:rsidRDefault="00926528">
      <w:pPr>
        <w:spacing w:after="0" w:line="240" w:lineRule="auto"/>
        <w:jc w:val="right"/>
      </w:pPr>
      <w:r>
        <w:rPr>
          <w:lang w:val="es"/>
        </w:rPr>
        <w:t>Ejecutor</w:t>
      </w:r>
    </w:p>
    <w:p w14:paraId="4E093ED8" w14:textId="77777777" w:rsidR="00B5664E" w:rsidRDefault="00B5664E">
      <w:pPr>
        <w:spacing w:after="0" w:line="240" w:lineRule="auto"/>
        <w:jc w:val="right"/>
      </w:pPr>
    </w:p>
    <w:p w14:paraId="53BCB95D" w14:textId="77777777" w:rsidR="00B5664E" w:rsidRDefault="00B5664E">
      <w:pPr>
        <w:spacing w:after="0" w:line="240" w:lineRule="auto"/>
        <w:jc w:val="right"/>
      </w:pPr>
    </w:p>
    <w:p w14:paraId="0A1FF6E9" w14:textId="77777777" w:rsidR="00B5664E" w:rsidRDefault="00926528">
      <w:pPr>
        <w:spacing w:after="0" w:line="240" w:lineRule="auto"/>
        <w:jc w:val="right"/>
      </w:pPr>
      <w:r>
        <w:rPr>
          <w:noProof/>
          <w:lang w:val="es"/>
        </w:rPr>
        <mc:AlternateContent>
          <mc:Choice Requires="wpg">
            <w:drawing>
              <wp:anchor distT="0" distB="0" distL="114300" distR="114300" simplePos="0" relativeHeight="251670528" behindDoc="0" locked="0" layoutInCell="1" hidden="0" allowOverlap="1" wp14:anchorId="13C9EB36" wp14:editId="44512D04">
                <wp:simplePos x="0" y="0"/>
                <wp:positionH relativeFrom="column">
                  <wp:posOffset>4394200</wp:posOffset>
                </wp:positionH>
                <wp:positionV relativeFrom="paragraph">
                  <wp:posOffset>127000</wp:posOffset>
                </wp:positionV>
                <wp:extent cx="1708150" cy="12700"/>
                <wp:effectExtent l="0" t="0" r="0" b="0"/>
                <wp:wrapNone/>
                <wp:docPr id="3" name="Conector de Seta Reta 3"/>
                <wp:cNvGraphicFramePr/>
                <a:graphic xmlns:a="http://schemas.openxmlformats.org/drawingml/2006/main">
                  <a:graphicData uri="http://schemas.microsoft.com/office/word/2010/wordprocessingShape">
                    <wps:wsp>
                      <wps:cNvCnPr/>
                      <wps:spPr>
                        <a:xfrm>
                          <a:off x="4491925" y="3780000"/>
                          <a:ext cx="1708150"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distT="0" distB="0" distL="114300" distR="114300" simplePos="0" relativeHeight="0" behindDoc="0" locked="0" layoutInCell="1" hidden="0" allowOverlap="1">
                <wp:simplePos x="0" y="0"/>
                <wp:positionH relativeFrom="column">
                  <wp:posOffset>4394200</wp:posOffset>
                </wp:positionH>
                <wp:positionV relativeFrom="paragraph">
                  <wp:posOffset>127000</wp:posOffset>
                </wp:positionV>
                <wp:extent cx="1708150" cy="12700"/>
                <wp:effectExtent l="0" t="0" r="0" b="0"/>
                <wp:wrapNone/>
                <wp:docPr id="3" name="image24.png"/>
                <a:graphic>
                  <a:graphicData uri="http://schemas.openxmlformats.org/drawingml/2006/picture">
                    <pic:pic>
                      <pic:nvPicPr>
                        <pic:cNvPr id="0" name="image24.png"/>
                        <pic:cNvPicPr preferRelativeResize="0"/>
                      </pic:nvPicPr>
                      <pic:blipFill>
                        <a:blip r:embed="rId33"/>
                        <a:srcRect/>
                        <a:stretch>
                          <a:fillRect/>
                        </a:stretch>
                      </pic:blipFill>
                      <pic:spPr>
                        <a:xfrm>
                          <a:off x="0" y="0"/>
                          <a:ext cx="1708150" cy="12700"/>
                        </a:xfrm>
                        <a:prstGeom prst="rect"/>
                        <a:ln/>
                      </pic:spPr>
                    </pic:pic>
                  </a:graphicData>
                </a:graphic>
              </wp:anchor>
            </w:drawing>
          </mc:Fallback>
        </mc:AlternateContent>
      </w:r>
    </w:p>
    <w:p w14:paraId="074FFF1F" w14:textId="77777777" w:rsidR="00B5664E" w:rsidRDefault="00926528">
      <w:pPr>
        <w:spacing w:after="0" w:line="240" w:lineRule="auto"/>
        <w:jc w:val="right"/>
      </w:pPr>
      <w:r>
        <w:rPr>
          <w:lang w:val="es"/>
        </w:rPr>
        <w:t xml:space="preserve">Ingeniero Clínico - </w:t>
      </w:r>
      <w:proofErr w:type="spellStart"/>
      <w:r>
        <w:rPr>
          <w:lang w:val="es"/>
        </w:rPr>
        <w:t>Ebserh</w:t>
      </w:r>
      <w:proofErr w:type="spellEnd"/>
    </w:p>
    <w:p w14:paraId="22FAFDC3" w14:textId="77777777" w:rsidR="00B5664E" w:rsidRDefault="00B5664E">
      <w:pPr>
        <w:spacing w:after="0" w:line="240" w:lineRule="auto"/>
        <w:rPr>
          <w:sz w:val="24"/>
          <w:szCs w:val="24"/>
        </w:rPr>
      </w:pPr>
    </w:p>
    <w:p w14:paraId="11E5EFD8" w14:textId="77777777" w:rsidR="00B5664E" w:rsidRDefault="00B5664E">
      <w:pPr>
        <w:spacing w:after="0" w:line="240" w:lineRule="auto"/>
        <w:rPr>
          <w:sz w:val="24"/>
          <w:szCs w:val="24"/>
        </w:rPr>
      </w:pPr>
    </w:p>
    <w:p w14:paraId="3D2EE851" w14:textId="77777777" w:rsidR="00B5664E" w:rsidRDefault="00B5664E">
      <w:pPr>
        <w:spacing w:after="0" w:line="240" w:lineRule="auto"/>
        <w:rPr>
          <w:sz w:val="24"/>
          <w:szCs w:val="24"/>
        </w:rPr>
      </w:pPr>
    </w:p>
    <w:p w14:paraId="4B9343C4" w14:textId="77777777" w:rsidR="00B5664E" w:rsidRDefault="00B5664E">
      <w:pPr>
        <w:spacing w:after="0" w:line="240" w:lineRule="auto"/>
        <w:rPr>
          <w:sz w:val="24"/>
          <w:szCs w:val="24"/>
        </w:rPr>
      </w:pPr>
    </w:p>
    <w:p w14:paraId="6B9B95F6" w14:textId="77777777" w:rsidR="00B5664E" w:rsidRDefault="00B5664E">
      <w:pPr>
        <w:spacing w:after="0" w:line="240" w:lineRule="auto"/>
        <w:rPr>
          <w:sz w:val="24"/>
          <w:szCs w:val="24"/>
        </w:rPr>
      </w:pPr>
    </w:p>
    <w:p w14:paraId="4AD4DD73" w14:textId="77777777" w:rsidR="00B5664E" w:rsidRDefault="00B5664E">
      <w:pPr>
        <w:spacing w:after="0" w:line="240" w:lineRule="auto"/>
        <w:rPr>
          <w:sz w:val="24"/>
          <w:szCs w:val="24"/>
        </w:rPr>
      </w:pPr>
    </w:p>
    <w:p w14:paraId="634071F2" w14:textId="77777777" w:rsidR="00B5664E" w:rsidRDefault="00B5664E">
      <w:pPr>
        <w:spacing w:after="0" w:line="240" w:lineRule="auto"/>
        <w:rPr>
          <w:sz w:val="24"/>
          <w:szCs w:val="24"/>
        </w:rPr>
      </w:pPr>
    </w:p>
    <w:p w14:paraId="3A6043B4" w14:textId="77777777" w:rsidR="00B5664E" w:rsidRDefault="00B5664E">
      <w:pPr>
        <w:spacing w:after="0" w:line="240" w:lineRule="auto"/>
        <w:rPr>
          <w:sz w:val="24"/>
          <w:szCs w:val="24"/>
        </w:rPr>
      </w:pPr>
    </w:p>
    <w:p w14:paraId="1A1234B9" w14:textId="77777777" w:rsidR="00B5664E" w:rsidRDefault="00B5664E">
      <w:pPr>
        <w:spacing w:after="0" w:line="240" w:lineRule="auto"/>
        <w:rPr>
          <w:sz w:val="24"/>
          <w:szCs w:val="24"/>
        </w:rPr>
      </w:pPr>
    </w:p>
    <w:p w14:paraId="477D5900" w14:textId="77777777" w:rsidR="00B5664E" w:rsidRDefault="00B5664E">
      <w:pPr>
        <w:spacing w:after="0" w:line="240" w:lineRule="auto"/>
        <w:rPr>
          <w:sz w:val="24"/>
          <w:szCs w:val="24"/>
        </w:rPr>
      </w:pPr>
    </w:p>
    <w:p w14:paraId="2ECC2CE4" w14:textId="77777777" w:rsidR="00B5664E" w:rsidRDefault="00B5664E">
      <w:pPr>
        <w:spacing w:after="0" w:line="240" w:lineRule="auto"/>
        <w:rPr>
          <w:sz w:val="24"/>
          <w:szCs w:val="24"/>
        </w:rPr>
      </w:pPr>
    </w:p>
    <w:tbl>
      <w:tblPr>
        <w:tblStyle w:val="af1"/>
        <w:tblW w:w="963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819"/>
        <w:gridCol w:w="4819"/>
      </w:tblGrid>
      <w:tr w:rsidR="00B5664E" w14:paraId="35886A7B" w14:textId="77777777">
        <w:tc>
          <w:tcPr>
            <w:tcW w:w="4819" w:type="dxa"/>
          </w:tcPr>
          <w:p w14:paraId="69E30323" w14:textId="77777777" w:rsidR="00B5664E" w:rsidRDefault="00926528">
            <w:pPr>
              <w:spacing w:after="120"/>
              <w:rPr>
                <w:b/>
                <w:sz w:val="18"/>
                <w:szCs w:val="18"/>
              </w:rPr>
            </w:pPr>
            <w:r>
              <w:rPr>
                <w:b/>
                <w:sz w:val="18"/>
                <w:szCs w:val="18"/>
                <w:lang w:val="es"/>
              </w:rPr>
              <w:t>Elaboración</w:t>
            </w:r>
          </w:p>
          <w:p w14:paraId="44FC4D86" w14:textId="77777777" w:rsidR="00B5664E" w:rsidRDefault="00B5664E">
            <w:pPr>
              <w:spacing w:after="120"/>
              <w:rPr>
                <w:sz w:val="18"/>
                <w:szCs w:val="18"/>
              </w:rPr>
            </w:pPr>
          </w:p>
          <w:p w14:paraId="1E36F888" w14:textId="77777777" w:rsidR="00B5664E" w:rsidRDefault="00B5664E">
            <w:pPr>
              <w:spacing w:after="120"/>
              <w:rPr>
                <w:b/>
                <w:sz w:val="18"/>
                <w:szCs w:val="18"/>
              </w:rPr>
            </w:pPr>
          </w:p>
        </w:tc>
        <w:tc>
          <w:tcPr>
            <w:tcW w:w="4819" w:type="dxa"/>
          </w:tcPr>
          <w:p w14:paraId="3DE92DA2" w14:textId="77777777" w:rsidR="00B5664E" w:rsidRDefault="00926528">
            <w:pPr>
              <w:spacing w:after="120"/>
              <w:rPr>
                <w:sz w:val="18"/>
                <w:szCs w:val="18"/>
              </w:rPr>
            </w:pPr>
            <w:r>
              <w:rPr>
                <w:sz w:val="18"/>
                <w:szCs w:val="18"/>
                <w:lang w:val="es"/>
              </w:rPr>
              <w:t>Fecha:</w:t>
            </w:r>
          </w:p>
        </w:tc>
      </w:tr>
      <w:tr w:rsidR="00B5664E" w14:paraId="644C6BCE" w14:textId="77777777">
        <w:tc>
          <w:tcPr>
            <w:tcW w:w="4819" w:type="dxa"/>
          </w:tcPr>
          <w:p w14:paraId="4D69C73A" w14:textId="77777777" w:rsidR="00B5664E" w:rsidRDefault="00926528">
            <w:pPr>
              <w:spacing w:after="120"/>
              <w:rPr>
                <w:b/>
                <w:sz w:val="18"/>
                <w:szCs w:val="18"/>
              </w:rPr>
            </w:pPr>
            <w:r>
              <w:rPr>
                <w:b/>
                <w:sz w:val="18"/>
                <w:szCs w:val="18"/>
                <w:lang w:val="es"/>
              </w:rPr>
              <w:t>Revisión</w:t>
            </w:r>
          </w:p>
          <w:p w14:paraId="6E0CCE0A" w14:textId="77777777" w:rsidR="00B5664E" w:rsidRDefault="00B5664E">
            <w:pPr>
              <w:spacing w:after="120"/>
              <w:rPr>
                <w:b/>
                <w:sz w:val="18"/>
                <w:szCs w:val="18"/>
              </w:rPr>
            </w:pPr>
          </w:p>
          <w:p w14:paraId="7C494AE4" w14:textId="77777777" w:rsidR="00B5664E" w:rsidRDefault="00B5664E">
            <w:pPr>
              <w:spacing w:after="120"/>
              <w:rPr>
                <w:b/>
                <w:sz w:val="18"/>
                <w:szCs w:val="18"/>
              </w:rPr>
            </w:pPr>
          </w:p>
        </w:tc>
        <w:tc>
          <w:tcPr>
            <w:tcW w:w="4819" w:type="dxa"/>
          </w:tcPr>
          <w:p w14:paraId="22CB175F" w14:textId="77777777" w:rsidR="00B5664E" w:rsidRDefault="00926528">
            <w:pPr>
              <w:spacing w:after="120"/>
              <w:rPr>
                <w:sz w:val="18"/>
                <w:szCs w:val="18"/>
              </w:rPr>
            </w:pPr>
            <w:r>
              <w:rPr>
                <w:sz w:val="18"/>
                <w:szCs w:val="18"/>
                <w:lang w:val="es"/>
              </w:rPr>
              <w:t>Fecha:</w:t>
            </w:r>
          </w:p>
        </w:tc>
      </w:tr>
      <w:tr w:rsidR="00B5664E" w14:paraId="2219CE05" w14:textId="77777777">
        <w:tc>
          <w:tcPr>
            <w:tcW w:w="4819" w:type="dxa"/>
          </w:tcPr>
          <w:p w14:paraId="62D0A4EF" w14:textId="77777777" w:rsidR="00B5664E" w:rsidRDefault="00926528">
            <w:pPr>
              <w:spacing w:after="120"/>
              <w:rPr>
                <w:b/>
                <w:sz w:val="18"/>
                <w:szCs w:val="18"/>
              </w:rPr>
            </w:pPr>
            <w:r>
              <w:rPr>
                <w:b/>
                <w:sz w:val="18"/>
                <w:szCs w:val="18"/>
                <w:lang w:val="es"/>
              </w:rPr>
              <w:t>Validación</w:t>
            </w:r>
          </w:p>
          <w:p w14:paraId="795462A0" w14:textId="77777777" w:rsidR="00B5664E" w:rsidRDefault="00B5664E">
            <w:pPr>
              <w:spacing w:after="120"/>
              <w:rPr>
                <w:b/>
                <w:sz w:val="18"/>
                <w:szCs w:val="18"/>
              </w:rPr>
            </w:pPr>
          </w:p>
        </w:tc>
        <w:tc>
          <w:tcPr>
            <w:tcW w:w="4819" w:type="dxa"/>
          </w:tcPr>
          <w:p w14:paraId="3558935B" w14:textId="77777777" w:rsidR="00B5664E" w:rsidRDefault="00926528">
            <w:pPr>
              <w:spacing w:after="120"/>
              <w:rPr>
                <w:sz w:val="18"/>
                <w:szCs w:val="18"/>
              </w:rPr>
            </w:pPr>
            <w:r>
              <w:rPr>
                <w:sz w:val="18"/>
                <w:szCs w:val="18"/>
                <w:lang w:val="es"/>
              </w:rPr>
              <w:t>Fecha:</w:t>
            </w:r>
          </w:p>
        </w:tc>
      </w:tr>
      <w:tr w:rsidR="00B5664E" w14:paraId="52733FB9" w14:textId="77777777">
        <w:tc>
          <w:tcPr>
            <w:tcW w:w="4819" w:type="dxa"/>
          </w:tcPr>
          <w:p w14:paraId="530165FD" w14:textId="77777777" w:rsidR="00B5664E" w:rsidRDefault="00926528">
            <w:pPr>
              <w:spacing w:after="120"/>
              <w:rPr>
                <w:sz w:val="18"/>
                <w:szCs w:val="18"/>
              </w:rPr>
            </w:pPr>
            <w:r>
              <w:rPr>
                <w:b/>
                <w:sz w:val="18"/>
                <w:szCs w:val="18"/>
                <w:lang w:val="es"/>
              </w:rPr>
              <w:t>Aprobación</w:t>
            </w:r>
            <w:r>
              <w:rPr>
                <w:sz w:val="18"/>
                <w:szCs w:val="18"/>
                <w:lang w:val="es"/>
              </w:rPr>
              <w:t xml:space="preserve"> (nombre, rol, firma)</w:t>
            </w:r>
          </w:p>
          <w:p w14:paraId="77B28262" w14:textId="77777777" w:rsidR="00B5664E" w:rsidRDefault="00B5664E">
            <w:pPr>
              <w:spacing w:after="120"/>
              <w:rPr>
                <w:sz w:val="18"/>
                <w:szCs w:val="18"/>
              </w:rPr>
            </w:pPr>
          </w:p>
        </w:tc>
        <w:tc>
          <w:tcPr>
            <w:tcW w:w="4819" w:type="dxa"/>
          </w:tcPr>
          <w:p w14:paraId="1640E3E3" w14:textId="77777777" w:rsidR="00B5664E" w:rsidRDefault="00926528">
            <w:pPr>
              <w:spacing w:after="120"/>
              <w:rPr>
                <w:sz w:val="18"/>
                <w:szCs w:val="18"/>
              </w:rPr>
            </w:pPr>
            <w:r>
              <w:rPr>
                <w:sz w:val="18"/>
                <w:szCs w:val="18"/>
                <w:lang w:val="es"/>
              </w:rPr>
              <w:t>Fecha:</w:t>
            </w:r>
          </w:p>
        </w:tc>
      </w:tr>
    </w:tbl>
    <w:p w14:paraId="2A608841" w14:textId="7E389B53" w:rsidR="00B5664E" w:rsidRDefault="00B5664E">
      <w:pPr>
        <w:spacing w:after="0" w:line="240" w:lineRule="auto"/>
        <w:rPr>
          <w:sz w:val="24"/>
          <w:szCs w:val="24"/>
        </w:rPr>
      </w:pPr>
    </w:p>
    <w:sectPr w:rsidR="00B5664E">
      <w:headerReference w:type="default" r:id="rId34"/>
      <w:pgSz w:w="11906" w:h="16838"/>
      <w:pgMar w:top="1134" w:right="851" w:bottom="1134" w:left="1418" w:header="709" w:footer="709"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F11CA8" w14:textId="77777777" w:rsidR="004222A8" w:rsidRDefault="004222A8">
      <w:pPr>
        <w:spacing w:after="0" w:line="240" w:lineRule="auto"/>
      </w:pPr>
      <w:r>
        <w:rPr>
          <w:lang w:val="es"/>
        </w:rPr>
        <w:separator/>
      </w:r>
    </w:p>
  </w:endnote>
  <w:endnote w:type="continuationSeparator" w:id="0">
    <w:p w14:paraId="37567846" w14:textId="77777777" w:rsidR="004222A8" w:rsidRDefault="004222A8">
      <w:pPr>
        <w:spacing w:after="0" w:line="240" w:lineRule="auto"/>
      </w:pPr>
      <w:r>
        <w:rPr>
          <w:lang w:val="es"/>
        </w:rP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EE"/>
    <w:family w:val="modern"/>
    <w:pitch w:val="fixed"/>
    <w:sig w:usb0="E0002EFF" w:usb1="C0007843" w:usb2="00000009" w:usb3="00000000" w:csb0="000001FF" w:csb1="00000000"/>
  </w:font>
  <w:font w:name="Calibri">
    <w:panose1 w:val="020F05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Georgia">
    <w:panose1 w:val="02040502050405020303"/>
    <w:charset w:val="EE"/>
    <w:family w:val="roman"/>
    <w:pitch w:val="variable"/>
    <w:sig w:usb0="00000287" w:usb1="00000000" w:usb2="00000000" w:usb3="00000000" w:csb0="0000009F" w:csb1="00000000"/>
  </w:font>
  <w:font w:name="Cambria">
    <w:panose1 w:val="02040503050406030204"/>
    <w:charset w:val="EE"/>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A4BED9" w14:textId="77777777" w:rsidR="004222A8" w:rsidRDefault="004222A8">
      <w:pPr>
        <w:spacing w:after="0" w:line="240" w:lineRule="auto"/>
      </w:pPr>
      <w:r>
        <w:rPr>
          <w:lang w:val="es"/>
        </w:rPr>
        <w:separator/>
      </w:r>
    </w:p>
  </w:footnote>
  <w:footnote w:type="continuationSeparator" w:id="0">
    <w:p w14:paraId="0EF8BA63" w14:textId="77777777" w:rsidR="004222A8" w:rsidRDefault="004222A8">
      <w:pPr>
        <w:spacing w:after="0" w:line="240" w:lineRule="auto"/>
      </w:pPr>
      <w:r>
        <w:rPr>
          <w:lang w:val="es"/>
        </w:rP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4248EF" w14:textId="77777777" w:rsidR="00B5664E" w:rsidRDefault="00B5664E">
    <w:pPr>
      <w:pBdr>
        <w:top w:val="nil"/>
        <w:left w:val="nil"/>
        <w:bottom w:val="nil"/>
        <w:right w:val="nil"/>
        <w:between w:val="nil"/>
      </w:pBdr>
      <w:tabs>
        <w:tab w:val="center" w:pos="4252"/>
        <w:tab w:val="right" w:pos="8504"/>
      </w:tabs>
      <w:spacing w:after="0" w:line="240" w:lineRule="auto"/>
      <w:jc w:val="right"/>
      <w:rPr>
        <w:color w:val="000000"/>
      </w:rPr>
    </w:pPr>
  </w:p>
  <w:p w14:paraId="0BF4E5EC" w14:textId="77777777" w:rsidR="00B5664E" w:rsidRDefault="00926528">
    <w:pPr>
      <w:jc w:val="center"/>
    </w:pPr>
    <w:r>
      <w:rPr>
        <w:noProof/>
        <w:lang w:val="es"/>
      </w:rPr>
      <w:drawing>
        <wp:inline distT="0" distB="0" distL="0" distR="0" wp14:anchorId="4C851367" wp14:editId="28462399">
          <wp:extent cx="1108710" cy="274955"/>
          <wp:effectExtent l="0" t="0" r="0" b="0"/>
          <wp:docPr id="1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
                  <a:srcRect/>
                  <a:stretch>
                    <a:fillRect/>
                  </a:stretch>
                </pic:blipFill>
                <pic:spPr>
                  <a:xfrm>
                    <a:off x="0" y="0"/>
                    <a:ext cx="1108710" cy="274955"/>
                  </a:xfrm>
                  <a:prstGeom prst="rect">
                    <a:avLst/>
                  </a:prstGeom>
                  <a:ln/>
                </pic:spPr>
              </pic:pic>
            </a:graphicData>
          </a:graphic>
        </wp:inline>
      </w:drawing>
    </w:r>
  </w:p>
  <w:tbl>
    <w:tblPr>
      <w:tblStyle w:val="af3"/>
      <w:tblW w:w="934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4535"/>
      <w:gridCol w:w="1560"/>
      <w:gridCol w:w="1836"/>
    </w:tblGrid>
    <w:tr w:rsidR="00B5664E" w14:paraId="25AEE752" w14:textId="77777777">
      <w:tc>
        <w:tcPr>
          <w:tcW w:w="1413" w:type="dxa"/>
          <w:vAlign w:val="center"/>
        </w:tcPr>
        <w:p w14:paraId="4D255431" w14:textId="77777777" w:rsidR="00B5664E" w:rsidRDefault="00926528">
          <w:r>
            <w:rPr>
              <w:lang w:val="es"/>
            </w:rPr>
            <w:t>Tipo de documento</w:t>
          </w:r>
        </w:p>
      </w:tc>
      <w:tc>
        <w:tcPr>
          <w:tcW w:w="4535" w:type="dxa"/>
          <w:vAlign w:val="center"/>
        </w:tcPr>
        <w:p w14:paraId="2C1BC441" w14:textId="77777777" w:rsidR="00B5664E" w:rsidRDefault="00926528">
          <w:pPr>
            <w:jc w:val="center"/>
            <w:rPr>
              <w:b/>
            </w:rPr>
          </w:pPr>
          <w:r>
            <w:rPr>
              <w:b/>
              <w:lang w:val="es"/>
            </w:rPr>
            <w:t xml:space="preserve">PROCEDIMIENTO/ RUTINA </w:t>
          </w:r>
        </w:p>
      </w:tc>
      <w:tc>
        <w:tcPr>
          <w:tcW w:w="3396" w:type="dxa"/>
          <w:gridSpan w:val="2"/>
          <w:vAlign w:val="center"/>
        </w:tcPr>
        <w:p w14:paraId="4044AD08" w14:textId="77777777" w:rsidR="00B5664E" w:rsidRDefault="00926528">
          <w:r>
            <w:rPr>
              <w:lang w:val="es"/>
            </w:rPr>
            <w:t xml:space="preserve">Pop. EC. MP.087 - Página </w:t>
          </w:r>
          <w:r>
            <w:rPr>
              <w:b/>
              <w:lang w:val="es"/>
            </w:rPr>
            <w:fldChar w:fldCharType="begin"/>
          </w:r>
          <w:r>
            <w:rPr>
              <w:b/>
              <w:lang w:val="es"/>
            </w:rPr>
            <w:instrText>PAGE</w:instrText>
          </w:r>
          <w:r>
            <w:rPr>
              <w:b/>
              <w:lang w:val="es"/>
            </w:rPr>
            <w:fldChar w:fldCharType="separate"/>
          </w:r>
          <w:r>
            <w:rPr>
              <w:b/>
              <w:noProof/>
              <w:lang w:val="es"/>
            </w:rPr>
            <w:t>1</w:t>
          </w:r>
          <w:r>
            <w:rPr>
              <w:b/>
              <w:lang w:val="es"/>
            </w:rPr>
            <w:fldChar w:fldCharType="end"/>
          </w:r>
          <w:r>
            <w:rPr>
              <w:b/>
              <w:lang w:val="es"/>
            </w:rPr>
            <w:t>/</w:t>
          </w:r>
          <w:r>
            <w:rPr>
              <w:b/>
              <w:lang w:val="es"/>
            </w:rPr>
            <w:fldChar w:fldCharType="begin"/>
          </w:r>
          <w:r>
            <w:rPr>
              <w:b/>
              <w:lang w:val="es"/>
            </w:rPr>
            <w:instrText>NUMPAGES</w:instrText>
          </w:r>
          <w:r>
            <w:rPr>
              <w:b/>
              <w:lang w:val="es"/>
            </w:rPr>
            <w:fldChar w:fldCharType="separate"/>
          </w:r>
          <w:r>
            <w:rPr>
              <w:b/>
              <w:noProof/>
              <w:lang w:val="es"/>
            </w:rPr>
            <w:t>2</w:t>
          </w:r>
          <w:r>
            <w:rPr>
              <w:b/>
              <w:lang w:val="es"/>
            </w:rPr>
            <w:fldChar w:fldCharType="end"/>
          </w:r>
        </w:p>
      </w:tc>
    </w:tr>
    <w:tr w:rsidR="00B5664E" w14:paraId="1D816B25" w14:textId="77777777">
      <w:trPr>
        <w:trHeight w:val="385"/>
      </w:trPr>
      <w:tc>
        <w:tcPr>
          <w:tcW w:w="1413" w:type="dxa"/>
          <w:vMerge w:val="restart"/>
          <w:vAlign w:val="center"/>
        </w:tcPr>
        <w:p w14:paraId="41ECFF58" w14:textId="77777777" w:rsidR="00B5664E" w:rsidRDefault="00926528">
          <w:r>
            <w:rPr>
              <w:lang w:val="es"/>
            </w:rPr>
            <w:t>Título del documento</w:t>
          </w:r>
        </w:p>
      </w:tc>
      <w:tc>
        <w:tcPr>
          <w:tcW w:w="4535" w:type="dxa"/>
          <w:vMerge w:val="restart"/>
          <w:vAlign w:val="center"/>
        </w:tcPr>
        <w:p w14:paraId="3C0CA28B" w14:textId="77777777" w:rsidR="00B5664E" w:rsidRDefault="00926528">
          <w:pPr>
            <w:jc w:val="center"/>
            <w:rPr>
              <w:b/>
            </w:rPr>
          </w:pPr>
          <w:r>
            <w:rPr>
              <w:b/>
              <w:lang w:val="es"/>
            </w:rPr>
            <w:t>MANTENIMIENTO PREVENTIVO DE EQUIPOS DE BAÑO DE TORBELLINO</w:t>
          </w:r>
        </w:p>
      </w:tc>
      <w:tc>
        <w:tcPr>
          <w:tcW w:w="1560" w:type="dxa"/>
        </w:tcPr>
        <w:p w14:paraId="4BC48497" w14:textId="77777777" w:rsidR="00B5664E" w:rsidRDefault="00926528">
          <w:r>
            <w:rPr>
              <w:lang w:val="es"/>
            </w:rPr>
            <w:t>Emisión:</w:t>
          </w:r>
        </w:p>
        <w:p w14:paraId="4D1F6361" w14:textId="77777777" w:rsidR="00B5664E" w:rsidRDefault="00B5664E"/>
      </w:tc>
      <w:tc>
        <w:tcPr>
          <w:tcW w:w="1836" w:type="dxa"/>
          <w:vMerge w:val="restart"/>
        </w:tcPr>
        <w:p w14:paraId="483467DD" w14:textId="77777777" w:rsidR="00B5664E" w:rsidRDefault="00926528">
          <w:r>
            <w:rPr>
              <w:lang w:val="es"/>
            </w:rPr>
            <w:t>Próxima revisión:</w:t>
          </w:r>
        </w:p>
      </w:tc>
    </w:tr>
    <w:tr w:rsidR="00B5664E" w14:paraId="756E309E" w14:textId="77777777">
      <w:trPr>
        <w:trHeight w:val="385"/>
      </w:trPr>
      <w:tc>
        <w:tcPr>
          <w:tcW w:w="1413" w:type="dxa"/>
          <w:vMerge/>
          <w:vAlign w:val="center"/>
        </w:tcPr>
        <w:p w14:paraId="08F82676" w14:textId="77777777" w:rsidR="00B5664E" w:rsidRDefault="00B5664E">
          <w:pPr>
            <w:widowControl w:val="0"/>
            <w:pBdr>
              <w:top w:val="nil"/>
              <w:left w:val="nil"/>
              <w:bottom w:val="nil"/>
              <w:right w:val="nil"/>
              <w:between w:val="nil"/>
            </w:pBdr>
            <w:spacing w:line="276" w:lineRule="auto"/>
          </w:pPr>
        </w:p>
      </w:tc>
      <w:tc>
        <w:tcPr>
          <w:tcW w:w="4535" w:type="dxa"/>
          <w:vMerge/>
          <w:vAlign w:val="center"/>
        </w:tcPr>
        <w:p w14:paraId="32E8434D" w14:textId="77777777" w:rsidR="00B5664E" w:rsidRDefault="00B5664E">
          <w:pPr>
            <w:widowControl w:val="0"/>
            <w:pBdr>
              <w:top w:val="nil"/>
              <w:left w:val="nil"/>
              <w:bottom w:val="nil"/>
              <w:right w:val="nil"/>
              <w:between w:val="nil"/>
            </w:pBdr>
            <w:spacing w:line="276" w:lineRule="auto"/>
          </w:pPr>
        </w:p>
      </w:tc>
      <w:tc>
        <w:tcPr>
          <w:tcW w:w="1560" w:type="dxa"/>
        </w:tcPr>
        <w:p w14:paraId="136AB0ED" w14:textId="77777777" w:rsidR="00B5664E" w:rsidRDefault="00926528">
          <w:r>
            <w:rPr>
              <w:lang w:val="es"/>
            </w:rPr>
            <w:t>Versión:</w:t>
          </w:r>
        </w:p>
      </w:tc>
      <w:tc>
        <w:tcPr>
          <w:tcW w:w="1836" w:type="dxa"/>
          <w:vMerge/>
        </w:tcPr>
        <w:p w14:paraId="7F12204D" w14:textId="77777777" w:rsidR="00B5664E" w:rsidRDefault="00B5664E">
          <w:pPr>
            <w:widowControl w:val="0"/>
            <w:pBdr>
              <w:top w:val="nil"/>
              <w:left w:val="nil"/>
              <w:bottom w:val="nil"/>
              <w:right w:val="nil"/>
              <w:between w:val="nil"/>
            </w:pBdr>
            <w:spacing w:line="276" w:lineRule="auto"/>
          </w:pPr>
        </w:p>
      </w:tc>
    </w:tr>
  </w:tbl>
  <w:p w14:paraId="1F4C06FA" w14:textId="77777777" w:rsidR="00B5664E" w:rsidRDefault="00B5664E">
    <w:pPr>
      <w:pBdr>
        <w:top w:val="nil"/>
        <w:left w:val="nil"/>
        <w:bottom w:val="nil"/>
        <w:right w:val="nil"/>
        <w:between w:val="nil"/>
      </w:pBdr>
      <w:tabs>
        <w:tab w:val="center" w:pos="4252"/>
        <w:tab w:val="right" w:pos="8504"/>
      </w:tabs>
      <w:spacing w:after="0"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4A71AE" w14:textId="77777777" w:rsidR="00B5664E" w:rsidRDefault="00B5664E">
    <w:pPr>
      <w:pBdr>
        <w:top w:val="nil"/>
        <w:left w:val="nil"/>
        <w:bottom w:val="nil"/>
        <w:right w:val="nil"/>
        <w:between w:val="nil"/>
      </w:pBdr>
      <w:tabs>
        <w:tab w:val="center" w:pos="4252"/>
        <w:tab w:val="right" w:pos="8504"/>
      </w:tabs>
      <w:spacing w:after="0" w:line="240" w:lineRule="auto"/>
      <w:jc w:val="right"/>
      <w:rPr>
        <w:color w:val="000000"/>
      </w:rPr>
    </w:pPr>
  </w:p>
  <w:p w14:paraId="11F7EC44" w14:textId="77777777" w:rsidR="00B5664E" w:rsidRDefault="00926528">
    <w:pPr>
      <w:jc w:val="center"/>
    </w:pPr>
    <w:r>
      <w:rPr>
        <w:noProof/>
        <w:lang w:val="es"/>
      </w:rPr>
      <w:drawing>
        <wp:inline distT="0" distB="0" distL="0" distR="0" wp14:anchorId="25D05B82" wp14:editId="4553432C">
          <wp:extent cx="1108710" cy="274955"/>
          <wp:effectExtent l="0" t="0" r="0" b="0"/>
          <wp:docPr id="1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
                  <a:srcRect/>
                  <a:stretch>
                    <a:fillRect/>
                  </a:stretch>
                </pic:blipFill>
                <pic:spPr>
                  <a:xfrm>
                    <a:off x="0" y="0"/>
                    <a:ext cx="1108710" cy="274955"/>
                  </a:xfrm>
                  <a:prstGeom prst="rect">
                    <a:avLst/>
                  </a:prstGeom>
                  <a:ln/>
                </pic:spPr>
              </pic:pic>
            </a:graphicData>
          </a:graphic>
        </wp:inline>
      </w:drawing>
    </w:r>
  </w:p>
  <w:tbl>
    <w:tblPr>
      <w:tblStyle w:val="af2"/>
      <w:tblW w:w="934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4535"/>
      <w:gridCol w:w="1560"/>
      <w:gridCol w:w="1836"/>
    </w:tblGrid>
    <w:tr w:rsidR="00B5664E" w14:paraId="4DEAC249" w14:textId="77777777">
      <w:tc>
        <w:tcPr>
          <w:tcW w:w="1413" w:type="dxa"/>
          <w:vAlign w:val="center"/>
        </w:tcPr>
        <w:p w14:paraId="6F2FAE30" w14:textId="77777777" w:rsidR="00B5664E" w:rsidRDefault="00926528">
          <w:r>
            <w:rPr>
              <w:lang w:val="es"/>
            </w:rPr>
            <w:t>Tipo de documento</w:t>
          </w:r>
        </w:p>
      </w:tc>
      <w:tc>
        <w:tcPr>
          <w:tcW w:w="4535" w:type="dxa"/>
          <w:vAlign w:val="center"/>
        </w:tcPr>
        <w:p w14:paraId="133A5E34" w14:textId="77777777" w:rsidR="00B5664E" w:rsidRDefault="00926528">
          <w:pPr>
            <w:jc w:val="center"/>
            <w:rPr>
              <w:b/>
            </w:rPr>
          </w:pPr>
          <w:r>
            <w:rPr>
              <w:b/>
              <w:lang w:val="es"/>
            </w:rPr>
            <w:t xml:space="preserve">PROCEDIMIENTO/ RUTINA </w:t>
          </w:r>
        </w:p>
      </w:tc>
      <w:tc>
        <w:tcPr>
          <w:tcW w:w="3396" w:type="dxa"/>
          <w:gridSpan w:val="2"/>
          <w:vAlign w:val="center"/>
        </w:tcPr>
        <w:p w14:paraId="413CA09F" w14:textId="3E54E22A" w:rsidR="00B5664E" w:rsidRDefault="00926528">
          <w:r>
            <w:rPr>
              <w:lang w:val="es"/>
            </w:rPr>
            <w:t xml:space="preserve">Pop. EC. MP.087 - Página </w:t>
          </w:r>
          <w:r>
            <w:rPr>
              <w:b/>
              <w:lang w:val="es"/>
            </w:rPr>
            <w:fldChar w:fldCharType="begin"/>
          </w:r>
          <w:r>
            <w:rPr>
              <w:b/>
              <w:lang w:val="es"/>
            </w:rPr>
            <w:instrText>PAGE</w:instrText>
          </w:r>
          <w:r>
            <w:rPr>
              <w:b/>
              <w:lang w:val="es"/>
            </w:rPr>
            <w:fldChar w:fldCharType="separate"/>
          </w:r>
          <w:r>
            <w:rPr>
              <w:b/>
              <w:noProof/>
              <w:lang w:val="es"/>
            </w:rPr>
            <w:t>3</w:t>
          </w:r>
          <w:r>
            <w:rPr>
              <w:b/>
              <w:lang w:val="es"/>
            </w:rPr>
            <w:fldChar w:fldCharType="end"/>
          </w:r>
          <w:r>
            <w:rPr>
              <w:b/>
              <w:lang w:val="es"/>
            </w:rPr>
            <w:t>/</w:t>
          </w:r>
          <w:r>
            <w:rPr>
              <w:b/>
              <w:lang w:val="es"/>
            </w:rPr>
            <w:fldChar w:fldCharType="begin"/>
          </w:r>
          <w:r>
            <w:rPr>
              <w:b/>
              <w:lang w:val="es"/>
            </w:rPr>
            <w:instrText>NUMPAGES</w:instrText>
          </w:r>
          <w:r>
            <w:rPr>
              <w:b/>
              <w:lang w:val="es"/>
            </w:rPr>
            <w:fldChar w:fldCharType="separate"/>
          </w:r>
          <w:r>
            <w:rPr>
              <w:b/>
              <w:noProof/>
              <w:lang w:val="es"/>
            </w:rPr>
            <w:t>4</w:t>
          </w:r>
          <w:r>
            <w:rPr>
              <w:b/>
              <w:lang w:val="es"/>
            </w:rPr>
            <w:fldChar w:fldCharType="end"/>
          </w:r>
        </w:p>
      </w:tc>
    </w:tr>
    <w:tr w:rsidR="00B5664E" w14:paraId="7E92E4F5" w14:textId="77777777">
      <w:trPr>
        <w:trHeight w:val="385"/>
      </w:trPr>
      <w:tc>
        <w:tcPr>
          <w:tcW w:w="1413" w:type="dxa"/>
          <w:vMerge w:val="restart"/>
          <w:vAlign w:val="center"/>
        </w:tcPr>
        <w:p w14:paraId="422C5225" w14:textId="77777777" w:rsidR="00B5664E" w:rsidRDefault="00926528">
          <w:r>
            <w:rPr>
              <w:lang w:val="es"/>
            </w:rPr>
            <w:t>Título del documento</w:t>
          </w:r>
        </w:p>
      </w:tc>
      <w:tc>
        <w:tcPr>
          <w:tcW w:w="4535" w:type="dxa"/>
          <w:vMerge w:val="restart"/>
          <w:vAlign w:val="center"/>
        </w:tcPr>
        <w:p w14:paraId="3958374C" w14:textId="77777777" w:rsidR="00B5664E" w:rsidRDefault="00926528">
          <w:pPr>
            <w:jc w:val="center"/>
            <w:rPr>
              <w:b/>
            </w:rPr>
          </w:pPr>
          <w:r>
            <w:rPr>
              <w:b/>
              <w:lang w:val="es"/>
            </w:rPr>
            <w:t>MANTENIMIENTO PREVENTIVO DE EQUIPOS DE BAÑO DE TORBELLINO</w:t>
          </w:r>
        </w:p>
      </w:tc>
      <w:tc>
        <w:tcPr>
          <w:tcW w:w="1560" w:type="dxa"/>
        </w:tcPr>
        <w:p w14:paraId="084E40FE" w14:textId="77777777" w:rsidR="00B5664E" w:rsidRDefault="00926528">
          <w:r>
            <w:rPr>
              <w:lang w:val="es"/>
            </w:rPr>
            <w:t>Emisión:</w:t>
          </w:r>
        </w:p>
        <w:p w14:paraId="3D2016B5" w14:textId="77777777" w:rsidR="00B5664E" w:rsidRDefault="00B5664E"/>
      </w:tc>
      <w:tc>
        <w:tcPr>
          <w:tcW w:w="1836" w:type="dxa"/>
          <w:vMerge w:val="restart"/>
        </w:tcPr>
        <w:p w14:paraId="1313EDB5" w14:textId="77777777" w:rsidR="00B5664E" w:rsidRDefault="00926528">
          <w:r>
            <w:rPr>
              <w:lang w:val="es"/>
            </w:rPr>
            <w:t>Próxima revisión:</w:t>
          </w:r>
        </w:p>
      </w:tc>
    </w:tr>
    <w:tr w:rsidR="00B5664E" w14:paraId="1082F1E8" w14:textId="77777777">
      <w:trPr>
        <w:trHeight w:val="385"/>
      </w:trPr>
      <w:tc>
        <w:tcPr>
          <w:tcW w:w="1413" w:type="dxa"/>
          <w:vMerge/>
          <w:vAlign w:val="center"/>
        </w:tcPr>
        <w:p w14:paraId="646691A6" w14:textId="77777777" w:rsidR="00B5664E" w:rsidRDefault="00B5664E">
          <w:pPr>
            <w:widowControl w:val="0"/>
            <w:pBdr>
              <w:top w:val="nil"/>
              <w:left w:val="nil"/>
              <w:bottom w:val="nil"/>
              <w:right w:val="nil"/>
              <w:between w:val="nil"/>
            </w:pBdr>
            <w:spacing w:line="276" w:lineRule="auto"/>
          </w:pPr>
        </w:p>
      </w:tc>
      <w:tc>
        <w:tcPr>
          <w:tcW w:w="4535" w:type="dxa"/>
          <w:vMerge/>
          <w:vAlign w:val="center"/>
        </w:tcPr>
        <w:p w14:paraId="4DEE76E1" w14:textId="77777777" w:rsidR="00B5664E" w:rsidRDefault="00B5664E">
          <w:pPr>
            <w:widowControl w:val="0"/>
            <w:pBdr>
              <w:top w:val="nil"/>
              <w:left w:val="nil"/>
              <w:bottom w:val="nil"/>
              <w:right w:val="nil"/>
              <w:between w:val="nil"/>
            </w:pBdr>
            <w:spacing w:line="276" w:lineRule="auto"/>
          </w:pPr>
        </w:p>
      </w:tc>
      <w:tc>
        <w:tcPr>
          <w:tcW w:w="1560" w:type="dxa"/>
        </w:tcPr>
        <w:p w14:paraId="50536CF4" w14:textId="77777777" w:rsidR="00B5664E" w:rsidRDefault="00926528">
          <w:r>
            <w:rPr>
              <w:lang w:val="es"/>
            </w:rPr>
            <w:t>Versión:</w:t>
          </w:r>
        </w:p>
      </w:tc>
      <w:tc>
        <w:tcPr>
          <w:tcW w:w="1836" w:type="dxa"/>
          <w:vMerge/>
        </w:tcPr>
        <w:p w14:paraId="2B87B6F7" w14:textId="77777777" w:rsidR="00B5664E" w:rsidRDefault="00B5664E">
          <w:pPr>
            <w:widowControl w:val="0"/>
            <w:pBdr>
              <w:top w:val="nil"/>
              <w:left w:val="nil"/>
              <w:bottom w:val="nil"/>
              <w:right w:val="nil"/>
              <w:between w:val="nil"/>
            </w:pBdr>
            <w:spacing w:line="276" w:lineRule="auto"/>
          </w:pPr>
        </w:p>
      </w:tc>
    </w:tr>
  </w:tbl>
  <w:p w14:paraId="0A871266" w14:textId="77777777" w:rsidR="00B5664E" w:rsidRDefault="00B5664E">
    <w:pPr>
      <w:pBdr>
        <w:top w:val="nil"/>
        <w:left w:val="nil"/>
        <w:bottom w:val="nil"/>
        <w:right w:val="nil"/>
        <w:between w:val="nil"/>
      </w:pBdr>
      <w:tabs>
        <w:tab w:val="center" w:pos="4252"/>
        <w:tab w:val="right" w:pos="8504"/>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27CB4C" w14:textId="77777777" w:rsidR="00B5664E" w:rsidRDefault="00B5664E">
    <w:pPr>
      <w:pBdr>
        <w:top w:val="nil"/>
        <w:left w:val="nil"/>
        <w:bottom w:val="nil"/>
        <w:right w:val="nil"/>
        <w:between w:val="nil"/>
      </w:pBdr>
      <w:tabs>
        <w:tab w:val="center" w:pos="4252"/>
        <w:tab w:val="right" w:pos="8504"/>
      </w:tabs>
      <w:spacing w:after="0" w:line="240" w:lineRule="auto"/>
      <w:jc w:val="right"/>
      <w:rPr>
        <w:color w:val="000000"/>
      </w:rPr>
    </w:pPr>
  </w:p>
  <w:p w14:paraId="62AEE85E" w14:textId="77777777" w:rsidR="00B5664E" w:rsidRDefault="00B5664E">
    <w:pPr>
      <w:pBdr>
        <w:top w:val="nil"/>
        <w:left w:val="nil"/>
        <w:bottom w:val="nil"/>
        <w:right w:val="nil"/>
        <w:between w:val="nil"/>
      </w:pBdr>
      <w:tabs>
        <w:tab w:val="center" w:pos="4252"/>
        <w:tab w:val="right" w:pos="8504"/>
      </w:tabs>
      <w:spacing w:after="0" w:line="240" w:lineRule="auto"/>
      <w:jc w:val="center"/>
      <w:rPr>
        <w:color w:val="000000"/>
      </w:rPr>
    </w:pPr>
  </w:p>
  <w:p w14:paraId="6B153C1B" w14:textId="77777777" w:rsidR="00B5664E" w:rsidRDefault="00926528">
    <w:pPr>
      <w:jc w:val="center"/>
    </w:pPr>
    <w:r>
      <w:rPr>
        <w:noProof/>
        <w:lang w:val="es"/>
      </w:rPr>
      <w:drawing>
        <wp:inline distT="0" distB="0" distL="0" distR="0" wp14:anchorId="2644CAA0" wp14:editId="381E1539">
          <wp:extent cx="1109247" cy="275093"/>
          <wp:effectExtent l="0" t="0" r="0" b="0"/>
          <wp:docPr id="1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
                  <a:srcRect/>
                  <a:stretch>
                    <a:fillRect/>
                  </a:stretch>
                </pic:blipFill>
                <pic:spPr>
                  <a:xfrm>
                    <a:off x="0" y="0"/>
                    <a:ext cx="1109247" cy="275093"/>
                  </a:xfrm>
                  <a:prstGeom prst="rect">
                    <a:avLst/>
                  </a:prstGeom>
                  <a:ln/>
                </pic:spPr>
              </pic:pic>
            </a:graphicData>
          </a:graphic>
        </wp:inline>
      </w:drawing>
    </w:r>
  </w:p>
  <w:tbl>
    <w:tblPr>
      <w:tblStyle w:val="af4"/>
      <w:tblW w:w="934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4535"/>
      <w:gridCol w:w="1560"/>
      <w:gridCol w:w="1836"/>
    </w:tblGrid>
    <w:tr w:rsidR="00B5664E" w14:paraId="27227E70" w14:textId="77777777">
      <w:tc>
        <w:tcPr>
          <w:tcW w:w="1413" w:type="dxa"/>
          <w:vAlign w:val="center"/>
        </w:tcPr>
        <w:p w14:paraId="28AFCF79" w14:textId="77777777" w:rsidR="00B5664E" w:rsidRDefault="00926528">
          <w:r>
            <w:rPr>
              <w:lang w:val="es"/>
            </w:rPr>
            <w:t>Tipo de documento</w:t>
          </w:r>
        </w:p>
      </w:tc>
      <w:tc>
        <w:tcPr>
          <w:tcW w:w="4535" w:type="dxa"/>
          <w:vAlign w:val="center"/>
        </w:tcPr>
        <w:p w14:paraId="7BB70B94" w14:textId="77777777" w:rsidR="00B5664E" w:rsidRDefault="00926528">
          <w:pPr>
            <w:jc w:val="center"/>
            <w:rPr>
              <w:b/>
            </w:rPr>
          </w:pPr>
          <w:r>
            <w:rPr>
              <w:b/>
              <w:lang w:val="es"/>
            </w:rPr>
            <w:t xml:space="preserve">PROCEDIMIENTO/ RUTINA </w:t>
          </w:r>
        </w:p>
      </w:tc>
      <w:tc>
        <w:tcPr>
          <w:tcW w:w="3396" w:type="dxa"/>
          <w:gridSpan w:val="2"/>
          <w:vAlign w:val="center"/>
        </w:tcPr>
        <w:p w14:paraId="38441691" w14:textId="5072460E" w:rsidR="00B5664E" w:rsidRDefault="00926528">
          <w:r>
            <w:rPr>
              <w:lang w:val="es"/>
            </w:rPr>
            <w:t xml:space="preserve">Pop. EC. MP.087 - Página </w:t>
          </w:r>
          <w:r>
            <w:rPr>
              <w:b/>
              <w:lang w:val="es"/>
            </w:rPr>
            <w:fldChar w:fldCharType="begin"/>
          </w:r>
          <w:r>
            <w:rPr>
              <w:b/>
              <w:lang w:val="es"/>
            </w:rPr>
            <w:instrText>PAGE</w:instrText>
          </w:r>
          <w:r>
            <w:rPr>
              <w:b/>
              <w:lang w:val="es"/>
            </w:rPr>
            <w:fldChar w:fldCharType="separate"/>
          </w:r>
          <w:r>
            <w:rPr>
              <w:b/>
              <w:noProof/>
              <w:lang w:val="es"/>
            </w:rPr>
            <w:t>27</w:t>
          </w:r>
          <w:r>
            <w:rPr>
              <w:b/>
              <w:lang w:val="es"/>
            </w:rPr>
            <w:fldChar w:fldCharType="end"/>
          </w:r>
          <w:r>
            <w:rPr>
              <w:b/>
              <w:lang w:val="es"/>
            </w:rPr>
            <w:t>/</w:t>
          </w:r>
          <w:r>
            <w:rPr>
              <w:b/>
              <w:lang w:val="es"/>
            </w:rPr>
            <w:fldChar w:fldCharType="begin"/>
          </w:r>
          <w:r>
            <w:rPr>
              <w:b/>
              <w:lang w:val="es"/>
            </w:rPr>
            <w:instrText>NUMPAGES</w:instrText>
          </w:r>
          <w:r>
            <w:rPr>
              <w:b/>
              <w:lang w:val="es"/>
            </w:rPr>
            <w:fldChar w:fldCharType="separate"/>
          </w:r>
          <w:r>
            <w:rPr>
              <w:b/>
              <w:noProof/>
              <w:lang w:val="es"/>
            </w:rPr>
            <w:t>28</w:t>
          </w:r>
          <w:r>
            <w:rPr>
              <w:b/>
              <w:lang w:val="es"/>
            </w:rPr>
            <w:fldChar w:fldCharType="end"/>
          </w:r>
        </w:p>
      </w:tc>
    </w:tr>
    <w:tr w:rsidR="00B5664E" w14:paraId="0D65BE06" w14:textId="77777777">
      <w:trPr>
        <w:trHeight w:val="385"/>
      </w:trPr>
      <w:tc>
        <w:tcPr>
          <w:tcW w:w="1413" w:type="dxa"/>
          <w:vMerge w:val="restart"/>
          <w:vAlign w:val="center"/>
        </w:tcPr>
        <w:p w14:paraId="71594648" w14:textId="77777777" w:rsidR="00B5664E" w:rsidRDefault="00926528">
          <w:r>
            <w:rPr>
              <w:lang w:val="es"/>
            </w:rPr>
            <w:t>Título del documento</w:t>
          </w:r>
        </w:p>
      </w:tc>
      <w:tc>
        <w:tcPr>
          <w:tcW w:w="4535" w:type="dxa"/>
          <w:vMerge w:val="restart"/>
          <w:vAlign w:val="center"/>
        </w:tcPr>
        <w:p w14:paraId="08EA2FD2" w14:textId="77777777" w:rsidR="00B5664E" w:rsidRDefault="00926528">
          <w:pPr>
            <w:jc w:val="center"/>
            <w:rPr>
              <w:b/>
            </w:rPr>
          </w:pPr>
          <w:r>
            <w:rPr>
              <w:b/>
              <w:lang w:val="es"/>
            </w:rPr>
            <w:t>MANTENIMIENTO PREVENTIVO DE EQUIPOS DE BAÑO DE TORBELLINO</w:t>
          </w:r>
        </w:p>
      </w:tc>
      <w:tc>
        <w:tcPr>
          <w:tcW w:w="1560" w:type="dxa"/>
        </w:tcPr>
        <w:p w14:paraId="1B3941EA" w14:textId="77777777" w:rsidR="00B5664E" w:rsidRDefault="00926528">
          <w:r>
            <w:rPr>
              <w:lang w:val="es"/>
            </w:rPr>
            <w:t>Emisión:</w:t>
          </w:r>
        </w:p>
        <w:p w14:paraId="7EA27171" w14:textId="77777777" w:rsidR="00B5664E" w:rsidRDefault="00B5664E"/>
      </w:tc>
      <w:tc>
        <w:tcPr>
          <w:tcW w:w="1836" w:type="dxa"/>
          <w:vMerge w:val="restart"/>
        </w:tcPr>
        <w:p w14:paraId="38E6E82C" w14:textId="77777777" w:rsidR="00B5664E" w:rsidRDefault="00926528">
          <w:r>
            <w:rPr>
              <w:lang w:val="es"/>
            </w:rPr>
            <w:t>Próxima revisión:</w:t>
          </w:r>
        </w:p>
      </w:tc>
    </w:tr>
    <w:tr w:rsidR="00B5664E" w14:paraId="2FC8941B" w14:textId="77777777">
      <w:trPr>
        <w:trHeight w:val="385"/>
      </w:trPr>
      <w:tc>
        <w:tcPr>
          <w:tcW w:w="1413" w:type="dxa"/>
          <w:vMerge/>
          <w:vAlign w:val="center"/>
        </w:tcPr>
        <w:p w14:paraId="13379E16" w14:textId="77777777" w:rsidR="00B5664E" w:rsidRDefault="00B5664E">
          <w:pPr>
            <w:widowControl w:val="0"/>
            <w:pBdr>
              <w:top w:val="nil"/>
              <w:left w:val="nil"/>
              <w:bottom w:val="nil"/>
              <w:right w:val="nil"/>
              <w:between w:val="nil"/>
            </w:pBdr>
            <w:spacing w:line="276" w:lineRule="auto"/>
          </w:pPr>
        </w:p>
      </w:tc>
      <w:tc>
        <w:tcPr>
          <w:tcW w:w="4535" w:type="dxa"/>
          <w:vMerge/>
          <w:vAlign w:val="center"/>
        </w:tcPr>
        <w:p w14:paraId="57B8646B" w14:textId="77777777" w:rsidR="00B5664E" w:rsidRDefault="00B5664E">
          <w:pPr>
            <w:widowControl w:val="0"/>
            <w:pBdr>
              <w:top w:val="nil"/>
              <w:left w:val="nil"/>
              <w:bottom w:val="nil"/>
              <w:right w:val="nil"/>
              <w:between w:val="nil"/>
            </w:pBdr>
            <w:spacing w:line="276" w:lineRule="auto"/>
          </w:pPr>
        </w:p>
      </w:tc>
      <w:tc>
        <w:tcPr>
          <w:tcW w:w="1560" w:type="dxa"/>
        </w:tcPr>
        <w:p w14:paraId="57F14013" w14:textId="77777777" w:rsidR="00B5664E" w:rsidRDefault="00926528">
          <w:r>
            <w:rPr>
              <w:lang w:val="es"/>
            </w:rPr>
            <w:t>Versión:</w:t>
          </w:r>
        </w:p>
      </w:tc>
      <w:tc>
        <w:tcPr>
          <w:tcW w:w="1836" w:type="dxa"/>
          <w:vMerge/>
        </w:tcPr>
        <w:p w14:paraId="5D34059F" w14:textId="77777777" w:rsidR="00B5664E" w:rsidRDefault="00B5664E">
          <w:pPr>
            <w:widowControl w:val="0"/>
            <w:pBdr>
              <w:top w:val="nil"/>
              <w:left w:val="nil"/>
              <w:bottom w:val="nil"/>
              <w:right w:val="nil"/>
              <w:between w:val="nil"/>
            </w:pBdr>
            <w:spacing w:line="276" w:lineRule="auto"/>
          </w:pPr>
        </w:p>
      </w:tc>
    </w:tr>
  </w:tbl>
  <w:p w14:paraId="3CE6A680" w14:textId="77777777" w:rsidR="00B5664E" w:rsidRDefault="00B5664E">
    <w:pPr>
      <w:pBdr>
        <w:top w:val="nil"/>
        <w:left w:val="nil"/>
        <w:bottom w:val="nil"/>
        <w:right w:val="nil"/>
        <w:between w:val="nil"/>
      </w:pBdr>
      <w:tabs>
        <w:tab w:val="center" w:pos="4252"/>
        <w:tab w:val="right" w:pos="8504"/>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F26969"/>
    <w:multiLevelType w:val="multilevel"/>
    <w:tmpl w:val="5870142E"/>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 w15:restartNumberingAfterBreak="0">
    <w:nsid w:val="1165141A"/>
    <w:multiLevelType w:val="multilevel"/>
    <w:tmpl w:val="C31699BA"/>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2" w15:restartNumberingAfterBreak="0">
    <w:nsid w:val="14D90E1C"/>
    <w:multiLevelType w:val="multilevel"/>
    <w:tmpl w:val="FA9A7694"/>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3" w15:restartNumberingAfterBreak="0">
    <w:nsid w:val="18FF1FC0"/>
    <w:multiLevelType w:val="multilevel"/>
    <w:tmpl w:val="848A0ECA"/>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4" w15:restartNumberingAfterBreak="0">
    <w:nsid w:val="302C3CEF"/>
    <w:multiLevelType w:val="multilevel"/>
    <w:tmpl w:val="95E85742"/>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5" w15:restartNumberingAfterBreak="0">
    <w:nsid w:val="360811B1"/>
    <w:multiLevelType w:val="multilevel"/>
    <w:tmpl w:val="B45A4DBA"/>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6" w15:restartNumberingAfterBreak="0">
    <w:nsid w:val="3BA322C8"/>
    <w:multiLevelType w:val="multilevel"/>
    <w:tmpl w:val="FF32BE72"/>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7" w15:restartNumberingAfterBreak="0">
    <w:nsid w:val="3D6F166A"/>
    <w:multiLevelType w:val="multilevel"/>
    <w:tmpl w:val="20DAA850"/>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8" w15:restartNumberingAfterBreak="0">
    <w:nsid w:val="434F60E8"/>
    <w:multiLevelType w:val="multilevel"/>
    <w:tmpl w:val="F5A2E7EE"/>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9" w15:restartNumberingAfterBreak="0">
    <w:nsid w:val="48ED7B30"/>
    <w:multiLevelType w:val="multilevel"/>
    <w:tmpl w:val="69124DD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5376149F"/>
    <w:multiLevelType w:val="multilevel"/>
    <w:tmpl w:val="8ACC1E5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5E692DD4"/>
    <w:multiLevelType w:val="multilevel"/>
    <w:tmpl w:val="D284AC02"/>
    <w:lvl w:ilvl="0">
      <w:start w:val="1"/>
      <w:numFmt w:val="bullet"/>
      <w:lvlText w:val="●"/>
      <w:lvlJc w:val="left"/>
      <w:pPr>
        <w:ind w:left="1428" w:hanging="360"/>
      </w:pPr>
      <w:rPr>
        <w:rFonts w:ascii="Noto Sans Symbols" w:eastAsia="Noto Sans Symbols" w:hAnsi="Noto Sans Symbols" w:cs="Noto Sans Symbols"/>
      </w:rPr>
    </w:lvl>
    <w:lvl w:ilvl="1">
      <w:start w:val="1"/>
      <w:numFmt w:val="bullet"/>
      <w:lvlText w:val="o"/>
      <w:lvlJc w:val="left"/>
      <w:pPr>
        <w:ind w:left="2148" w:hanging="360"/>
      </w:pPr>
      <w:rPr>
        <w:rFonts w:ascii="Courier New" w:eastAsia="Courier New" w:hAnsi="Courier New" w:cs="Courier New"/>
      </w:rPr>
    </w:lvl>
    <w:lvl w:ilvl="2">
      <w:start w:val="1"/>
      <w:numFmt w:val="bullet"/>
      <w:lvlText w:val="▪"/>
      <w:lvlJc w:val="left"/>
      <w:pPr>
        <w:ind w:left="2868" w:hanging="360"/>
      </w:pPr>
      <w:rPr>
        <w:rFonts w:ascii="Noto Sans Symbols" w:eastAsia="Noto Sans Symbols" w:hAnsi="Noto Sans Symbols" w:cs="Noto Sans Symbols"/>
      </w:rPr>
    </w:lvl>
    <w:lvl w:ilvl="3">
      <w:start w:val="1"/>
      <w:numFmt w:val="bullet"/>
      <w:lvlText w:val="●"/>
      <w:lvlJc w:val="left"/>
      <w:pPr>
        <w:ind w:left="3588" w:hanging="360"/>
      </w:pPr>
      <w:rPr>
        <w:rFonts w:ascii="Noto Sans Symbols" w:eastAsia="Noto Sans Symbols" w:hAnsi="Noto Sans Symbols" w:cs="Noto Sans Symbols"/>
      </w:rPr>
    </w:lvl>
    <w:lvl w:ilvl="4">
      <w:start w:val="1"/>
      <w:numFmt w:val="bullet"/>
      <w:lvlText w:val="o"/>
      <w:lvlJc w:val="left"/>
      <w:pPr>
        <w:ind w:left="4308" w:hanging="360"/>
      </w:pPr>
      <w:rPr>
        <w:rFonts w:ascii="Courier New" w:eastAsia="Courier New" w:hAnsi="Courier New" w:cs="Courier New"/>
      </w:rPr>
    </w:lvl>
    <w:lvl w:ilvl="5">
      <w:start w:val="1"/>
      <w:numFmt w:val="bullet"/>
      <w:lvlText w:val="▪"/>
      <w:lvlJc w:val="left"/>
      <w:pPr>
        <w:ind w:left="5028" w:hanging="360"/>
      </w:pPr>
      <w:rPr>
        <w:rFonts w:ascii="Noto Sans Symbols" w:eastAsia="Noto Sans Symbols" w:hAnsi="Noto Sans Symbols" w:cs="Noto Sans Symbols"/>
      </w:rPr>
    </w:lvl>
    <w:lvl w:ilvl="6">
      <w:start w:val="1"/>
      <w:numFmt w:val="bullet"/>
      <w:lvlText w:val="●"/>
      <w:lvlJc w:val="left"/>
      <w:pPr>
        <w:ind w:left="5748" w:hanging="360"/>
      </w:pPr>
      <w:rPr>
        <w:rFonts w:ascii="Noto Sans Symbols" w:eastAsia="Noto Sans Symbols" w:hAnsi="Noto Sans Symbols" w:cs="Noto Sans Symbols"/>
      </w:rPr>
    </w:lvl>
    <w:lvl w:ilvl="7">
      <w:start w:val="1"/>
      <w:numFmt w:val="bullet"/>
      <w:lvlText w:val="o"/>
      <w:lvlJc w:val="left"/>
      <w:pPr>
        <w:ind w:left="6468" w:hanging="360"/>
      </w:pPr>
      <w:rPr>
        <w:rFonts w:ascii="Courier New" w:eastAsia="Courier New" w:hAnsi="Courier New" w:cs="Courier New"/>
      </w:rPr>
    </w:lvl>
    <w:lvl w:ilvl="8">
      <w:start w:val="1"/>
      <w:numFmt w:val="bullet"/>
      <w:lvlText w:val="▪"/>
      <w:lvlJc w:val="left"/>
      <w:pPr>
        <w:ind w:left="7188" w:hanging="360"/>
      </w:pPr>
      <w:rPr>
        <w:rFonts w:ascii="Noto Sans Symbols" w:eastAsia="Noto Sans Symbols" w:hAnsi="Noto Sans Symbols" w:cs="Noto Sans Symbols"/>
      </w:rPr>
    </w:lvl>
  </w:abstractNum>
  <w:abstractNum w:abstractNumId="12" w15:restartNumberingAfterBreak="0">
    <w:nsid w:val="635A49B7"/>
    <w:multiLevelType w:val="multilevel"/>
    <w:tmpl w:val="781C5E3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6F264AF7"/>
    <w:multiLevelType w:val="multilevel"/>
    <w:tmpl w:val="4528895E"/>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4" w15:restartNumberingAfterBreak="0">
    <w:nsid w:val="73FD1296"/>
    <w:multiLevelType w:val="multilevel"/>
    <w:tmpl w:val="85569392"/>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5" w15:restartNumberingAfterBreak="0">
    <w:nsid w:val="79F61878"/>
    <w:multiLevelType w:val="multilevel"/>
    <w:tmpl w:val="AC58301E"/>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num w:numId="1" w16cid:durableId="1793280209">
    <w:abstractNumId w:val="11"/>
  </w:num>
  <w:num w:numId="2" w16cid:durableId="1160268133">
    <w:abstractNumId w:val="5"/>
  </w:num>
  <w:num w:numId="3" w16cid:durableId="1727411158">
    <w:abstractNumId w:val="8"/>
  </w:num>
  <w:num w:numId="4" w16cid:durableId="1344429465">
    <w:abstractNumId w:val="14"/>
  </w:num>
  <w:num w:numId="5" w16cid:durableId="696732481">
    <w:abstractNumId w:val="7"/>
  </w:num>
  <w:num w:numId="6" w16cid:durableId="1630235962">
    <w:abstractNumId w:val="1"/>
  </w:num>
  <w:num w:numId="7" w16cid:durableId="1822114311">
    <w:abstractNumId w:val="3"/>
  </w:num>
  <w:num w:numId="8" w16cid:durableId="405347369">
    <w:abstractNumId w:val="0"/>
  </w:num>
  <w:num w:numId="9" w16cid:durableId="445273756">
    <w:abstractNumId w:val="2"/>
  </w:num>
  <w:num w:numId="10" w16cid:durableId="763036436">
    <w:abstractNumId w:val="12"/>
  </w:num>
  <w:num w:numId="11" w16cid:durableId="998508655">
    <w:abstractNumId w:val="10"/>
  </w:num>
  <w:num w:numId="12" w16cid:durableId="1927378316">
    <w:abstractNumId w:val="9"/>
  </w:num>
  <w:num w:numId="13" w16cid:durableId="81923798">
    <w:abstractNumId w:val="13"/>
  </w:num>
  <w:num w:numId="14" w16cid:durableId="1498156479">
    <w:abstractNumId w:val="6"/>
  </w:num>
  <w:num w:numId="15" w16cid:durableId="248586759">
    <w:abstractNumId w:val="4"/>
  </w:num>
  <w:num w:numId="16" w16cid:durableId="148551124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5664E"/>
    <w:rsid w:val="0005372B"/>
    <w:rsid w:val="004222A8"/>
    <w:rsid w:val="00926528"/>
    <w:rsid w:val="00B5664E"/>
    <w:rsid w:val="00E10B71"/>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767798"/>
  <w15:docId w15:val="{82CD0FA2-DD2F-4DBE-B776-4E71443DA3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pt-BR" w:eastAsia="pl-PL" w:bidi="ar-SA"/>
      </w:rPr>
    </w:rPrDefault>
    <w:pPrDefault>
      <w:pPr>
        <w:spacing w:after="160"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spacing w:line="360" w:lineRule="auto"/>
      <w:jc w:val="both"/>
      <w:outlineLvl w:val="0"/>
    </w:pPr>
    <w:rPr>
      <w:b/>
      <w:sz w:val="24"/>
      <w:szCs w:val="24"/>
    </w:rPr>
  </w:style>
  <w:style w:type="paragraph" w:styleId="Ttulo2">
    <w:name w:val="heading 2"/>
    <w:basedOn w:val="Normal"/>
    <w:next w:val="Normal"/>
    <w:uiPriority w:val="9"/>
    <w:unhideWhenUsed/>
    <w:qFormat/>
    <w:pPr>
      <w:spacing w:line="360" w:lineRule="auto"/>
      <w:jc w:val="both"/>
      <w:outlineLvl w:val="1"/>
    </w:pPr>
    <w:rPr>
      <w:b/>
      <w:color w:val="0092D1"/>
      <w:sz w:val="24"/>
      <w:szCs w:val="24"/>
    </w:rPr>
  </w:style>
  <w:style w:type="paragraph" w:styleId="Ttulo3">
    <w:name w:val="heading 3"/>
    <w:basedOn w:val="Normal"/>
    <w:next w:val="Normal"/>
    <w:uiPriority w:val="9"/>
    <w:semiHidden/>
    <w:unhideWhenUsed/>
    <w:qFormat/>
    <w:pPr>
      <w:spacing w:line="360" w:lineRule="auto"/>
      <w:jc w:val="both"/>
      <w:outlineLvl w:val="2"/>
    </w:pPr>
    <w:rPr>
      <w:rFonts w:ascii="Arial" w:eastAsia="Arial" w:hAnsi="Arial" w:cs="Arial"/>
      <w:b/>
      <w:color w:val="0092D1"/>
      <w:sz w:val="24"/>
      <w:szCs w:val="24"/>
    </w:rPr>
  </w:style>
  <w:style w:type="paragraph" w:styleId="Ttulo4">
    <w:name w:val="heading 4"/>
    <w:basedOn w:val="Normal"/>
    <w:next w:val="Normal"/>
    <w:uiPriority w:val="9"/>
    <w:semiHidden/>
    <w:unhideWhenUsed/>
    <w:qFormat/>
    <w:pPr>
      <w:spacing w:line="360" w:lineRule="auto"/>
      <w:jc w:val="both"/>
      <w:outlineLvl w:val="3"/>
    </w:pPr>
    <w:rPr>
      <w:rFonts w:ascii="Arial" w:eastAsia="Arial" w:hAnsi="Arial" w:cs="Arial"/>
      <w:color w:val="0092D1"/>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CellMar>
        <w:left w:w="108" w:type="dxa"/>
        <w:right w:w="108" w:type="dxa"/>
      </w:tblCellMar>
    </w:tblPr>
  </w:style>
  <w:style w:type="table" w:customStyle="1" w:styleId="a0">
    <w:basedOn w:val="TableNormal"/>
    <w:pPr>
      <w:spacing w:after="0" w:line="240" w:lineRule="auto"/>
    </w:pPr>
    <w:tblPr>
      <w:tblStyleRowBandSize w:val="1"/>
      <w:tblStyleColBandSize w:val="1"/>
      <w:tblCellMar>
        <w:left w:w="108" w:type="dxa"/>
        <w:right w:w="108" w:type="dxa"/>
      </w:tblCellMar>
    </w:tblPr>
  </w:style>
  <w:style w:type="table" w:customStyle="1" w:styleId="a1">
    <w:basedOn w:val="TableNormal"/>
    <w:pPr>
      <w:spacing w:after="0" w:line="240" w:lineRule="auto"/>
    </w:pPr>
    <w:tblPr>
      <w:tblStyleRowBandSize w:val="1"/>
      <w:tblStyleColBandSize w:val="1"/>
      <w:tblCellMar>
        <w:left w:w="108" w:type="dxa"/>
        <w:right w:w="108" w:type="dxa"/>
      </w:tblCellMar>
    </w:tblPr>
  </w:style>
  <w:style w:type="table" w:customStyle="1" w:styleId="a2">
    <w:basedOn w:val="TableNormal"/>
    <w:pPr>
      <w:spacing w:after="0" w:line="240" w:lineRule="auto"/>
    </w:pPr>
    <w:tblPr>
      <w:tblStyleRowBandSize w:val="1"/>
      <w:tblStyleColBandSize w:val="1"/>
      <w:tblCellMar>
        <w:left w:w="108" w:type="dxa"/>
        <w:right w:w="108" w:type="dxa"/>
      </w:tblCellMar>
    </w:tblPr>
  </w:style>
  <w:style w:type="table" w:customStyle="1" w:styleId="a3">
    <w:basedOn w:val="TableNormal"/>
    <w:pPr>
      <w:spacing w:after="0" w:line="240" w:lineRule="auto"/>
    </w:pPr>
    <w:tblPr>
      <w:tblStyleRowBandSize w:val="1"/>
      <w:tblStyleColBandSize w:val="1"/>
      <w:tblCellMar>
        <w:left w:w="108" w:type="dxa"/>
        <w:right w:w="108" w:type="dxa"/>
      </w:tblCellMar>
    </w:tblPr>
  </w:style>
  <w:style w:type="table" w:customStyle="1" w:styleId="a4">
    <w:basedOn w:val="TableNormal"/>
    <w:pPr>
      <w:spacing w:after="0" w:line="240" w:lineRule="auto"/>
    </w:pPr>
    <w:tblPr>
      <w:tblStyleRowBandSize w:val="1"/>
      <w:tblStyleColBandSize w:val="1"/>
      <w:tblCellMar>
        <w:left w:w="108" w:type="dxa"/>
        <w:right w:w="108" w:type="dxa"/>
      </w:tblCellMar>
    </w:tblPr>
  </w:style>
  <w:style w:type="table" w:customStyle="1" w:styleId="a5">
    <w:basedOn w:val="TableNormal"/>
    <w:pPr>
      <w:spacing w:after="0" w:line="240" w:lineRule="auto"/>
    </w:pPr>
    <w:tblPr>
      <w:tblStyleRowBandSize w:val="1"/>
      <w:tblStyleColBandSize w:val="1"/>
      <w:tblCellMar>
        <w:left w:w="108" w:type="dxa"/>
        <w:right w:w="108" w:type="dxa"/>
      </w:tblCellMar>
    </w:tblPr>
  </w:style>
  <w:style w:type="table" w:customStyle="1" w:styleId="a6">
    <w:basedOn w:val="TableNormal"/>
    <w:pPr>
      <w:spacing w:after="0" w:line="240" w:lineRule="auto"/>
    </w:pPr>
    <w:tblPr>
      <w:tblStyleRowBandSize w:val="1"/>
      <w:tblStyleColBandSize w:val="1"/>
      <w:tblCellMar>
        <w:left w:w="108" w:type="dxa"/>
        <w:right w:w="108" w:type="dxa"/>
      </w:tblCellMar>
    </w:tblPr>
  </w:style>
  <w:style w:type="table" w:customStyle="1" w:styleId="a7">
    <w:basedOn w:val="TableNormal"/>
    <w:pPr>
      <w:spacing w:after="0" w:line="240" w:lineRule="auto"/>
    </w:pPr>
    <w:tblPr>
      <w:tblStyleRowBandSize w:val="1"/>
      <w:tblStyleColBandSize w:val="1"/>
      <w:tblCellMar>
        <w:left w:w="108" w:type="dxa"/>
        <w:right w:w="108" w:type="dxa"/>
      </w:tblCellMar>
    </w:tblPr>
    <w:tblStylePr w:type="firstRow">
      <w:rPr>
        <w:b/>
      </w:rPr>
      <w:tblPr/>
      <w:tcPr>
        <w:tcBorders>
          <w:bottom w:val="single" w:sz="4" w:space="0" w:color="7F7F7F"/>
        </w:tcBorders>
      </w:tcPr>
    </w:tblStylePr>
    <w:tblStylePr w:type="lastRow">
      <w:rPr>
        <w:b/>
      </w:rPr>
      <w:tblPr/>
      <w:tcPr>
        <w:tcBorders>
          <w:top w:val="single" w:sz="4" w:space="0" w:color="7F7F7F"/>
        </w:tcBorders>
      </w:tcPr>
    </w:tblStylePr>
    <w:tblStylePr w:type="firstCol">
      <w:rPr>
        <w:b/>
      </w:rPr>
    </w:tblStylePr>
    <w:tblStylePr w:type="lastCol">
      <w:rPr>
        <w:b/>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a8">
    <w:basedOn w:val="TableNormal"/>
    <w:pPr>
      <w:spacing w:after="0" w:line="240" w:lineRule="auto"/>
    </w:pPr>
    <w:tblPr>
      <w:tblStyleRowBandSize w:val="1"/>
      <w:tblStyleColBandSize w:val="1"/>
      <w:tblCellMar>
        <w:left w:w="108" w:type="dxa"/>
        <w:right w:w="108" w:type="dxa"/>
      </w:tblCellMar>
    </w:tblPr>
    <w:tblStylePr w:type="firstRow">
      <w:rPr>
        <w:b/>
      </w:rPr>
      <w:tblPr/>
      <w:tcPr>
        <w:tcBorders>
          <w:bottom w:val="single" w:sz="4" w:space="0" w:color="7F7F7F"/>
        </w:tcBorders>
      </w:tcPr>
    </w:tblStylePr>
    <w:tblStylePr w:type="lastRow">
      <w:rPr>
        <w:b/>
      </w:rPr>
      <w:tblPr/>
      <w:tcPr>
        <w:tcBorders>
          <w:top w:val="single" w:sz="4" w:space="0" w:color="7F7F7F"/>
        </w:tcBorders>
      </w:tcPr>
    </w:tblStylePr>
    <w:tblStylePr w:type="firstCol">
      <w:rPr>
        <w:b/>
      </w:rPr>
    </w:tblStylePr>
    <w:tblStylePr w:type="lastCol">
      <w:rPr>
        <w:b/>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a9">
    <w:basedOn w:val="TableNormal"/>
    <w:pPr>
      <w:spacing w:after="0" w:line="240" w:lineRule="auto"/>
    </w:pPr>
    <w:tblPr>
      <w:tblStyleRowBandSize w:val="1"/>
      <w:tblStyleColBandSize w:val="1"/>
      <w:tblCellMar>
        <w:left w:w="108" w:type="dxa"/>
        <w:right w:w="108" w:type="dxa"/>
      </w:tblCellMar>
    </w:tblPr>
  </w:style>
  <w:style w:type="table" w:customStyle="1" w:styleId="aa">
    <w:basedOn w:val="TableNormal"/>
    <w:pPr>
      <w:spacing w:after="0" w:line="240" w:lineRule="auto"/>
    </w:pPr>
    <w:tblPr>
      <w:tblStyleRowBandSize w:val="1"/>
      <w:tblStyleColBandSize w:val="1"/>
      <w:tblCellMar>
        <w:left w:w="108" w:type="dxa"/>
        <w:right w:w="108" w:type="dxa"/>
      </w:tblCellMar>
    </w:tblPr>
  </w:style>
  <w:style w:type="table" w:customStyle="1" w:styleId="ab">
    <w:basedOn w:val="TableNormal"/>
    <w:pPr>
      <w:spacing w:after="0" w:line="240" w:lineRule="auto"/>
    </w:pPr>
    <w:tblPr>
      <w:tblStyleRowBandSize w:val="1"/>
      <w:tblStyleColBandSize w:val="1"/>
      <w:tblCellMar>
        <w:left w:w="108" w:type="dxa"/>
        <w:right w:w="108" w:type="dxa"/>
      </w:tblCellMar>
    </w:tblPr>
  </w:style>
  <w:style w:type="table" w:customStyle="1" w:styleId="ac">
    <w:basedOn w:val="TableNormal"/>
    <w:pPr>
      <w:spacing w:after="0" w:line="240" w:lineRule="auto"/>
    </w:pPr>
    <w:tblPr>
      <w:tblStyleRowBandSize w:val="1"/>
      <w:tblStyleColBandSize w:val="1"/>
      <w:tblCellMar>
        <w:left w:w="108" w:type="dxa"/>
        <w:right w:w="108" w:type="dxa"/>
      </w:tblCellMar>
    </w:tblPr>
  </w:style>
  <w:style w:type="table" w:customStyle="1" w:styleId="ad">
    <w:basedOn w:val="TableNormal"/>
    <w:pPr>
      <w:spacing w:after="0" w:line="240" w:lineRule="auto"/>
    </w:pPr>
    <w:tblPr>
      <w:tblStyleRowBandSize w:val="1"/>
      <w:tblStyleColBandSize w:val="1"/>
      <w:tblCellMar>
        <w:left w:w="108" w:type="dxa"/>
        <w:right w:w="108" w:type="dxa"/>
      </w:tblCellMar>
    </w:tblPr>
  </w:style>
  <w:style w:type="table" w:customStyle="1" w:styleId="ae">
    <w:basedOn w:val="TableNormal"/>
    <w:pPr>
      <w:spacing w:after="0" w:line="240" w:lineRule="auto"/>
    </w:pPr>
    <w:tblPr>
      <w:tblStyleRowBandSize w:val="1"/>
      <w:tblStyleColBandSize w:val="1"/>
      <w:tblCellMar>
        <w:left w:w="108" w:type="dxa"/>
        <w:right w:w="108" w:type="dxa"/>
      </w:tblCellMar>
    </w:tblPr>
  </w:style>
  <w:style w:type="table" w:customStyle="1" w:styleId="af">
    <w:basedOn w:val="TableNormal"/>
    <w:pPr>
      <w:spacing w:after="0" w:line="240" w:lineRule="auto"/>
    </w:pPr>
    <w:tblPr>
      <w:tblStyleRowBandSize w:val="1"/>
      <w:tblStyleColBandSize w:val="1"/>
      <w:tblCellMar>
        <w:left w:w="108" w:type="dxa"/>
        <w:right w:w="108" w:type="dxa"/>
      </w:tblCellMar>
    </w:tblPr>
  </w:style>
  <w:style w:type="table" w:customStyle="1" w:styleId="af0">
    <w:basedOn w:val="TableNormal"/>
    <w:pPr>
      <w:spacing w:after="0" w:line="240" w:lineRule="auto"/>
    </w:pPr>
    <w:tblPr>
      <w:tblStyleRowBandSize w:val="1"/>
      <w:tblStyleColBandSize w:val="1"/>
      <w:tblCellMar>
        <w:left w:w="108" w:type="dxa"/>
        <w:right w:w="108" w:type="dxa"/>
      </w:tblCellMar>
    </w:tblPr>
  </w:style>
  <w:style w:type="table" w:customStyle="1" w:styleId="af1">
    <w:basedOn w:val="TableNormal"/>
    <w:pPr>
      <w:spacing w:after="0" w:line="240" w:lineRule="auto"/>
    </w:pPr>
    <w:tblPr>
      <w:tblStyleRowBandSize w:val="1"/>
      <w:tblStyleColBandSize w:val="1"/>
      <w:tblCellMar>
        <w:left w:w="108" w:type="dxa"/>
        <w:right w:w="108" w:type="dxa"/>
      </w:tblCellMar>
    </w:tblPr>
  </w:style>
  <w:style w:type="table" w:customStyle="1" w:styleId="af2">
    <w:basedOn w:val="TableNormal"/>
    <w:pPr>
      <w:spacing w:after="0" w:line="240" w:lineRule="auto"/>
    </w:pPr>
    <w:tblPr>
      <w:tblStyleRowBandSize w:val="1"/>
      <w:tblStyleColBandSize w:val="1"/>
      <w:tblCellMar>
        <w:left w:w="108" w:type="dxa"/>
        <w:right w:w="108" w:type="dxa"/>
      </w:tblCellMar>
    </w:tblPr>
  </w:style>
  <w:style w:type="table" w:customStyle="1" w:styleId="af3">
    <w:basedOn w:val="TableNormal"/>
    <w:pPr>
      <w:spacing w:after="0" w:line="240" w:lineRule="auto"/>
    </w:pPr>
    <w:tblPr>
      <w:tblStyleRowBandSize w:val="1"/>
      <w:tblStyleColBandSize w:val="1"/>
      <w:tblCellMar>
        <w:left w:w="108" w:type="dxa"/>
        <w:right w:w="108" w:type="dxa"/>
      </w:tblCellMar>
    </w:tblPr>
  </w:style>
  <w:style w:type="table" w:customStyle="1" w:styleId="af4">
    <w:basedOn w:val="TableNormal"/>
    <w:pPr>
      <w:spacing w:after="0" w:line="240" w:lineRule="auto"/>
    </w:pPr>
    <w:tblPr>
      <w:tblStyleRowBandSize w:val="1"/>
      <w:tblStyleColBandSize w:val="1"/>
      <w:tblCellMar>
        <w:left w:w="108" w:type="dxa"/>
        <w:right w:w="108" w:type="dxa"/>
      </w:tblCellMar>
    </w:tblPr>
  </w:style>
  <w:style w:type="character" w:styleId="TextodoEspaoReservado">
    <w:name w:val="Placeholder Text"/>
    <w:basedOn w:val="Fontepargpadro"/>
    <w:uiPriority w:val="99"/>
    <w:semiHidden/>
    <w:rsid w:val="00E10B7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g"/><Relationship Id="rId3" Type="http://schemas.openxmlformats.org/officeDocument/2006/relationships/numbering" Target="numbering.xml"/><Relationship Id="rId21" Type="http://schemas.openxmlformats.org/officeDocument/2006/relationships/image" Target="media/image13.jpg"/><Relationship Id="rId34" Type="http://schemas.openxmlformats.org/officeDocument/2006/relationships/header" Target="header3.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g"/><Relationship Id="rId33" Type="http://schemas.openxmlformats.org/officeDocument/2006/relationships/image" Target="media/image246.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jpg"/><Relationship Id="rId32" Type="http://schemas.openxmlformats.org/officeDocument/2006/relationships/image" Target="media/image21011.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jpg"/><Relationship Id="rId28" Type="http://schemas.openxmlformats.org/officeDocument/2006/relationships/image" Target="media/image20.jp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eader" Target="header2.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jpg"/><Relationship Id="rId27" Type="http://schemas.openxmlformats.org/officeDocument/2006/relationships/image" Target="media/image19.jpg"/><Relationship Id="rId30" Type="http://schemas.openxmlformats.org/officeDocument/2006/relationships/image" Target="media/image22.jpg"/><Relationship Id="rId35" Type="http://schemas.openxmlformats.org/officeDocument/2006/relationships/fontTable" Target="fontTable.xml"/><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45A5523C7922F247864BC53287053F69" ma:contentTypeVersion="16" ma:contentTypeDescription="Crie um novo documento." ma:contentTypeScope="" ma:versionID="6cc2f21bdb85222495f19f83f28b11e5">
  <xsd:schema xmlns:xsd="http://www.w3.org/2001/XMLSchema" xmlns:xs="http://www.w3.org/2001/XMLSchema" xmlns:p="http://schemas.microsoft.com/office/2006/metadata/properties" xmlns:ns2="90714616-7907-4ffe-81cd-128620d13fe2" xmlns:ns3="3f02977b-2bfe-4245-a9f9-3b6a214634b7" targetNamespace="http://schemas.microsoft.com/office/2006/metadata/properties" ma:root="true" ma:fieldsID="d67162504934f75d8d5bf5cc9c37b8cf" ns2:_="" ns3:_="">
    <xsd:import namespace="90714616-7907-4ffe-81cd-128620d13fe2"/>
    <xsd:import namespace="3f02977b-2bfe-4245-a9f9-3b6a214634b7"/>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3:SharedWithUsers" minOccurs="0"/>
                <xsd:element ref="ns3:SharedWithDetails" minOccurs="0"/>
                <xsd:element ref="ns2:MediaServiceLocation"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0714616-7907-4ffe-81cd-128620d13fe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Length (seconds)" ma:internalName="MediaLengthInSeconds" ma:readOnly="true">
      <xsd:simpleType>
        <xsd:restriction base="dms:Unknow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MediaServiceLocation" ma:index="20" nillable="true" ma:displayName="Location" ma:internalName="MediaServiceLocation" ma:readOnly="true">
      <xsd:simpleType>
        <xsd:restriction base="dms:Text"/>
      </xsd:simpleType>
    </xsd:element>
    <xsd:element name="lcf76f155ced4ddcb4097134ff3c332f" ma:index="22" nillable="true" ma:taxonomy="true" ma:internalName="lcf76f155ced4ddcb4097134ff3c332f" ma:taxonomyFieldName="MediaServiceImageTags" ma:displayName="Marcações de imagem" ma:readOnly="false" ma:fieldId="{5cf76f15-5ced-4ddc-b409-7134ff3c332f}" ma:taxonomyMulti="true" ma:sspId="7cff3997-6e98-4fdf-bff0-5bec30c12357"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3f02977b-2bfe-4245-a9f9-3b6a214634b7" elementFormDefault="qualified">
    <xsd:import namespace="http://schemas.microsoft.com/office/2006/documentManagement/types"/>
    <xsd:import namespace="http://schemas.microsoft.com/office/infopath/2007/PartnerControls"/>
    <xsd:element name="SharedWithUsers" ma:index="18" nillable="true" ma:displayName="Compartilhado com"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Detalhes de Compartilhado Com" ma:internalName="SharedWithDetails" ma:readOnly="true">
      <xsd:simpleType>
        <xsd:restriction base="dms:Note">
          <xsd:maxLength value="255"/>
        </xsd:restriction>
      </xsd:simpleType>
    </xsd:element>
    <xsd:element name="TaxCatchAll" ma:index="23" nillable="true" ma:displayName="Taxonomy Catch All Column" ma:hidden="true" ma:list="{8e24a516-36b7-44a8-b577-f3a543619a11}" ma:internalName="TaxCatchAll" ma:showField="CatchAllData" ma:web="3f02977b-2bfe-4245-a9f9-3b6a214634b7">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40819078-D6DF-488E-B983-7CD2FF78EA7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0714616-7907-4ffe-81cd-128620d13fe2"/>
    <ds:schemaRef ds:uri="3f02977b-2bfe-4245-a9f9-3b6a214634b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93645A3-A39C-44E6-8695-C7D86123AE00}">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29</Pages>
  <Words>4584</Words>
  <Characters>27506</Characters>
  <Application>Microsoft Office Word</Application>
  <DocSecurity>0</DocSecurity>
  <Lines>229</Lines>
  <Paragraphs>64</Paragraphs>
  <ScaleCrop>false</ScaleCrop>
  <Company/>
  <LinksUpToDate>false</LinksUpToDate>
  <CharactersWithSpaces>32026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Ieasu Tokugawa</dc:creator>
  <dc:description/>
  <cp:lastModifiedBy>Ieasu Tokugawa</cp:lastModifiedBy>
  <cp:revision>1</cp:revision>
  <dcterms:created xsi:type="dcterms:W3CDTF">2022-10-12T21:41:00Z</dcterms:created>
  <dcterms:modified xsi:type="dcterms:W3CDTF">2022-10-12T21:43:00Z</dcterms:modified>
  <cp:category/>
</cp:coreProperties>
</file>