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855" w:rsidRPr="00C52E33" w:rsidRDefault="00C52E33">
      <w:pPr>
        <w:pStyle w:val="Ttulo1"/>
        <w:rPr>
          <w:lang w:val="es-AR"/>
        </w:rPr>
      </w:pPr>
      <w:bookmarkStart w:id="0" w:name="informe-técnico"/>
      <w:r w:rsidRPr="00C52E33">
        <w:rPr>
          <w:lang w:val="es-AR"/>
        </w:rPr>
        <w:t>INFORME TÉCNICO</w:t>
      </w:r>
    </w:p>
    <w:p w:rsidR="00D16855" w:rsidRPr="00C52E33" w:rsidRDefault="00C52E33">
      <w:pPr>
        <w:pStyle w:val="Ttulo2"/>
        <w:rPr>
          <w:lang w:val="es-AR"/>
        </w:rPr>
      </w:pPr>
      <w:bookmarkStart w:id="1" w:name="proyecto-de-aprendizaje-automático"/>
      <w:r w:rsidRPr="00C52E33">
        <w:rPr>
          <w:lang w:val="es-AR"/>
        </w:rPr>
        <w:t>Proyecto de Aprendizaje Automático</w:t>
      </w:r>
    </w:p>
    <w:p w:rsidR="00D16855" w:rsidRPr="00C52E33" w:rsidRDefault="00C52E33">
      <w:pPr>
        <w:pStyle w:val="Ttulo3"/>
        <w:rPr>
          <w:lang w:val="es-AR"/>
        </w:rPr>
      </w:pPr>
      <w:bookmarkStart w:id="2" w:name="Xc150a34644eee3450b73b6ae24cb9a34bf233f3"/>
      <w:r w:rsidRPr="00C52E33">
        <w:rPr>
          <w:lang w:val="es-AR"/>
        </w:rPr>
        <w:t>Predicción de Precios de Alquileres en Río Grande, Tierra del Fuego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b/>
          <w:bCs/>
          <w:lang w:val="es-AR"/>
        </w:rPr>
        <w:t>Alumno:</w:t>
      </w:r>
      <w:r w:rsidRPr="00C52E33">
        <w:rPr>
          <w:lang w:val="es-AR"/>
        </w:rPr>
        <w:t xml:space="preserve"> Lionel Alfredo Martínez</w:t>
      </w:r>
      <w:r w:rsidRPr="00C52E33">
        <w:rPr>
          <w:lang w:val="es-AR"/>
        </w:rPr>
        <w:br/>
      </w:r>
      <w:r w:rsidRPr="00C52E33">
        <w:rPr>
          <w:b/>
          <w:bCs/>
          <w:lang w:val="es-AR"/>
        </w:rPr>
        <w:t>Materia:</w:t>
      </w:r>
      <w:r w:rsidRPr="00C52E33">
        <w:rPr>
          <w:lang w:val="es-AR"/>
        </w:rPr>
        <w:t xml:space="preserve"> Aprendizaje Automático</w:t>
      </w:r>
      <w:r w:rsidRPr="00C52E33">
        <w:rPr>
          <w:lang w:val="es-AR"/>
        </w:rPr>
        <w:br/>
      </w:r>
      <w:r w:rsidRPr="00C52E33">
        <w:rPr>
          <w:b/>
          <w:bCs/>
          <w:lang w:val="es-AR"/>
        </w:rPr>
        <w:t>Carrera:</w:t>
      </w:r>
      <w:r w:rsidRPr="00C52E33">
        <w:rPr>
          <w:lang w:val="es-AR"/>
        </w:rPr>
        <w:t xml:space="preserve"> </w:t>
      </w:r>
      <w:r w:rsidRPr="00C52E33">
        <w:rPr>
          <w:lang w:val="es-AR"/>
        </w:rPr>
        <w:t>Tecnicatura Superior en Ciencias de Datos e Inteligencia Artificial</w:t>
      </w:r>
      <w:r w:rsidRPr="00C52E33">
        <w:rPr>
          <w:lang w:val="es-AR"/>
        </w:rPr>
        <w:br/>
      </w:r>
      <w:r w:rsidRPr="00C52E33">
        <w:rPr>
          <w:b/>
          <w:bCs/>
          <w:lang w:val="es-AR"/>
        </w:rPr>
        <w:t>Fecha:</w:t>
      </w:r>
      <w:r w:rsidRPr="00C52E33">
        <w:rPr>
          <w:lang w:val="es-AR"/>
        </w:rPr>
        <w:t xml:space="preserve"> Junio 2026</w:t>
      </w:r>
    </w:p>
    <w:p w:rsidR="00D16855" w:rsidRDefault="00C52E33">
      <w:r>
        <w:pict>
          <v:rect id="_x0000_i1025" style="width:0;height:1.5pt" o:hralign="center" o:hrstd="t" o:hr="t"/>
        </w:pict>
      </w:r>
    </w:p>
    <w:p w:rsidR="00D16855" w:rsidRPr="00C52E33" w:rsidRDefault="00C52E33">
      <w:pPr>
        <w:pStyle w:val="Ttulo1"/>
        <w:rPr>
          <w:lang w:val="es-AR"/>
        </w:rPr>
      </w:pPr>
      <w:bookmarkStart w:id="3" w:name="introducción"/>
      <w:bookmarkEnd w:id="0"/>
      <w:bookmarkEnd w:id="1"/>
      <w:bookmarkEnd w:id="2"/>
      <w:r w:rsidRPr="00C52E33">
        <w:rPr>
          <w:lang w:val="es-AR"/>
        </w:rPr>
        <w:t>1. Introducción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 xml:space="preserve">El presente proyecto tiene como objetivo desarrollar un modelo de Aprendizaje Automático capaz de estimar el precio de alquiler de propiedades ubicadas </w:t>
      </w:r>
      <w:r w:rsidRPr="00C52E33">
        <w:rPr>
          <w:lang w:val="es-AR"/>
        </w:rPr>
        <w:t>en la ciudad de Río Grande, provincia de Tierra del Fuego.</w:t>
      </w:r>
    </w:p>
    <w:p w:rsidR="00D16855" w:rsidRPr="00C52E33" w:rsidRDefault="00C52E33">
      <w:pPr>
        <w:pStyle w:val="Textoindependiente"/>
        <w:rPr>
          <w:lang w:val="es-AR"/>
        </w:rPr>
      </w:pPr>
      <w:r w:rsidRPr="00C52E33">
        <w:rPr>
          <w:lang w:val="es-AR"/>
        </w:rPr>
        <w:t>La necesidad de contar con estimaciones objetivas del valor de alquiler resulta de interés tanto para propietarios como para potenciales inquilinos, ya que permite disponer de una referencia basada</w:t>
      </w:r>
      <w:r w:rsidRPr="00C52E33">
        <w:rPr>
          <w:lang w:val="es-AR"/>
        </w:rPr>
        <w:t xml:space="preserve"> en datos reales del mercado inmobiliario local.</w:t>
      </w:r>
    </w:p>
    <w:p w:rsidR="00D16855" w:rsidRPr="00C52E33" w:rsidRDefault="00C52E33">
      <w:pPr>
        <w:pStyle w:val="Textoindependiente"/>
        <w:rPr>
          <w:lang w:val="es-AR"/>
        </w:rPr>
      </w:pPr>
      <w:r w:rsidRPr="00C52E33">
        <w:rPr>
          <w:lang w:val="es-AR"/>
        </w:rPr>
        <w:t>El problema fue abordado como una tarea de Aprendizaje Supervisado de tipo Regresión, donde la variable objetivo corresponde al precio mensual de alquiler expresado en pesos argentinos.</w:t>
      </w:r>
    </w:p>
    <w:p w:rsidR="00D16855" w:rsidRDefault="00C52E33">
      <w:r>
        <w:pict>
          <v:rect id="_x0000_i1026" style="width:0;height:1.5pt" o:hralign="center" o:hrstd="t" o:hr="t"/>
        </w:pict>
      </w:r>
    </w:p>
    <w:p w:rsidR="00D16855" w:rsidRPr="00C52E33" w:rsidRDefault="00C52E33">
      <w:pPr>
        <w:pStyle w:val="Ttulo1"/>
        <w:rPr>
          <w:lang w:val="es-AR"/>
        </w:rPr>
      </w:pPr>
      <w:bookmarkStart w:id="4" w:name="origen-y-recolección-de-los-datos"/>
      <w:bookmarkEnd w:id="3"/>
      <w:r w:rsidRPr="00C52E33">
        <w:rPr>
          <w:lang w:val="es-AR"/>
        </w:rPr>
        <w:t>2. Origen y Recolec</w:t>
      </w:r>
      <w:r w:rsidRPr="00C52E33">
        <w:rPr>
          <w:lang w:val="es-AR"/>
        </w:rPr>
        <w:t>ción de los Datos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 xml:space="preserve">El </w:t>
      </w:r>
      <w:proofErr w:type="spellStart"/>
      <w:r w:rsidRPr="00C52E33">
        <w:rPr>
          <w:lang w:val="es-AR"/>
        </w:rPr>
        <w:t>dataset</w:t>
      </w:r>
      <w:proofErr w:type="spellEnd"/>
      <w:r w:rsidRPr="00C52E33">
        <w:rPr>
          <w:lang w:val="es-AR"/>
        </w:rPr>
        <w:t xml:space="preserve"> fue construido mediante un relevamiento manual de publicaciones inmobiliarias disponibles en portales web y sitios de inmobiliarias de Río Grande.</w:t>
      </w:r>
    </w:p>
    <w:p w:rsidR="00D16855" w:rsidRPr="00C52E33" w:rsidRDefault="00C52E33">
      <w:pPr>
        <w:pStyle w:val="Textoindependiente"/>
        <w:rPr>
          <w:lang w:val="es-AR"/>
        </w:rPr>
      </w:pPr>
      <w:r w:rsidRPr="00C52E33">
        <w:rPr>
          <w:lang w:val="es-AR"/>
        </w:rPr>
        <w:t>Las principales fuentes consultadas fueron:</w:t>
      </w:r>
    </w:p>
    <w:p w:rsidR="00D16855" w:rsidRDefault="00C52E33">
      <w:pPr>
        <w:pStyle w:val="Compact"/>
        <w:numPr>
          <w:ilvl w:val="0"/>
          <w:numId w:val="2"/>
        </w:numPr>
      </w:pPr>
      <w:r>
        <w:t xml:space="preserve">Mercado </w:t>
      </w:r>
      <w:proofErr w:type="spellStart"/>
      <w:r>
        <w:t>Libre</w:t>
      </w:r>
      <w:proofErr w:type="spellEnd"/>
      <w:r>
        <w:t xml:space="preserve"> </w:t>
      </w:r>
      <w:proofErr w:type="spellStart"/>
      <w:r>
        <w:t>Inmuebles</w:t>
      </w:r>
      <w:proofErr w:type="spellEnd"/>
    </w:p>
    <w:p w:rsidR="00D16855" w:rsidRDefault="00C52E33">
      <w:pPr>
        <w:pStyle w:val="Compact"/>
        <w:numPr>
          <w:ilvl w:val="0"/>
          <w:numId w:val="2"/>
        </w:numPr>
      </w:pPr>
      <w:r>
        <w:t>Argenprop</w:t>
      </w:r>
    </w:p>
    <w:p w:rsidR="00D16855" w:rsidRDefault="00C52E33">
      <w:pPr>
        <w:pStyle w:val="Compact"/>
        <w:numPr>
          <w:ilvl w:val="0"/>
          <w:numId w:val="2"/>
        </w:numPr>
      </w:pPr>
      <w:r>
        <w:t>In</w:t>
      </w:r>
      <w:r>
        <w:t>mobiliaria Latitud</w:t>
      </w:r>
    </w:p>
    <w:p w:rsidR="00D16855" w:rsidRDefault="00C52E33">
      <w:pPr>
        <w:pStyle w:val="Compact"/>
        <w:numPr>
          <w:ilvl w:val="0"/>
          <w:numId w:val="2"/>
        </w:numPr>
      </w:pPr>
      <w:r>
        <w:t>Mac Rae Propiedades</w:t>
      </w:r>
    </w:p>
    <w:p w:rsidR="00D16855" w:rsidRDefault="00C52E33">
      <w:pPr>
        <w:pStyle w:val="Compact"/>
        <w:numPr>
          <w:ilvl w:val="0"/>
          <w:numId w:val="2"/>
        </w:numPr>
      </w:pPr>
      <w:r>
        <w:t>Grupo Inversión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 xml:space="preserve">Cada registro conserva una referencia a la publicación original mediante las variables Fuente e </w:t>
      </w:r>
      <w:proofErr w:type="spellStart"/>
      <w:r w:rsidRPr="00C52E33">
        <w:rPr>
          <w:lang w:val="es-AR"/>
        </w:rPr>
        <w:t>Id_publicacion</w:t>
      </w:r>
      <w:proofErr w:type="spellEnd"/>
      <w:r w:rsidRPr="00C52E33">
        <w:rPr>
          <w:lang w:val="es-AR"/>
        </w:rPr>
        <w:t>, garantizando la trazabilidad de los datos recopilados.</w:t>
      </w:r>
    </w:p>
    <w:p w:rsidR="00D16855" w:rsidRDefault="00C52E33">
      <w:r>
        <w:lastRenderedPageBreak/>
        <w:pict>
          <v:rect id="_x0000_i1027" style="width:0;height:1.5pt" o:hralign="center" o:hrstd="t" o:hr="t"/>
        </w:pict>
      </w:r>
    </w:p>
    <w:p w:rsidR="00D16855" w:rsidRPr="00C52E33" w:rsidRDefault="00C52E33">
      <w:pPr>
        <w:pStyle w:val="Ttulo1"/>
        <w:rPr>
          <w:lang w:val="es-AR"/>
        </w:rPr>
      </w:pPr>
      <w:bookmarkStart w:id="5" w:name="descripción-del-dataset"/>
      <w:bookmarkEnd w:id="4"/>
      <w:r w:rsidRPr="00C52E33">
        <w:rPr>
          <w:lang w:val="es-AR"/>
        </w:rPr>
        <w:t xml:space="preserve">3. Descripción del </w:t>
      </w:r>
      <w:proofErr w:type="spellStart"/>
      <w:r w:rsidRPr="00C52E33">
        <w:rPr>
          <w:lang w:val="es-AR"/>
        </w:rPr>
        <w:t>Dataset</w:t>
      </w:r>
      <w:proofErr w:type="spellEnd"/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>El co</w:t>
      </w:r>
      <w:r w:rsidRPr="00C52E33">
        <w:rPr>
          <w:lang w:val="es-AR"/>
        </w:rPr>
        <w:t xml:space="preserve">njunto de datos final quedó conformado por </w:t>
      </w:r>
      <w:r w:rsidRPr="00C52E33">
        <w:rPr>
          <w:b/>
          <w:bCs/>
          <w:lang w:val="es-AR"/>
        </w:rPr>
        <w:t>167 propiedades en alquiler</w:t>
      </w:r>
      <w:r w:rsidRPr="00C52E33">
        <w:rPr>
          <w:lang w:val="es-AR"/>
        </w:rPr>
        <w:t xml:space="preserve"> ubicadas en la ciudad de Río Grande.</w:t>
      </w:r>
    </w:p>
    <w:p w:rsidR="00D16855" w:rsidRDefault="00C52E33">
      <w:pPr>
        <w:pStyle w:val="Textoindependiente"/>
      </w:pPr>
      <w:r>
        <w:t xml:space="preserve">Las variables </w:t>
      </w:r>
      <w:proofErr w:type="spellStart"/>
      <w:r>
        <w:t>relevadas</w:t>
      </w:r>
      <w:proofErr w:type="spellEnd"/>
      <w:r>
        <w:t xml:space="preserve"> </w:t>
      </w:r>
      <w:proofErr w:type="spellStart"/>
      <w:r>
        <w:t>fueron</w:t>
      </w:r>
      <w:proofErr w:type="spellEnd"/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4"/>
        <w:gridCol w:w="1377"/>
      </w:tblGrid>
      <w:tr w:rsidR="00D16855" w:rsidTr="00D16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Tipo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Numérica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Precio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Numérica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Barrio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Categórica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Ciudad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Categórica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Mapa ubicacion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Texto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Latitud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Numérica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Longitud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Numérica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Ambientes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Numérica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Metros²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Numérica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Tipo_propiedad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Categórica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Amoblado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Categórica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Antigüedad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Numérica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Baños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Numérica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Cochera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Categórica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Mascotas_permitidas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Categórica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Expensas_incluidas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Categórica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Fecha_publicacion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Fecha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Fecha_relevamiento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Fecha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Fuentes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Texto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Id_publicacion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Texto</w:t>
            </w:r>
          </w:p>
        </w:tc>
      </w:tr>
    </w:tbl>
    <w:p w:rsidR="00D16855" w:rsidRDefault="00C52E33">
      <w:pPr>
        <w:pStyle w:val="Ttulo3"/>
      </w:pPr>
      <w:bookmarkStart w:id="6" w:name="variable-objetivo"/>
      <w:r>
        <w:t>Variable Objetivo</w:t>
      </w:r>
    </w:p>
    <w:p w:rsidR="00D16855" w:rsidRDefault="00C52E33">
      <w:pPr>
        <w:pStyle w:val="FirstParagraph"/>
      </w:pPr>
      <w:r>
        <w:rPr>
          <w:b/>
          <w:bCs/>
        </w:rPr>
        <w:t>Precio</w:t>
      </w:r>
    </w:p>
    <w:p w:rsidR="00D16855" w:rsidRPr="00C52E33" w:rsidRDefault="00C52E33">
      <w:pPr>
        <w:pStyle w:val="Textoindependiente"/>
        <w:rPr>
          <w:lang w:val="es-AR"/>
        </w:rPr>
      </w:pPr>
      <w:r w:rsidRPr="00C52E33">
        <w:rPr>
          <w:lang w:val="es-AR"/>
        </w:rPr>
        <w:t>Corresponde al valor mensual de alquiler que los modelos intentan predecir.</w:t>
      </w:r>
    </w:p>
    <w:p w:rsidR="00D16855" w:rsidRDefault="00C52E33">
      <w:r>
        <w:pict>
          <v:rect id="_x0000_i1028" style="width:0;height:1.5pt" o:hralign="center" o:hrstd="t" o:hr="t"/>
        </w:pict>
      </w:r>
    </w:p>
    <w:p w:rsidR="00D16855" w:rsidRPr="00C52E33" w:rsidRDefault="00C52E33">
      <w:pPr>
        <w:pStyle w:val="Ttulo1"/>
        <w:rPr>
          <w:lang w:val="es-AR"/>
        </w:rPr>
      </w:pPr>
      <w:bookmarkStart w:id="7" w:name="limpieza-y-preprocesamiento-de-datos"/>
      <w:bookmarkEnd w:id="5"/>
      <w:bookmarkEnd w:id="6"/>
      <w:r w:rsidRPr="00C52E33">
        <w:rPr>
          <w:lang w:val="es-AR"/>
        </w:rPr>
        <w:lastRenderedPageBreak/>
        <w:t xml:space="preserve">4. Limpieza y </w:t>
      </w:r>
      <w:proofErr w:type="spellStart"/>
      <w:r w:rsidRPr="00C52E33">
        <w:rPr>
          <w:lang w:val="es-AR"/>
        </w:rPr>
        <w:t>Preprocesamiento</w:t>
      </w:r>
      <w:proofErr w:type="spellEnd"/>
      <w:r w:rsidRPr="00C52E33">
        <w:rPr>
          <w:lang w:val="es-AR"/>
        </w:rPr>
        <w:t xml:space="preserve"> de Datos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>Durante la etapa de preparación se realizar</w:t>
      </w:r>
      <w:r w:rsidRPr="00C52E33">
        <w:rPr>
          <w:lang w:val="es-AR"/>
        </w:rPr>
        <w:t>on diversas tareas de limpieza y transformación.</w:t>
      </w:r>
    </w:p>
    <w:p w:rsidR="00D16855" w:rsidRPr="00C52E33" w:rsidRDefault="00C52E33">
      <w:pPr>
        <w:pStyle w:val="Ttulo2"/>
        <w:rPr>
          <w:lang w:val="es-AR"/>
        </w:rPr>
      </w:pPr>
      <w:bookmarkStart w:id="8" w:name="limpieza-de-datos"/>
      <w:r w:rsidRPr="00C52E33">
        <w:rPr>
          <w:lang w:val="es-AR"/>
        </w:rPr>
        <w:t>4.1 Limpieza de datos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>Se verificaron registros incompletos y posibles inconsistencias.</w:t>
      </w:r>
    </w:p>
    <w:p w:rsidR="00D16855" w:rsidRPr="00C52E33" w:rsidRDefault="00C52E33">
      <w:pPr>
        <w:pStyle w:val="Textoindependiente"/>
        <w:rPr>
          <w:lang w:val="es-AR"/>
        </w:rPr>
      </w:pPr>
      <w:r w:rsidRPr="00C52E33">
        <w:rPr>
          <w:lang w:val="es-AR"/>
        </w:rPr>
        <w:t>Además, se corrigieron manualmente errores detectados en algunos valores de precio y se eliminaron registros inválidos cuando fue necesario.</w:t>
      </w:r>
    </w:p>
    <w:p w:rsidR="00D16855" w:rsidRPr="00C52E33" w:rsidRDefault="00C52E33">
      <w:pPr>
        <w:pStyle w:val="Ttulo2"/>
        <w:rPr>
          <w:lang w:val="es-AR"/>
        </w:rPr>
      </w:pPr>
      <w:bookmarkStart w:id="9" w:name="normalización-de-categorías"/>
      <w:bookmarkEnd w:id="8"/>
      <w:r w:rsidRPr="00C52E33">
        <w:rPr>
          <w:lang w:val="es-AR"/>
        </w:rPr>
        <w:t>4.2 Normalización de categorías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>Se estandarizaron los nombres de los barrios y tipos de propiedad para evitar dupli</w:t>
      </w:r>
      <w:r w:rsidRPr="00C52E33">
        <w:rPr>
          <w:lang w:val="es-AR"/>
        </w:rPr>
        <w:t>cados semánticos.</w:t>
      </w:r>
    </w:p>
    <w:p w:rsidR="00D16855" w:rsidRDefault="00C52E33">
      <w:pPr>
        <w:pStyle w:val="Textoindependiente"/>
      </w:pPr>
      <w:proofErr w:type="spellStart"/>
      <w:r>
        <w:t>Ejemplos</w:t>
      </w:r>
      <w:proofErr w:type="spellEnd"/>
      <w:r>
        <w:t>:</w:t>
      </w:r>
    </w:p>
    <w:p w:rsidR="00D16855" w:rsidRDefault="00C52E33">
      <w:pPr>
        <w:pStyle w:val="Compact"/>
        <w:numPr>
          <w:ilvl w:val="0"/>
          <w:numId w:val="3"/>
        </w:numPr>
      </w:pPr>
      <w:r>
        <w:t>“Las Barrancas” → “Barrancas”</w:t>
      </w:r>
    </w:p>
    <w:p w:rsidR="00D16855" w:rsidRDefault="00C52E33">
      <w:pPr>
        <w:pStyle w:val="Compact"/>
        <w:numPr>
          <w:ilvl w:val="0"/>
          <w:numId w:val="3"/>
        </w:numPr>
      </w:pPr>
      <w:r>
        <w:t>“Barrancas” → “Barrancas”</w:t>
      </w:r>
    </w:p>
    <w:p w:rsidR="00D16855" w:rsidRDefault="00C52E33">
      <w:pPr>
        <w:pStyle w:val="Compact"/>
        <w:numPr>
          <w:ilvl w:val="0"/>
          <w:numId w:val="3"/>
        </w:numPr>
      </w:pPr>
      <w:r>
        <w:t>“Depto” → “Departamento”</w:t>
      </w:r>
    </w:p>
    <w:p w:rsidR="00D16855" w:rsidRDefault="00C52E33">
      <w:pPr>
        <w:pStyle w:val="Compact"/>
        <w:numPr>
          <w:ilvl w:val="0"/>
          <w:numId w:val="3"/>
        </w:numPr>
      </w:pPr>
      <w:r>
        <w:t>“Departamento” → “Departamento”</w:t>
      </w:r>
    </w:p>
    <w:p w:rsidR="00D16855" w:rsidRDefault="00C52E33">
      <w:pPr>
        <w:pStyle w:val="Ttulo2"/>
      </w:pPr>
      <w:bookmarkStart w:id="10" w:name="conversión-de-variables"/>
      <w:bookmarkEnd w:id="9"/>
      <w:r>
        <w:t>4.3 Conversión de variables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>Las variables categóricas fueron preparadas para su posterior transformación mediante t</w:t>
      </w:r>
      <w:r w:rsidRPr="00C52E33">
        <w:rPr>
          <w:lang w:val="es-AR"/>
        </w:rPr>
        <w:t>écnicas de codificación.</w:t>
      </w:r>
    </w:p>
    <w:p w:rsidR="00D16855" w:rsidRDefault="00C52E33">
      <w:pPr>
        <w:pStyle w:val="Textoindependiente"/>
      </w:pPr>
      <w:r>
        <w:t xml:space="preserve">Variables </w:t>
      </w:r>
      <w:proofErr w:type="spellStart"/>
      <w:r>
        <w:t>categóricas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>:</w:t>
      </w:r>
    </w:p>
    <w:p w:rsidR="00D16855" w:rsidRDefault="00C52E33">
      <w:pPr>
        <w:pStyle w:val="Compact"/>
        <w:numPr>
          <w:ilvl w:val="0"/>
          <w:numId w:val="4"/>
        </w:numPr>
      </w:pPr>
      <w:r>
        <w:t>Barrio</w:t>
      </w:r>
    </w:p>
    <w:p w:rsidR="00D16855" w:rsidRDefault="00C52E33">
      <w:pPr>
        <w:pStyle w:val="Compact"/>
        <w:numPr>
          <w:ilvl w:val="0"/>
          <w:numId w:val="4"/>
        </w:numPr>
      </w:pPr>
      <w:r>
        <w:t>Tipo_propiedad</w:t>
      </w:r>
    </w:p>
    <w:p w:rsidR="00D16855" w:rsidRDefault="00C52E33">
      <w:pPr>
        <w:pStyle w:val="Compact"/>
        <w:numPr>
          <w:ilvl w:val="0"/>
          <w:numId w:val="4"/>
        </w:numPr>
      </w:pPr>
      <w:r>
        <w:t>Amoblado</w:t>
      </w:r>
    </w:p>
    <w:p w:rsidR="00D16855" w:rsidRDefault="00C52E33">
      <w:pPr>
        <w:pStyle w:val="Compact"/>
        <w:numPr>
          <w:ilvl w:val="0"/>
          <w:numId w:val="4"/>
        </w:numPr>
      </w:pPr>
      <w:r>
        <w:t>Cochera</w:t>
      </w:r>
    </w:p>
    <w:p w:rsidR="00D16855" w:rsidRDefault="00C52E33">
      <w:pPr>
        <w:pStyle w:val="Compact"/>
        <w:numPr>
          <w:ilvl w:val="0"/>
          <w:numId w:val="4"/>
        </w:numPr>
      </w:pPr>
      <w:r>
        <w:t>Mascotas_permitidas</w:t>
      </w:r>
    </w:p>
    <w:p w:rsidR="00D16855" w:rsidRDefault="00C52E33">
      <w:pPr>
        <w:pStyle w:val="Compact"/>
        <w:numPr>
          <w:ilvl w:val="0"/>
          <w:numId w:val="4"/>
        </w:numPr>
      </w:pPr>
      <w:r>
        <w:t>Expensas_incluidas</w:t>
      </w:r>
    </w:p>
    <w:p w:rsidR="00D16855" w:rsidRDefault="00C52E33">
      <w:pPr>
        <w:pStyle w:val="FirstParagraph"/>
      </w:pPr>
      <w:r>
        <w:t>Variables numéricas:</w:t>
      </w:r>
    </w:p>
    <w:p w:rsidR="00D16855" w:rsidRDefault="00C52E33">
      <w:pPr>
        <w:pStyle w:val="Compact"/>
        <w:numPr>
          <w:ilvl w:val="0"/>
          <w:numId w:val="5"/>
        </w:numPr>
      </w:pPr>
      <w:r>
        <w:t>Latitud</w:t>
      </w:r>
    </w:p>
    <w:p w:rsidR="00D16855" w:rsidRDefault="00C52E33">
      <w:pPr>
        <w:pStyle w:val="Compact"/>
        <w:numPr>
          <w:ilvl w:val="0"/>
          <w:numId w:val="5"/>
        </w:numPr>
      </w:pPr>
      <w:r>
        <w:t>Longitud</w:t>
      </w:r>
    </w:p>
    <w:p w:rsidR="00D16855" w:rsidRDefault="00C52E33">
      <w:pPr>
        <w:pStyle w:val="Compact"/>
        <w:numPr>
          <w:ilvl w:val="0"/>
          <w:numId w:val="5"/>
        </w:numPr>
      </w:pPr>
      <w:r>
        <w:t>Ambientes</w:t>
      </w:r>
    </w:p>
    <w:p w:rsidR="00D16855" w:rsidRDefault="00C52E33">
      <w:pPr>
        <w:pStyle w:val="Compact"/>
        <w:numPr>
          <w:ilvl w:val="0"/>
          <w:numId w:val="5"/>
        </w:numPr>
      </w:pPr>
      <w:r>
        <w:t>Metros²</w:t>
      </w:r>
    </w:p>
    <w:p w:rsidR="00D16855" w:rsidRDefault="00C52E33">
      <w:pPr>
        <w:pStyle w:val="Compact"/>
        <w:numPr>
          <w:ilvl w:val="0"/>
          <w:numId w:val="5"/>
        </w:numPr>
      </w:pPr>
      <w:r>
        <w:t>Antigüedad</w:t>
      </w:r>
    </w:p>
    <w:p w:rsidR="00D16855" w:rsidRDefault="00C52E33">
      <w:pPr>
        <w:pStyle w:val="Compact"/>
        <w:numPr>
          <w:ilvl w:val="0"/>
          <w:numId w:val="5"/>
        </w:numPr>
      </w:pPr>
      <w:r>
        <w:t>Baños</w:t>
      </w:r>
    </w:p>
    <w:p w:rsidR="00D16855" w:rsidRDefault="00C52E33">
      <w:pPr>
        <w:pStyle w:val="Ttulo2"/>
      </w:pPr>
      <w:bookmarkStart w:id="11" w:name="variables-excluidas"/>
      <w:bookmarkEnd w:id="10"/>
      <w:r>
        <w:lastRenderedPageBreak/>
        <w:t>4.4 Variables excluidas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>Durante el entrenamiento se excluyeron variables que no aportaban capacidad predictiva significativa:</w:t>
      </w:r>
    </w:p>
    <w:p w:rsidR="00D16855" w:rsidRDefault="00C52E33">
      <w:pPr>
        <w:pStyle w:val="Compact"/>
        <w:numPr>
          <w:ilvl w:val="0"/>
          <w:numId w:val="6"/>
        </w:numPr>
      </w:pPr>
      <w:r>
        <w:t>ID</w:t>
      </w:r>
    </w:p>
    <w:p w:rsidR="00D16855" w:rsidRDefault="00C52E33">
      <w:pPr>
        <w:pStyle w:val="Compact"/>
        <w:numPr>
          <w:ilvl w:val="0"/>
          <w:numId w:val="6"/>
        </w:numPr>
      </w:pPr>
      <w:r>
        <w:t>Ciudad</w:t>
      </w:r>
    </w:p>
    <w:p w:rsidR="00D16855" w:rsidRDefault="00C52E33">
      <w:pPr>
        <w:pStyle w:val="Compact"/>
        <w:numPr>
          <w:ilvl w:val="0"/>
          <w:numId w:val="6"/>
        </w:numPr>
      </w:pPr>
      <w:r>
        <w:t>Mapa ubicacion</w:t>
      </w:r>
    </w:p>
    <w:p w:rsidR="00D16855" w:rsidRDefault="00C52E33">
      <w:pPr>
        <w:pStyle w:val="Compact"/>
        <w:numPr>
          <w:ilvl w:val="0"/>
          <w:numId w:val="6"/>
        </w:numPr>
      </w:pPr>
      <w:r>
        <w:t>Fuentes</w:t>
      </w:r>
    </w:p>
    <w:p w:rsidR="00D16855" w:rsidRDefault="00C52E33">
      <w:pPr>
        <w:pStyle w:val="Compact"/>
        <w:numPr>
          <w:ilvl w:val="0"/>
          <w:numId w:val="6"/>
        </w:numPr>
      </w:pPr>
      <w:r>
        <w:t>Id_publicacion</w:t>
      </w:r>
    </w:p>
    <w:p w:rsidR="00D16855" w:rsidRDefault="00C52E33">
      <w:pPr>
        <w:pStyle w:val="Compact"/>
        <w:numPr>
          <w:ilvl w:val="0"/>
          <w:numId w:val="6"/>
        </w:numPr>
      </w:pPr>
      <w:r>
        <w:t>Fecha_relevamiento</w:t>
      </w:r>
    </w:p>
    <w:p w:rsidR="00D16855" w:rsidRDefault="00C52E33">
      <w:r>
        <w:pict>
          <v:rect id="_x0000_i1029" style="width:0;height:1.5pt" o:hralign="center" o:hrstd="t" o:hr="t"/>
        </w:pict>
      </w:r>
    </w:p>
    <w:p w:rsidR="00D16855" w:rsidRPr="00C52E33" w:rsidRDefault="00C52E33">
      <w:pPr>
        <w:pStyle w:val="Ttulo1"/>
        <w:rPr>
          <w:lang w:val="es-AR"/>
        </w:rPr>
      </w:pPr>
      <w:bookmarkStart w:id="12" w:name="análisis-exploratorio-de-datos-eda"/>
      <w:bookmarkEnd w:id="7"/>
      <w:bookmarkEnd w:id="11"/>
      <w:r w:rsidRPr="00C52E33">
        <w:rPr>
          <w:lang w:val="es-AR"/>
        </w:rPr>
        <w:t>5. Análisis Exploratorio de Datos (EDA)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>Se realizó un análisis exploratorio para comprender la distribución de los datos y detectar patrones relevantes.</w:t>
      </w:r>
    </w:p>
    <w:p w:rsidR="00D16855" w:rsidRPr="00C52E33" w:rsidRDefault="00C52E33">
      <w:pPr>
        <w:pStyle w:val="Ttulo2"/>
        <w:rPr>
          <w:lang w:val="es-AR"/>
        </w:rPr>
      </w:pPr>
      <w:bookmarkStart w:id="13" w:name="distribución-de-precios"/>
      <w:r w:rsidRPr="00C52E33">
        <w:rPr>
          <w:lang w:val="es-AR"/>
        </w:rPr>
        <w:t>5.1 Distribución de precios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>Los precios de alquiler presentan una distribución asimétrica positiva.</w:t>
      </w:r>
    </w:p>
    <w:p w:rsidR="00D16855" w:rsidRPr="00C52E33" w:rsidRDefault="00C52E33">
      <w:pPr>
        <w:pStyle w:val="Textoindependiente"/>
        <w:rPr>
          <w:lang w:val="es-AR"/>
        </w:rPr>
      </w:pPr>
      <w:r w:rsidRPr="00C52E33">
        <w:rPr>
          <w:lang w:val="es-AR"/>
        </w:rPr>
        <w:t xml:space="preserve">La mayoría de las propiedades se concentra </w:t>
      </w:r>
      <w:r w:rsidRPr="00C52E33">
        <w:rPr>
          <w:lang w:val="es-AR"/>
        </w:rPr>
        <w:t>entre los $400.000 y $1.000.000 mensuales, observándose algunos valores superiores a los $2.000.000.</w:t>
      </w:r>
    </w:p>
    <w:p w:rsidR="00D16855" w:rsidRPr="00C52E33" w:rsidRDefault="00C52E33">
      <w:pPr>
        <w:pStyle w:val="Ttulo2"/>
        <w:rPr>
          <w:lang w:val="es-AR"/>
        </w:rPr>
      </w:pPr>
      <w:bookmarkStart w:id="14" w:name="tipo-de-propiedad"/>
      <w:bookmarkEnd w:id="13"/>
      <w:r w:rsidRPr="00C52E33">
        <w:rPr>
          <w:lang w:val="es-AR"/>
        </w:rPr>
        <w:t>5.2 Tipo de propiedad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>Las casas presentan los valores promedio de alquiler más elevados.</w:t>
      </w:r>
    </w:p>
    <w:p w:rsidR="00D16855" w:rsidRPr="00C52E33" w:rsidRDefault="00C52E33">
      <w:pPr>
        <w:pStyle w:val="Textoindependiente"/>
        <w:rPr>
          <w:lang w:val="es-AR"/>
        </w:rPr>
      </w:pPr>
      <w:r w:rsidRPr="00C52E33">
        <w:rPr>
          <w:lang w:val="es-AR"/>
        </w:rPr>
        <w:t>Los departamentos constituyen la mayor proporción de la oferta dis</w:t>
      </w:r>
      <w:r w:rsidRPr="00C52E33">
        <w:rPr>
          <w:lang w:val="es-AR"/>
        </w:rPr>
        <w:t>ponible dentro del mercado analizado.</w:t>
      </w:r>
    </w:p>
    <w:p w:rsidR="00D16855" w:rsidRPr="00C52E33" w:rsidRDefault="00C52E33">
      <w:pPr>
        <w:pStyle w:val="Ttulo2"/>
        <w:rPr>
          <w:lang w:val="es-AR"/>
        </w:rPr>
      </w:pPr>
      <w:bookmarkStart w:id="15" w:name="relación-entre-superficie-y-precio"/>
      <w:bookmarkEnd w:id="14"/>
      <w:r w:rsidRPr="00C52E33">
        <w:rPr>
          <w:lang w:val="es-AR"/>
        </w:rPr>
        <w:t>5.3 Relación entre superficie y precio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>Se observó una relación positiva entre la superficie de la propiedad y el precio de alquiler.</w:t>
      </w:r>
    </w:p>
    <w:p w:rsidR="00D16855" w:rsidRPr="00C52E33" w:rsidRDefault="00C52E33">
      <w:pPr>
        <w:pStyle w:val="Textoindependiente"/>
        <w:rPr>
          <w:lang w:val="es-AR"/>
        </w:rPr>
      </w:pPr>
      <w:r w:rsidRPr="00C52E33">
        <w:rPr>
          <w:lang w:val="es-AR"/>
        </w:rPr>
        <w:t>A medida que aumentan los metros cuadrados, también tiende a incrementarse el valor m</w:t>
      </w:r>
      <w:r w:rsidRPr="00C52E33">
        <w:rPr>
          <w:lang w:val="es-AR"/>
        </w:rPr>
        <w:t>ensual del inmueble.</w:t>
      </w:r>
    </w:p>
    <w:p w:rsidR="00D16855" w:rsidRPr="00C52E33" w:rsidRDefault="00C52E33">
      <w:pPr>
        <w:pStyle w:val="Ttulo2"/>
        <w:rPr>
          <w:lang w:val="es-AR"/>
        </w:rPr>
      </w:pPr>
      <w:bookmarkStart w:id="16" w:name="precio-promedio-por-barrio"/>
      <w:bookmarkEnd w:id="15"/>
      <w:r w:rsidRPr="00C52E33">
        <w:rPr>
          <w:lang w:val="es-AR"/>
        </w:rPr>
        <w:t>5.4 Precio promedio por barrio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>Los barrios Barrancas, Mutual y Profesional registran algunos de los valores promedio más elevados.</w:t>
      </w:r>
    </w:p>
    <w:p w:rsidR="00D16855" w:rsidRPr="00C52E33" w:rsidRDefault="00C52E33">
      <w:pPr>
        <w:pStyle w:val="Textoindependiente"/>
        <w:rPr>
          <w:lang w:val="es-AR"/>
        </w:rPr>
      </w:pPr>
      <w:r w:rsidRPr="00C52E33">
        <w:rPr>
          <w:lang w:val="es-AR"/>
        </w:rPr>
        <w:t>Por otra parte, barrios como Chacra IX y Austral presentan valores promedio inferiores dentro del conjun</w:t>
      </w:r>
      <w:r w:rsidRPr="00C52E33">
        <w:rPr>
          <w:lang w:val="es-AR"/>
        </w:rPr>
        <w:t>to analizado.</w:t>
      </w:r>
    </w:p>
    <w:p w:rsidR="00D16855" w:rsidRDefault="00C52E33">
      <w:r>
        <w:lastRenderedPageBreak/>
        <w:pict>
          <v:rect id="_x0000_i1030" style="width:0;height:1.5pt" o:hralign="center" o:hrstd="t" o:hr="t"/>
        </w:pict>
      </w:r>
    </w:p>
    <w:p w:rsidR="00D16855" w:rsidRPr="00C52E33" w:rsidRDefault="00C52E33">
      <w:pPr>
        <w:pStyle w:val="Ttulo1"/>
        <w:rPr>
          <w:lang w:val="es-AR"/>
        </w:rPr>
      </w:pPr>
      <w:bookmarkStart w:id="17" w:name="desarrollo-de-modelos"/>
      <w:bookmarkEnd w:id="12"/>
      <w:bookmarkEnd w:id="16"/>
      <w:r w:rsidRPr="00C52E33">
        <w:rPr>
          <w:lang w:val="es-AR"/>
        </w:rPr>
        <w:t>6. Desarrollo de Modelos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 xml:space="preserve">Se entrenaron tres modelos de regresión utilizando </w:t>
      </w:r>
      <w:proofErr w:type="spellStart"/>
      <w:r w:rsidRPr="00C52E33">
        <w:rPr>
          <w:lang w:val="es-AR"/>
        </w:rPr>
        <w:t>Scikit-Learn</w:t>
      </w:r>
      <w:proofErr w:type="spellEnd"/>
      <w:r w:rsidRPr="00C52E33">
        <w:rPr>
          <w:lang w:val="es-AR"/>
        </w:rPr>
        <w:t>.</w:t>
      </w:r>
    </w:p>
    <w:p w:rsidR="00D16855" w:rsidRDefault="00C52E33">
      <w:pPr>
        <w:pStyle w:val="Ttulo2"/>
      </w:pPr>
      <w:bookmarkStart w:id="18" w:name="división-de-datos"/>
      <w:proofErr w:type="spellStart"/>
      <w:r>
        <w:t>División</w:t>
      </w:r>
      <w:proofErr w:type="spellEnd"/>
      <w:r>
        <w:t xml:space="preserve"> de </w:t>
      </w:r>
      <w:proofErr w:type="spellStart"/>
      <w:r>
        <w:t>datos</w:t>
      </w:r>
      <w:proofErr w:type="spellEnd"/>
    </w:p>
    <w:p w:rsidR="00D16855" w:rsidRDefault="00C52E33">
      <w:pPr>
        <w:pStyle w:val="Compact"/>
        <w:numPr>
          <w:ilvl w:val="0"/>
          <w:numId w:val="7"/>
        </w:numPr>
      </w:pPr>
      <w:r>
        <w:t>80% Entrenamiento</w:t>
      </w:r>
    </w:p>
    <w:p w:rsidR="00D16855" w:rsidRDefault="00C52E33">
      <w:pPr>
        <w:pStyle w:val="Compact"/>
        <w:numPr>
          <w:ilvl w:val="0"/>
          <w:numId w:val="7"/>
        </w:numPr>
      </w:pPr>
      <w:r>
        <w:t>20% Prueba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>Para el procesamiento de variables se utilizó:</w:t>
      </w:r>
    </w:p>
    <w:p w:rsidR="00D16855" w:rsidRDefault="00C52E33">
      <w:pPr>
        <w:pStyle w:val="Compact"/>
        <w:numPr>
          <w:ilvl w:val="0"/>
          <w:numId w:val="8"/>
        </w:numPr>
      </w:pPr>
      <w:proofErr w:type="spellStart"/>
      <w:r>
        <w:t>StandardScaler</w:t>
      </w:r>
      <w:proofErr w:type="spellEnd"/>
      <w:r>
        <w:t xml:space="preserve"> para variables </w:t>
      </w:r>
      <w:proofErr w:type="spellStart"/>
      <w:r>
        <w:t>numéricas</w:t>
      </w:r>
      <w:proofErr w:type="spellEnd"/>
      <w:r>
        <w:t>.</w:t>
      </w:r>
    </w:p>
    <w:p w:rsidR="00D16855" w:rsidRDefault="00C52E33">
      <w:pPr>
        <w:pStyle w:val="Compact"/>
        <w:numPr>
          <w:ilvl w:val="0"/>
          <w:numId w:val="8"/>
        </w:numPr>
      </w:pPr>
      <w:r>
        <w:t>OneHotEncoder para variables categóricas.</w:t>
      </w:r>
    </w:p>
    <w:p w:rsidR="00D16855" w:rsidRPr="00C52E33" w:rsidRDefault="00C52E33">
      <w:pPr>
        <w:pStyle w:val="Compact"/>
        <w:numPr>
          <w:ilvl w:val="0"/>
          <w:numId w:val="8"/>
        </w:numPr>
        <w:rPr>
          <w:lang w:val="es-AR"/>
        </w:rPr>
      </w:pPr>
      <w:proofErr w:type="spellStart"/>
      <w:r w:rsidRPr="00C52E33">
        <w:rPr>
          <w:lang w:val="es-AR"/>
        </w:rPr>
        <w:t>ColumnTransformer</w:t>
      </w:r>
      <w:proofErr w:type="spellEnd"/>
      <w:r w:rsidRPr="00C52E33">
        <w:rPr>
          <w:lang w:val="es-AR"/>
        </w:rPr>
        <w:t xml:space="preserve"> para integrar ambas transformaciones.</w:t>
      </w:r>
    </w:p>
    <w:p w:rsidR="00D16855" w:rsidRDefault="00C52E33">
      <w:r>
        <w:pict>
          <v:rect id="_x0000_i1031" style="width:0;height:1.5pt" o:hralign="center" o:hrstd="t" o:hr="t"/>
        </w:pict>
      </w:r>
    </w:p>
    <w:p w:rsidR="00D16855" w:rsidRPr="00C52E33" w:rsidRDefault="00C52E33">
      <w:pPr>
        <w:pStyle w:val="Ttulo1"/>
        <w:rPr>
          <w:lang w:val="es-AR"/>
        </w:rPr>
      </w:pPr>
      <w:bookmarkStart w:id="19" w:name="resultados-de-los-modelos"/>
      <w:bookmarkEnd w:id="17"/>
      <w:bookmarkEnd w:id="18"/>
      <w:r w:rsidRPr="00C52E33">
        <w:rPr>
          <w:lang w:val="es-AR"/>
        </w:rPr>
        <w:t>7. Resultados de los Modelos</w:t>
      </w:r>
    </w:p>
    <w:p w:rsidR="00D16855" w:rsidRPr="00C52E33" w:rsidRDefault="00C52E33">
      <w:pPr>
        <w:pStyle w:val="Ttulo2"/>
        <w:rPr>
          <w:lang w:val="es-AR"/>
        </w:rPr>
      </w:pPr>
      <w:bookmarkStart w:id="20" w:name="modelo-1-regresión-lineal"/>
      <w:r w:rsidRPr="00C52E33">
        <w:rPr>
          <w:lang w:val="es-AR"/>
        </w:rPr>
        <w:t>Modelo 1: Regresión Lineal</w:t>
      </w:r>
    </w:p>
    <w:p w:rsidR="00D16855" w:rsidRDefault="00C52E33">
      <w:pPr>
        <w:pStyle w:val="FirstParagraph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>:</w:t>
      </w:r>
    </w:p>
    <w:p w:rsidR="00D16855" w:rsidRDefault="00C52E33">
      <w:pPr>
        <w:pStyle w:val="Compact"/>
        <w:numPr>
          <w:ilvl w:val="0"/>
          <w:numId w:val="9"/>
        </w:numPr>
      </w:pPr>
      <w:r>
        <w:t>MAE: 127.095</w:t>
      </w:r>
    </w:p>
    <w:p w:rsidR="00D16855" w:rsidRDefault="00C52E33">
      <w:pPr>
        <w:pStyle w:val="Compact"/>
        <w:numPr>
          <w:ilvl w:val="0"/>
          <w:numId w:val="9"/>
        </w:numPr>
      </w:pPr>
      <w:r>
        <w:t>RMSE: 186.998</w:t>
      </w:r>
    </w:p>
    <w:p w:rsidR="00D16855" w:rsidRDefault="00C52E33">
      <w:pPr>
        <w:pStyle w:val="Compact"/>
        <w:numPr>
          <w:ilvl w:val="0"/>
          <w:numId w:val="9"/>
        </w:numPr>
      </w:pPr>
      <w:r>
        <w:t>R²: 0.757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>La Regresión Lineal logró explicar aproximadamente el 75,7% de la variabilidad observada en los precios de alquiler.</w:t>
      </w:r>
    </w:p>
    <w:p w:rsidR="00D16855" w:rsidRPr="00C52E33" w:rsidRDefault="00C52E33">
      <w:pPr>
        <w:pStyle w:val="Textoindependiente"/>
        <w:rPr>
          <w:lang w:val="es-AR"/>
        </w:rPr>
      </w:pPr>
      <w:r w:rsidRPr="00C52E33">
        <w:rPr>
          <w:lang w:val="es-AR"/>
        </w:rPr>
        <w:t>Aunque presentó un desempeño aceptable, mostró limitaciones para capturar relaciones complejas presentes en el mercado inmobiliario.</w:t>
      </w:r>
    </w:p>
    <w:p w:rsidR="00D16855" w:rsidRDefault="00C52E33">
      <w:r>
        <w:pict>
          <v:rect id="_x0000_i1072" style="width:0;height:1.5pt" o:hralign="center" o:hrstd="t" o:hr="t"/>
        </w:pict>
      </w:r>
    </w:p>
    <w:p w:rsidR="00D16855" w:rsidRPr="00C52E33" w:rsidRDefault="00C52E33">
      <w:pPr>
        <w:pStyle w:val="Ttulo2"/>
        <w:rPr>
          <w:lang w:val="es-AR"/>
        </w:rPr>
      </w:pPr>
      <w:bookmarkStart w:id="21" w:name="modelo-2-árbol-de-decisión"/>
      <w:bookmarkEnd w:id="20"/>
      <w:r w:rsidRPr="00C52E33">
        <w:rPr>
          <w:lang w:val="es-AR"/>
        </w:rPr>
        <w:t>Mode</w:t>
      </w:r>
      <w:r w:rsidRPr="00C52E33">
        <w:rPr>
          <w:lang w:val="es-AR"/>
        </w:rPr>
        <w:t>lo 2: Árbol de Decisión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>Resultados obtenidos:</w:t>
      </w:r>
    </w:p>
    <w:p w:rsidR="00D16855" w:rsidRDefault="00C52E33">
      <w:pPr>
        <w:pStyle w:val="Compact"/>
        <w:numPr>
          <w:ilvl w:val="0"/>
          <w:numId w:val="10"/>
        </w:numPr>
      </w:pPr>
      <w:r>
        <w:t>MAE: 75.588</w:t>
      </w:r>
    </w:p>
    <w:p w:rsidR="00D16855" w:rsidRDefault="00C52E33">
      <w:pPr>
        <w:pStyle w:val="Compact"/>
        <w:numPr>
          <w:ilvl w:val="0"/>
          <w:numId w:val="10"/>
        </w:numPr>
      </w:pPr>
      <w:r>
        <w:t>RMSE: 148.492</w:t>
      </w:r>
    </w:p>
    <w:p w:rsidR="00D16855" w:rsidRDefault="00C52E33">
      <w:pPr>
        <w:pStyle w:val="Compact"/>
        <w:numPr>
          <w:ilvl w:val="0"/>
          <w:numId w:val="10"/>
        </w:numPr>
      </w:pPr>
      <w:r>
        <w:t>R²: 0.847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>El Árbol de Decisión mejoró significativamente respecto de la Regresión Lineal.</w:t>
      </w:r>
    </w:p>
    <w:p w:rsidR="00D16855" w:rsidRPr="00C52E33" w:rsidRDefault="00C52E33">
      <w:pPr>
        <w:pStyle w:val="Textoindependiente"/>
        <w:rPr>
          <w:lang w:val="es-AR"/>
        </w:rPr>
      </w:pPr>
      <w:r w:rsidRPr="00C52E33">
        <w:rPr>
          <w:lang w:val="es-AR"/>
        </w:rPr>
        <w:t>Su capacidad para modelar relaciones no lineales permitió explicar aproximadamente el 84,7% de</w:t>
      </w:r>
      <w:r w:rsidRPr="00C52E33">
        <w:rPr>
          <w:lang w:val="es-AR"/>
        </w:rPr>
        <w:t xml:space="preserve"> la variabilidad observada en los precios.</w:t>
      </w:r>
    </w:p>
    <w:p w:rsidR="00D16855" w:rsidRDefault="00C52E33">
      <w:r>
        <w:lastRenderedPageBreak/>
        <w:pict>
          <v:rect id="_x0000_i1073" style="width:0;height:1.5pt" o:hralign="center" o:hrstd="t" o:hr="t"/>
        </w:pict>
      </w:r>
    </w:p>
    <w:p w:rsidR="00D16855" w:rsidRPr="00C52E33" w:rsidRDefault="00C52E33">
      <w:pPr>
        <w:pStyle w:val="Ttulo2"/>
        <w:rPr>
          <w:lang w:val="es-AR"/>
        </w:rPr>
      </w:pPr>
      <w:bookmarkStart w:id="22" w:name="modelo-3-random-forest"/>
      <w:bookmarkEnd w:id="21"/>
      <w:r w:rsidRPr="00C52E33">
        <w:rPr>
          <w:lang w:val="es-AR"/>
        </w:rPr>
        <w:t xml:space="preserve">Modelo 3: </w:t>
      </w:r>
      <w:proofErr w:type="spellStart"/>
      <w:r w:rsidRPr="00C52E33">
        <w:rPr>
          <w:lang w:val="es-AR"/>
        </w:rPr>
        <w:t>Random</w:t>
      </w:r>
      <w:proofErr w:type="spellEnd"/>
      <w:r w:rsidRPr="00C52E33">
        <w:rPr>
          <w:lang w:val="es-AR"/>
        </w:rPr>
        <w:t xml:space="preserve"> </w:t>
      </w:r>
      <w:proofErr w:type="spellStart"/>
      <w:r w:rsidRPr="00C52E33">
        <w:rPr>
          <w:lang w:val="es-AR"/>
        </w:rPr>
        <w:t>Forest</w:t>
      </w:r>
      <w:proofErr w:type="spellEnd"/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>Resultados obtenidos:</w:t>
      </w:r>
    </w:p>
    <w:p w:rsidR="00D16855" w:rsidRDefault="00C52E33">
      <w:pPr>
        <w:pStyle w:val="Compact"/>
        <w:numPr>
          <w:ilvl w:val="0"/>
          <w:numId w:val="11"/>
        </w:numPr>
      </w:pPr>
      <w:r>
        <w:t>MAE: 74.630</w:t>
      </w:r>
    </w:p>
    <w:p w:rsidR="00D16855" w:rsidRDefault="00C52E33">
      <w:pPr>
        <w:pStyle w:val="Compact"/>
        <w:numPr>
          <w:ilvl w:val="0"/>
          <w:numId w:val="11"/>
        </w:numPr>
      </w:pPr>
      <w:r>
        <w:t>RMSE: 109.781</w:t>
      </w:r>
    </w:p>
    <w:p w:rsidR="00D16855" w:rsidRDefault="00C52E33">
      <w:pPr>
        <w:pStyle w:val="Compact"/>
        <w:numPr>
          <w:ilvl w:val="0"/>
          <w:numId w:val="11"/>
        </w:numPr>
      </w:pPr>
      <w:r>
        <w:t>R²: 0.916</w:t>
      </w:r>
    </w:p>
    <w:p w:rsidR="00D16855" w:rsidRPr="00C52E33" w:rsidRDefault="00C52E33">
      <w:pPr>
        <w:pStyle w:val="FirstParagraph"/>
        <w:rPr>
          <w:lang w:val="es-AR"/>
        </w:rPr>
      </w:pPr>
      <w:proofErr w:type="spellStart"/>
      <w:r w:rsidRPr="00C52E33">
        <w:rPr>
          <w:lang w:val="es-AR"/>
        </w:rPr>
        <w:t>Random</w:t>
      </w:r>
      <w:proofErr w:type="spellEnd"/>
      <w:r w:rsidRPr="00C52E33">
        <w:rPr>
          <w:lang w:val="es-AR"/>
        </w:rPr>
        <w:t xml:space="preserve"> </w:t>
      </w:r>
      <w:proofErr w:type="spellStart"/>
      <w:r w:rsidRPr="00C52E33">
        <w:rPr>
          <w:lang w:val="es-AR"/>
        </w:rPr>
        <w:t>Forest</w:t>
      </w:r>
      <w:proofErr w:type="spellEnd"/>
      <w:r w:rsidRPr="00C52E33">
        <w:rPr>
          <w:lang w:val="es-AR"/>
        </w:rPr>
        <w:t xml:space="preserve"> obtuvo el mejor desempeño del estudio.</w:t>
      </w:r>
    </w:p>
    <w:p w:rsidR="00D16855" w:rsidRPr="00C52E33" w:rsidRDefault="00C52E33">
      <w:pPr>
        <w:pStyle w:val="Textoindependiente"/>
        <w:rPr>
          <w:lang w:val="es-AR"/>
        </w:rPr>
      </w:pPr>
      <w:r w:rsidRPr="00C52E33">
        <w:rPr>
          <w:lang w:val="es-AR"/>
        </w:rPr>
        <w:t>Logró explicar aproximadamente el 91,6% de la variabilidad observada en los precios de alquiler, además de presentar los menores errores de predicción.</w:t>
      </w:r>
    </w:p>
    <w:p w:rsidR="00C52E33" w:rsidRDefault="00C52E33" w:rsidP="00C52E33">
      <w:pPr>
        <w:rPr>
          <w:lang w:val="es-AR"/>
        </w:rPr>
      </w:pPr>
    </w:p>
    <w:p w:rsidR="00C52E33" w:rsidRDefault="00C52E33" w:rsidP="00C52E33">
      <w:pPr>
        <w:rPr>
          <w:lang w:val="es-AR"/>
        </w:rPr>
      </w:pPr>
      <w:r>
        <w:pict>
          <v:rect id="_x0000_i1094" style="width:0;height:1.5pt" o:hralign="center" o:hrstd="t" o:hr="t"/>
        </w:pict>
      </w:r>
    </w:p>
    <w:p w:rsidR="00C52E33" w:rsidRPr="00C52E33" w:rsidRDefault="00C52E33" w:rsidP="00C52E33">
      <w:pPr>
        <w:pStyle w:val="Ttulo2"/>
        <w:rPr>
          <w:lang w:val="es-AR"/>
        </w:rPr>
      </w:pPr>
      <w:r>
        <w:rPr>
          <w:lang w:val="es-AR"/>
        </w:rPr>
        <w:t xml:space="preserve">8. </w:t>
      </w:r>
      <w:r w:rsidRPr="00C52E33">
        <w:rPr>
          <w:lang w:val="es-AR"/>
        </w:rPr>
        <w:t>Validación Cruzada</w:t>
      </w:r>
    </w:p>
    <w:p w:rsidR="00C52E33" w:rsidRPr="00C52E33" w:rsidRDefault="00C52E33" w:rsidP="00C52E33">
      <w:pPr>
        <w:pStyle w:val="NormalWeb"/>
        <w:rPr>
          <w:rFonts w:asciiTheme="majorHAnsi" w:hAnsiTheme="majorHAnsi"/>
          <w:lang w:val="es-AR"/>
        </w:rPr>
      </w:pPr>
      <w:r w:rsidRPr="00C52E33">
        <w:rPr>
          <w:rFonts w:asciiTheme="majorHAnsi" w:hAnsiTheme="majorHAnsi"/>
          <w:lang w:val="es-AR"/>
        </w:rPr>
        <w:t xml:space="preserve">Con el objetivo de evaluar la capacidad de generalización del modelo seleccionado, se aplicó una validación cruzada utilizando 5 particiones (5-Fold Cross </w:t>
      </w:r>
      <w:proofErr w:type="spellStart"/>
      <w:r w:rsidRPr="00C52E33">
        <w:rPr>
          <w:rFonts w:asciiTheme="majorHAnsi" w:hAnsiTheme="majorHAnsi"/>
          <w:lang w:val="es-AR"/>
        </w:rPr>
        <w:t>Validation</w:t>
      </w:r>
      <w:proofErr w:type="spellEnd"/>
      <w:r w:rsidRPr="00C52E33">
        <w:rPr>
          <w:rFonts w:asciiTheme="majorHAnsi" w:hAnsiTheme="majorHAnsi"/>
          <w:lang w:val="es-AR"/>
        </w:rPr>
        <w:t xml:space="preserve">) sobre el modelo </w:t>
      </w:r>
      <w:proofErr w:type="spellStart"/>
      <w:r w:rsidRPr="00C52E33">
        <w:rPr>
          <w:rFonts w:asciiTheme="majorHAnsi" w:hAnsiTheme="majorHAnsi"/>
          <w:lang w:val="es-AR"/>
        </w:rPr>
        <w:t>Random</w:t>
      </w:r>
      <w:proofErr w:type="spellEnd"/>
      <w:r w:rsidRPr="00C52E33">
        <w:rPr>
          <w:rFonts w:asciiTheme="majorHAnsi" w:hAnsiTheme="majorHAnsi"/>
          <w:lang w:val="es-AR"/>
        </w:rPr>
        <w:t xml:space="preserve"> </w:t>
      </w:r>
      <w:proofErr w:type="spellStart"/>
      <w:r w:rsidRPr="00C52E33">
        <w:rPr>
          <w:rFonts w:asciiTheme="majorHAnsi" w:hAnsiTheme="majorHAnsi"/>
          <w:lang w:val="es-AR"/>
        </w:rPr>
        <w:t>Forest</w:t>
      </w:r>
      <w:proofErr w:type="spellEnd"/>
      <w:r w:rsidRPr="00C52E33">
        <w:rPr>
          <w:rFonts w:asciiTheme="majorHAnsi" w:hAnsiTheme="majorHAnsi"/>
          <w:lang w:val="es-AR"/>
        </w:rPr>
        <w:t>.</w:t>
      </w:r>
    </w:p>
    <w:p w:rsidR="00C52E33" w:rsidRPr="00C52E33" w:rsidRDefault="00C52E33" w:rsidP="00C52E33">
      <w:pPr>
        <w:pStyle w:val="NormalWeb"/>
        <w:rPr>
          <w:rFonts w:asciiTheme="majorHAnsi" w:hAnsiTheme="majorHAnsi"/>
          <w:lang w:val="es-AR"/>
        </w:rPr>
      </w:pPr>
      <w:r w:rsidRPr="00C52E33">
        <w:rPr>
          <w:rFonts w:asciiTheme="majorHAnsi" w:hAnsiTheme="majorHAnsi"/>
          <w:lang w:val="es-AR"/>
        </w:rPr>
        <w:t>Esta metodología permite entrenar y evaluar el algoritmo sobre diferentes subconjuntos de datos, proporcionando una estimación más robusta del desempeño esperado frente a nuevos casos.</w:t>
      </w:r>
    </w:p>
    <w:p w:rsidR="00C52E33" w:rsidRDefault="00C52E33" w:rsidP="00C52E33">
      <w:pPr>
        <w:pStyle w:val="NormalWeb"/>
        <w:rPr>
          <w:rFonts w:asciiTheme="majorHAnsi" w:hAnsiTheme="majorHAnsi"/>
          <w:lang w:val="es-AR"/>
        </w:rPr>
      </w:pPr>
      <w:r w:rsidRPr="00C52E33">
        <w:rPr>
          <w:rFonts w:asciiTheme="majorHAnsi" w:hAnsiTheme="majorHAnsi"/>
          <w:lang w:val="es-AR"/>
        </w:rPr>
        <w:t>Los resultados obtenidos mostraron un comportamiento estable entre las distintas particiones, confirmando la capacidad de generalización del modelo y reduciendo el riesgo de sobreajuste.</w:t>
      </w:r>
    </w:p>
    <w:p w:rsidR="00C52E33" w:rsidRDefault="00C52E33" w:rsidP="00C52E33">
      <w:pPr>
        <w:pStyle w:val="NormalWeb"/>
        <w:rPr>
          <w:rFonts w:asciiTheme="majorHAnsi" w:hAnsiTheme="majorHAnsi"/>
          <w:lang w:val="es-AR"/>
        </w:rPr>
      </w:pPr>
      <w:r>
        <w:pict>
          <v:rect id="_x0000_i1093" style="width:0;height:1.5pt" o:hralign="center" o:hrstd="t" o:hr="t"/>
        </w:pict>
      </w:r>
    </w:p>
    <w:p w:rsidR="00C52E33" w:rsidRPr="00C52E33" w:rsidRDefault="00C52E33" w:rsidP="00C52E33">
      <w:pPr>
        <w:pStyle w:val="Ttulo2"/>
        <w:rPr>
          <w:lang w:val="es-AR"/>
        </w:rPr>
      </w:pPr>
      <w:r>
        <w:rPr>
          <w:lang w:val="es-AR"/>
        </w:rPr>
        <w:t xml:space="preserve">9. </w:t>
      </w:r>
      <w:r w:rsidRPr="00C52E33">
        <w:rPr>
          <w:lang w:val="es-AR"/>
        </w:rPr>
        <w:t>Análisis de Residuos</w:t>
      </w:r>
    </w:p>
    <w:p w:rsidR="00C52E33" w:rsidRPr="00C52E33" w:rsidRDefault="00C52E33" w:rsidP="00C52E33">
      <w:pPr>
        <w:pStyle w:val="NormalWeb"/>
        <w:rPr>
          <w:rFonts w:asciiTheme="majorHAnsi" w:hAnsiTheme="majorHAnsi"/>
          <w:lang w:val="es-AR"/>
        </w:rPr>
      </w:pPr>
      <w:r w:rsidRPr="00C52E33">
        <w:rPr>
          <w:rFonts w:asciiTheme="majorHAnsi" w:hAnsiTheme="majorHAnsi"/>
          <w:lang w:val="es-AR"/>
        </w:rPr>
        <w:t xml:space="preserve">Se realizó un análisis de residuos utilizando las predicciones obtenidas mediante el modelo </w:t>
      </w:r>
      <w:proofErr w:type="spellStart"/>
      <w:r w:rsidRPr="00C52E33">
        <w:rPr>
          <w:rFonts w:asciiTheme="majorHAnsi" w:hAnsiTheme="majorHAnsi"/>
          <w:lang w:val="es-AR"/>
        </w:rPr>
        <w:t>Random</w:t>
      </w:r>
      <w:proofErr w:type="spellEnd"/>
      <w:r w:rsidRPr="00C52E33">
        <w:rPr>
          <w:rFonts w:asciiTheme="majorHAnsi" w:hAnsiTheme="majorHAnsi"/>
          <w:lang w:val="es-AR"/>
        </w:rPr>
        <w:t xml:space="preserve"> </w:t>
      </w:r>
      <w:proofErr w:type="spellStart"/>
      <w:r w:rsidRPr="00C52E33">
        <w:rPr>
          <w:rFonts w:asciiTheme="majorHAnsi" w:hAnsiTheme="majorHAnsi"/>
          <w:lang w:val="es-AR"/>
        </w:rPr>
        <w:t>Forest</w:t>
      </w:r>
      <w:proofErr w:type="spellEnd"/>
      <w:r w:rsidRPr="00C52E33">
        <w:rPr>
          <w:rFonts w:asciiTheme="majorHAnsi" w:hAnsiTheme="majorHAnsi"/>
          <w:lang w:val="es-AR"/>
        </w:rPr>
        <w:t>.</w:t>
      </w:r>
    </w:p>
    <w:p w:rsidR="00C52E33" w:rsidRPr="00C52E33" w:rsidRDefault="00C52E33" w:rsidP="00C52E33">
      <w:pPr>
        <w:pStyle w:val="NormalWeb"/>
        <w:rPr>
          <w:rFonts w:asciiTheme="majorHAnsi" w:hAnsiTheme="majorHAnsi"/>
          <w:lang w:val="es-AR"/>
        </w:rPr>
      </w:pPr>
      <w:r w:rsidRPr="00C52E33">
        <w:rPr>
          <w:rFonts w:asciiTheme="majorHAnsi" w:hAnsiTheme="majorHAnsi"/>
          <w:lang w:val="es-AR"/>
        </w:rPr>
        <w:t>Los residuos representan la diferencia entre los valores reales observados y los valores predichos por el modelo.</w:t>
      </w:r>
    </w:p>
    <w:p w:rsidR="00C52E33" w:rsidRPr="00C52E33" w:rsidRDefault="00C52E33" w:rsidP="00C52E33">
      <w:pPr>
        <w:pStyle w:val="NormalWeb"/>
        <w:rPr>
          <w:rFonts w:asciiTheme="majorHAnsi" w:hAnsiTheme="majorHAnsi"/>
          <w:lang w:val="es-AR"/>
        </w:rPr>
      </w:pPr>
      <w:r w:rsidRPr="00C52E33">
        <w:rPr>
          <w:rFonts w:asciiTheme="majorHAnsi" w:hAnsiTheme="majorHAnsi"/>
          <w:lang w:val="es-AR"/>
        </w:rPr>
        <w:t>El gráfico de residuos mostró una distribución razonablemente aleatoria alrededor de cero, sin patrones sistemáticos evidentes, lo que indica que el modelo captura adecuadamente las relaciones presentes en los datos.</w:t>
      </w:r>
    </w:p>
    <w:p w:rsidR="00C52E33" w:rsidRPr="00C52E33" w:rsidRDefault="00C52E33" w:rsidP="00C52E33">
      <w:pPr>
        <w:pStyle w:val="NormalWeb"/>
        <w:rPr>
          <w:rFonts w:asciiTheme="majorHAnsi" w:hAnsiTheme="majorHAnsi"/>
          <w:lang w:val="es-AR"/>
        </w:rPr>
      </w:pPr>
      <w:r w:rsidRPr="00C52E33">
        <w:rPr>
          <w:rFonts w:asciiTheme="majorHAnsi" w:hAnsiTheme="majorHAnsi"/>
          <w:lang w:val="es-AR"/>
        </w:rPr>
        <w:lastRenderedPageBreak/>
        <w:t>Este resultado aporta evidencia adicional sobre la calidad del ajuste y la consistencia de las predicciones generadas.</w:t>
      </w:r>
    </w:p>
    <w:p w:rsidR="00C52E33" w:rsidRPr="00C52E33" w:rsidRDefault="00C52E33" w:rsidP="00C52E33">
      <w:pPr>
        <w:pStyle w:val="NormalWeb"/>
        <w:rPr>
          <w:rFonts w:asciiTheme="majorHAnsi" w:hAnsiTheme="majorHAnsi"/>
          <w:lang w:val="es-AR"/>
        </w:rPr>
      </w:pPr>
    </w:p>
    <w:p w:rsidR="00C52E33" w:rsidRPr="00C52E33" w:rsidRDefault="00C52E33" w:rsidP="00C52E33">
      <w:pPr>
        <w:rPr>
          <w:lang w:val="es-AR"/>
        </w:rPr>
      </w:pPr>
    </w:p>
    <w:p w:rsidR="00C52E33" w:rsidRDefault="00C52E33" w:rsidP="00C52E33">
      <w:pPr>
        <w:pStyle w:val="Ttulo1"/>
      </w:pPr>
      <w:bookmarkStart w:id="23" w:name="comparación-de-modelos"/>
      <w:bookmarkEnd w:id="19"/>
      <w:bookmarkEnd w:id="22"/>
      <w:r>
        <w:pict>
          <v:rect id="_x0000_i1082" style="width:0;height:1.5pt" o:hralign="center" o:hrstd="t" o:hr="t"/>
        </w:pict>
      </w:r>
    </w:p>
    <w:p w:rsidR="00D16855" w:rsidRDefault="00C52E33" w:rsidP="00C52E33">
      <w:pPr>
        <w:pStyle w:val="Ttulo1"/>
      </w:pPr>
      <w:r>
        <w:t>10</w:t>
      </w:r>
      <w:r>
        <w:t>. Comparación de Modelos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7"/>
        <w:gridCol w:w="1084"/>
        <w:gridCol w:w="1084"/>
        <w:gridCol w:w="817"/>
      </w:tblGrid>
      <w:tr w:rsidR="00D16855" w:rsidTr="00D16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Modelo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MAE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RMSE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R²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Regresión Lineal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127.095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186.998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0.757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Árbol de Decisió</w:t>
            </w:r>
            <w:r>
              <w:t>n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75.588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148.492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0.847</w:t>
            </w:r>
          </w:p>
        </w:tc>
      </w:tr>
      <w:tr w:rsidR="00D16855"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Random Forest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74.630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109.781</w:t>
            </w:r>
          </w:p>
        </w:tc>
        <w:tc>
          <w:tcPr>
            <w:tcW w:w="0" w:type="auto"/>
          </w:tcPr>
          <w:p w:rsidR="00D16855" w:rsidRDefault="00C52E33">
            <w:pPr>
              <w:pStyle w:val="Compact"/>
            </w:pPr>
            <w:r>
              <w:t>0.916</w:t>
            </w:r>
          </w:p>
        </w:tc>
      </w:tr>
    </w:tbl>
    <w:p w:rsidR="00D16855" w:rsidRPr="00C52E33" w:rsidRDefault="00C52E33">
      <w:pPr>
        <w:pStyle w:val="Textoindependiente"/>
        <w:rPr>
          <w:lang w:val="es-AR"/>
        </w:rPr>
      </w:pPr>
      <w:r w:rsidRPr="00C52E33">
        <w:rPr>
          <w:lang w:val="es-AR"/>
        </w:rPr>
        <w:t xml:space="preserve">El modelo </w:t>
      </w:r>
      <w:proofErr w:type="spellStart"/>
      <w:r w:rsidRPr="00C52E33">
        <w:rPr>
          <w:lang w:val="es-AR"/>
        </w:rPr>
        <w:t>Random</w:t>
      </w:r>
      <w:proofErr w:type="spellEnd"/>
      <w:r w:rsidRPr="00C52E33">
        <w:rPr>
          <w:lang w:val="es-AR"/>
        </w:rPr>
        <w:t xml:space="preserve"> </w:t>
      </w:r>
      <w:proofErr w:type="spellStart"/>
      <w:r w:rsidRPr="00C52E33">
        <w:rPr>
          <w:lang w:val="es-AR"/>
        </w:rPr>
        <w:t>Forest</w:t>
      </w:r>
      <w:proofErr w:type="spellEnd"/>
      <w:r w:rsidRPr="00C52E33">
        <w:rPr>
          <w:lang w:val="es-AR"/>
        </w:rPr>
        <w:t xml:space="preserve"> obtuvo el mejor rendimiento general al combinar el mayor coeficiente de determinación con los menores errores de predicción.</w:t>
      </w:r>
    </w:p>
    <w:p w:rsidR="00D16855" w:rsidRDefault="00C52E33">
      <w:r>
        <w:pict>
          <v:rect id="_x0000_i1074" style="width:0;height:1.5pt" o:hralign="center" o:hrstd="t" o:hr="t"/>
        </w:pict>
      </w:r>
    </w:p>
    <w:p w:rsidR="00C52E33" w:rsidRPr="00C52E33" w:rsidRDefault="00C52E33" w:rsidP="00C52E33">
      <w:pPr>
        <w:pStyle w:val="Ttulo2"/>
        <w:rPr>
          <w:rFonts w:asciiTheme="minorHAnsi" w:hAnsiTheme="minorHAnsi"/>
          <w:lang w:val="es-AR"/>
        </w:rPr>
      </w:pPr>
      <w:bookmarkStart w:id="24" w:name="conclusiones"/>
      <w:bookmarkEnd w:id="23"/>
      <w:r w:rsidRPr="00C52E33">
        <w:rPr>
          <w:rFonts w:asciiTheme="minorHAnsi" w:hAnsiTheme="minorHAnsi"/>
          <w:lang w:val="es-AR"/>
        </w:rPr>
        <w:t>Conclusiones</w:t>
      </w:r>
    </w:p>
    <w:p w:rsidR="00C52E33" w:rsidRPr="00C52E33" w:rsidRDefault="00C52E33" w:rsidP="00C52E33">
      <w:pPr>
        <w:pStyle w:val="NormalWeb"/>
        <w:rPr>
          <w:rFonts w:asciiTheme="minorHAnsi" w:hAnsiTheme="minorHAnsi"/>
          <w:lang w:val="es-AR"/>
        </w:rPr>
      </w:pPr>
      <w:r w:rsidRPr="00C52E33">
        <w:rPr>
          <w:rFonts w:asciiTheme="minorHAnsi" w:hAnsiTheme="minorHAnsi"/>
          <w:lang w:val="es-AR"/>
        </w:rPr>
        <w:t>El presente proyecto permitió desarrollar y evaluar distintos modelos de Aprendizaje Automático orientados a la predicción de precios de alquiler en la ciudad de Río Grande.</w:t>
      </w:r>
    </w:p>
    <w:p w:rsidR="00C52E33" w:rsidRPr="00C52E33" w:rsidRDefault="00C52E33" w:rsidP="00C52E33">
      <w:pPr>
        <w:pStyle w:val="NormalWeb"/>
        <w:rPr>
          <w:rFonts w:asciiTheme="minorHAnsi" w:hAnsiTheme="minorHAnsi"/>
          <w:lang w:val="es-AR"/>
        </w:rPr>
      </w:pPr>
      <w:r w:rsidRPr="00C52E33">
        <w:rPr>
          <w:rFonts w:asciiTheme="minorHAnsi" w:hAnsiTheme="minorHAnsi"/>
          <w:lang w:val="es-AR"/>
        </w:rPr>
        <w:t>Los resultados obtenidos evidencian que variables como la superficie, ubicación, cantidad de ambientes y tipo de propiedad poseen una influencia significativa sobre el valor de alquiler.</w:t>
      </w:r>
    </w:p>
    <w:p w:rsidR="00C52E33" w:rsidRPr="00C52E33" w:rsidRDefault="00C52E33" w:rsidP="00C52E33">
      <w:pPr>
        <w:pStyle w:val="NormalWeb"/>
        <w:rPr>
          <w:rFonts w:asciiTheme="minorHAnsi" w:hAnsiTheme="minorHAnsi"/>
          <w:lang w:val="es-AR"/>
        </w:rPr>
      </w:pPr>
      <w:r w:rsidRPr="00C52E33">
        <w:rPr>
          <w:rFonts w:asciiTheme="minorHAnsi" w:hAnsiTheme="minorHAnsi"/>
          <w:lang w:val="es-AR"/>
        </w:rPr>
        <w:t>Entre los modelos evaluados, Random Forest presentó el mejor desempeño, alcanzando un coeficiente de determinación (R²) de aproximadamente 0.916 y los menores errores de predicción.</w:t>
      </w:r>
    </w:p>
    <w:p w:rsidR="00C52E33" w:rsidRPr="00C52E33" w:rsidRDefault="00C52E33" w:rsidP="00C52E33">
      <w:pPr>
        <w:pStyle w:val="NormalWeb"/>
        <w:rPr>
          <w:rFonts w:asciiTheme="minorHAnsi" w:hAnsiTheme="minorHAnsi"/>
          <w:lang w:val="es-AR"/>
        </w:rPr>
      </w:pPr>
      <w:r w:rsidRPr="00C52E33">
        <w:rPr>
          <w:rFonts w:asciiTheme="minorHAnsi" w:hAnsiTheme="minorHAnsi"/>
          <w:lang w:val="es-AR"/>
        </w:rPr>
        <w:t>No obstante, el estudio presenta algunas limitaciones. El dataset fue construido mediante relevamiento manual y contiene 167 registros, por lo que puede no representar completamente la dinámica del mercado inmobiliario local. Asimismo, existen variables relevantes que no pudieron ser incorporadas al análisis.</w:t>
      </w:r>
    </w:p>
    <w:p w:rsidR="00C52E33" w:rsidRPr="00C52E33" w:rsidRDefault="00C52E33" w:rsidP="00C52E33">
      <w:pPr>
        <w:pStyle w:val="NormalWeb"/>
        <w:rPr>
          <w:rFonts w:asciiTheme="minorHAnsi" w:hAnsiTheme="minorHAnsi"/>
          <w:lang w:val="es-AR"/>
        </w:rPr>
      </w:pPr>
      <w:r w:rsidRPr="00C52E33">
        <w:rPr>
          <w:rFonts w:asciiTheme="minorHAnsi" w:hAnsiTheme="minorHAnsi"/>
          <w:lang w:val="es-AR"/>
        </w:rPr>
        <w:t>Como trabajo futuro se propone ampliar la base de datos, incorporar nuevas variables descriptiva</w:t>
      </w:r>
      <w:bookmarkStart w:id="25" w:name="_GoBack"/>
      <w:bookmarkEnd w:id="25"/>
      <w:r w:rsidRPr="00C52E33">
        <w:rPr>
          <w:rFonts w:asciiTheme="minorHAnsi" w:hAnsiTheme="minorHAnsi"/>
          <w:lang w:val="es-AR"/>
        </w:rPr>
        <w:t>s y evaluar algoritmos más avanzados como Gradient Boosting, XGBoost o LightGBM.</w:t>
      </w:r>
    </w:p>
    <w:p w:rsidR="00D16855" w:rsidRDefault="00C52E33">
      <w:r>
        <w:pict>
          <v:rect id="_x0000_i1075" style="width:0;height:1.5pt" o:hralign="center" o:hrstd="t" o:hr="t"/>
        </w:pict>
      </w:r>
    </w:p>
    <w:p w:rsidR="00D16855" w:rsidRPr="00C52E33" w:rsidRDefault="00C52E33">
      <w:pPr>
        <w:pStyle w:val="Ttulo1"/>
        <w:rPr>
          <w:lang w:val="es-AR"/>
        </w:rPr>
      </w:pPr>
      <w:bookmarkStart w:id="26" w:name="trabajo-futuro"/>
      <w:bookmarkEnd w:id="24"/>
      <w:r w:rsidRPr="00C52E33">
        <w:rPr>
          <w:lang w:val="es-AR"/>
        </w:rPr>
        <w:lastRenderedPageBreak/>
        <w:t>10. Trabajo Futuro</w:t>
      </w:r>
    </w:p>
    <w:p w:rsidR="00D16855" w:rsidRPr="00C52E33" w:rsidRDefault="00C52E33">
      <w:pPr>
        <w:pStyle w:val="FirstParagraph"/>
        <w:rPr>
          <w:lang w:val="es-AR"/>
        </w:rPr>
      </w:pPr>
      <w:r w:rsidRPr="00C52E33">
        <w:rPr>
          <w:lang w:val="es-AR"/>
        </w:rPr>
        <w:t>Como líneas futuras de mejora se propone:</w:t>
      </w:r>
    </w:p>
    <w:p w:rsidR="00D16855" w:rsidRPr="00C52E33" w:rsidRDefault="00C52E33">
      <w:pPr>
        <w:pStyle w:val="Compact"/>
        <w:numPr>
          <w:ilvl w:val="0"/>
          <w:numId w:val="12"/>
        </w:numPr>
        <w:rPr>
          <w:lang w:val="es-AR"/>
        </w:rPr>
      </w:pPr>
      <w:r w:rsidRPr="00C52E33">
        <w:rPr>
          <w:lang w:val="es-AR"/>
        </w:rPr>
        <w:t>Incorporar nuevas variables relacionadas con servicios, estado de conservación y ubi</w:t>
      </w:r>
      <w:r w:rsidRPr="00C52E33">
        <w:rPr>
          <w:lang w:val="es-AR"/>
        </w:rPr>
        <w:t>cación detallada.</w:t>
      </w:r>
    </w:p>
    <w:p w:rsidR="00D16855" w:rsidRPr="00C52E33" w:rsidRDefault="00C52E33">
      <w:pPr>
        <w:pStyle w:val="Compact"/>
        <w:numPr>
          <w:ilvl w:val="0"/>
          <w:numId w:val="12"/>
        </w:numPr>
        <w:rPr>
          <w:lang w:val="es-AR"/>
        </w:rPr>
      </w:pPr>
      <w:r w:rsidRPr="00C52E33">
        <w:rPr>
          <w:lang w:val="es-AR"/>
        </w:rPr>
        <w:t>Incrementar la cantidad de registros disponibles.</w:t>
      </w:r>
    </w:p>
    <w:p w:rsidR="00D16855" w:rsidRPr="00C52E33" w:rsidRDefault="00C52E33">
      <w:pPr>
        <w:pStyle w:val="Compact"/>
        <w:numPr>
          <w:ilvl w:val="0"/>
          <w:numId w:val="12"/>
        </w:numPr>
        <w:rPr>
          <w:lang w:val="es-AR"/>
        </w:rPr>
      </w:pPr>
      <w:r w:rsidRPr="00C52E33">
        <w:rPr>
          <w:lang w:val="es-AR"/>
        </w:rPr>
        <w:t xml:space="preserve">Evaluar modelos más avanzados como </w:t>
      </w:r>
      <w:proofErr w:type="spellStart"/>
      <w:r w:rsidRPr="00C52E33">
        <w:rPr>
          <w:lang w:val="es-AR"/>
        </w:rPr>
        <w:t>Gradient</w:t>
      </w:r>
      <w:proofErr w:type="spellEnd"/>
      <w:r w:rsidRPr="00C52E33">
        <w:rPr>
          <w:lang w:val="es-AR"/>
        </w:rPr>
        <w:t xml:space="preserve"> </w:t>
      </w:r>
      <w:proofErr w:type="spellStart"/>
      <w:r w:rsidRPr="00C52E33">
        <w:rPr>
          <w:lang w:val="es-AR"/>
        </w:rPr>
        <w:t>Boosting</w:t>
      </w:r>
      <w:proofErr w:type="spellEnd"/>
      <w:r w:rsidRPr="00C52E33">
        <w:rPr>
          <w:lang w:val="es-AR"/>
        </w:rPr>
        <w:t xml:space="preserve"> y </w:t>
      </w:r>
      <w:proofErr w:type="spellStart"/>
      <w:r w:rsidRPr="00C52E33">
        <w:rPr>
          <w:lang w:val="es-AR"/>
        </w:rPr>
        <w:t>XGBoost</w:t>
      </w:r>
      <w:proofErr w:type="spellEnd"/>
      <w:r w:rsidRPr="00C52E33">
        <w:rPr>
          <w:lang w:val="es-AR"/>
        </w:rPr>
        <w:t>.</w:t>
      </w:r>
    </w:p>
    <w:p w:rsidR="00D16855" w:rsidRPr="00C52E33" w:rsidRDefault="00C52E33">
      <w:pPr>
        <w:pStyle w:val="Compact"/>
        <w:numPr>
          <w:ilvl w:val="0"/>
          <w:numId w:val="12"/>
        </w:numPr>
        <w:rPr>
          <w:lang w:val="es-AR"/>
        </w:rPr>
      </w:pPr>
      <w:r w:rsidRPr="00C52E33">
        <w:rPr>
          <w:lang w:val="es-AR"/>
        </w:rPr>
        <w:t xml:space="preserve">Actualizar periódicamente el </w:t>
      </w:r>
      <w:proofErr w:type="spellStart"/>
      <w:r w:rsidRPr="00C52E33">
        <w:rPr>
          <w:lang w:val="es-AR"/>
        </w:rPr>
        <w:t>dataset</w:t>
      </w:r>
      <w:proofErr w:type="spellEnd"/>
      <w:r w:rsidRPr="00C52E33">
        <w:rPr>
          <w:lang w:val="es-AR"/>
        </w:rPr>
        <w:t xml:space="preserve"> para reflejar cambios del mercado inmobiliario.</w:t>
      </w:r>
      <w:bookmarkEnd w:id="26"/>
    </w:p>
    <w:sectPr w:rsidR="00D16855" w:rsidRPr="00C52E3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0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FD16C1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71E45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25B2E26"/>
    <w:multiLevelType w:val="hybridMultilevel"/>
    <w:tmpl w:val="6B726E4E"/>
    <w:lvl w:ilvl="0" w:tplc="238AE25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68ED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6CAE8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65259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2007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8A76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187A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98C22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A04E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D16855"/>
    <w:rsid w:val="00C52E33"/>
    <w:rsid w:val="00D1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89A16"/>
  <w15:docId w15:val="{DCE7CE47-4F16-4B9A-9F7F-8A442355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rrafodelista">
    <w:name w:val="List Paragraph"/>
    <w:basedOn w:val="Normal"/>
    <w:rsid w:val="00C52E3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52E3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1276</Words>
  <Characters>7279</Characters>
  <Application>Microsoft Office Word</Application>
  <DocSecurity>0</DocSecurity>
  <Lines>60</Lines>
  <Paragraphs>17</Paragraphs>
  <ScaleCrop>false</ScaleCrop>
  <Company>Luffi</Company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Luffi</cp:lastModifiedBy>
  <cp:revision>3</cp:revision>
  <dcterms:created xsi:type="dcterms:W3CDTF">2026-06-16T22:15:00Z</dcterms:created>
  <dcterms:modified xsi:type="dcterms:W3CDTF">2026-06-19T00:06:00Z</dcterms:modified>
</cp:coreProperties>
</file>