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82814" w14:textId="110135C5" w:rsidR="005128E6" w:rsidRPr="00420560" w:rsidRDefault="007E6B08" w:rsidP="002C50F4">
      <w:pPr>
        <w:spacing w:line="240" w:lineRule="auto"/>
      </w:pPr>
      <w:r w:rsidRPr="00420560">
        <w:t>Limit of a Function:</w:t>
      </w:r>
      <w:r w:rsidR="006D469D">
        <w:t xml:space="preserve"> </w:t>
      </w:r>
      <w:r w:rsidR="005128E6" w:rsidRPr="00420560">
        <w:t xml:space="preserve">The notation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w:r w:rsidR="005128E6" w:rsidRPr="00420560">
        <w:t xml:space="preserve"> means that as x approaches the value </w:t>
      </w:r>
      <w:r w:rsidR="005128E6" w:rsidRPr="00CE38C8">
        <w:rPr>
          <w:i/>
        </w:rPr>
        <w:t>a</w:t>
      </w:r>
      <w:r w:rsidR="00CE38C8">
        <w:rPr>
          <w:i/>
        </w:rPr>
        <w:t>,</w:t>
      </w:r>
      <w:r w:rsidR="005128E6" w:rsidRPr="00420560">
        <w:t xml:space="preserve"> </w:t>
      </w:r>
      <w:r w:rsidR="00CE38C8">
        <w:t xml:space="preserve"> then </w:t>
      </w:r>
      <w:r w:rsidR="005128E6" w:rsidRPr="00420560">
        <w:t xml:space="preserve">f(x) approaches </w:t>
      </w:r>
      <w:r w:rsidR="00CE38C8">
        <w:t xml:space="preserve">the number </w:t>
      </w:r>
      <w:r w:rsidR="005128E6" w:rsidRPr="00420560">
        <w:t>L</w:t>
      </w:r>
      <w:r w:rsidR="00CE38C8">
        <w:t>.</w:t>
      </w:r>
    </w:p>
    <w:p w14:paraId="5580FE98" w14:textId="6629283A" w:rsidR="005128E6" w:rsidRPr="00420560" w:rsidRDefault="003B7991" w:rsidP="002C50F4">
      <w:pPr>
        <w:spacing w:line="240" w:lineRule="auto"/>
      </w:pPr>
      <w:r w:rsidRPr="00420560">
        <w:t xml:space="preserve">Epsilon-Delta Notation: </w:t>
      </w:r>
      <w:r w:rsidR="007610D3" w:rsidRPr="00420560">
        <w:t>A notation for limits where one specifies for the x-range of the limit (notated by δ), that the y-values will be within a range (notated by ε), this is such that that the following inequalities may be defined: 0 &lt; |x-a| &lt; δ, |f(x) – L| &lt; ε.</w:t>
      </w:r>
    </w:p>
    <w:p w14:paraId="7B79828D" w14:textId="4EC31489" w:rsidR="00A41D91" w:rsidRDefault="00B45282" w:rsidP="002C50F4">
      <w:pPr>
        <w:spacing w:line="240" w:lineRule="auto"/>
        <w:rPr>
          <w:rFonts w:eastAsiaTheme="minorEastAsia"/>
        </w:rPr>
      </w:pPr>
      <w:r w:rsidRPr="00420560">
        <w:t>Left</w:t>
      </w:r>
      <w:r w:rsidR="00045609" w:rsidRPr="00420560">
        <w:t>-Hand</w:t>
      </w:r>
      <w:r w:rsidR="006F66EB" w:rsidRPr="00420560">
        <w:t xml:space="preserve"> and </w:t>
      </w:r>
      <w:r w:rsidR="00045609" w:rsidRPr="00420560">
        <w:t>Right-Hand</w:t>
      </w:r>
      <w:r w:rsidR="006F66EB" w:rsidRPr="00420560">
        <w:t xml:space="preserve"> Limits: </w:t>
      </w:r>
      <w:r w:rsidR="00A17BC1" w:rsidRPr="00420560">
        <w:t xml:space="preserve">The notation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w:r w:rsidR="00A17BC1" w:rsidRPr="00420560">
        <w:rPr>
          <w:rFonts w:eastAsiaTheme="minorEastAsia"/>
        </w:rPr>
        <w:t xml:space="preserve"> means that as you approach x from the left, the value of f(x) approaches L</w:t>
      </w:r>
      <w:r w:rsidR="00A05433" w:rsidRPr="00420560">
        <w:rPr>
          <w:rFonts w:eastAsiaTheme="minorEastAsia"/>
        </w:rPr>
        <w:t xml:space="preserve"> and is referred to as a left-handed limit.</w:t>
      </w:r>
      <w:r w:rsidR="00A17BC1" w:rsidRPr="00420560">
        <w:rPr>
          <w:rFonts w:eastAsiaTheme="minorEastAsia"/>
        </w:rPr>
        <w:t xml:space="preserve"> </w:t>
      </w:r>
      <w:r w:rsidR="004964E8" w:rsidRPr="00420560">
        <w:rPr>
          <w:rFonts w:eastAsiaTheme="minorEastAsia"/>
        </w:rPr>
        <w:t xml:space="preserve">Meanwhile,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w:r w:rsidR="004964E8" w:rsidRPr="00420560">
        <w:rPr>
          <w:rFonts w:eastAsiaTheme="minorEastAsia"/>
        </w:rPr>
        <w:t xml:space="preserve"> means that you approach x from the right, the value of f(x) approaches L</w:t>
      </w:r>
      <w:r w:rsidR="00A05433" w:rsidRPr="00420560">
        <w:rPr>
          <w:rFonts w:eastAsiaTheme="minorEastAsia"/>
        </w:rPr>
        <w:t xml:space="preserve"> and is referred to as a right-handed limit</w:t>
      </w:r>
      <w:r w:rsidR="004964E8" w:rsidRPr="00420560">
        <w:rPr>
          <w:rFonts w:eastAsiaTheme="minorEastAsia"/>
        </w:rPr>
        <w:t xml:space="preserve">. </w:t>
      </w:r>
      <w:r w:rsidR="00B404BF" w:rsidRPr="00420560">
        <w:rPr>
          <w:rFonts w:eastAsiaTheme="minorEastAsia"/>
        </w:rPr>
        <w:t xml:space="preserve">These limits are important when considering things such as absolute value functions, where the value may differ depending on which direction one comes from. </w:t>
      </w:r>
      <w:r w:rsidR="00C42572" w:rsidRPr="00420560">
        <w:rPr>
          <w:rFonts w:eastAsiaTheme="minorEastAsia"/>
        </w:rPr>
        <w:t xml:space="preserve">Notably, if both the left-handed </w:t>
      </w:r>
      <w:r w:rsidR="00B03ED8" w:rsidRPr="00420560">
        <w:rPr>
          <w:rFonts w:eastAsiaTheme="minorEastAsia"/>
        </w:rPr>
        <w:t xml:space="preserve">and right-handed limits of </w:t>
      </w:r>
      <w:r w:rsidR="00CE38C8">
        <w:rPr>
          <w:rFonts w:eastAsiaTheme="minorEastAsia"/>
          <w:i/>
        </w:rPr>
        <w:t>a</w:t>
      </w:r>
      <w:r w:rsidR="00CE38C8">
        <w:rPr>
          <w:rFonts w:eastAsiaTheme="minorEastAsia"/>
        </w:rPr>
        <w:t xml:space="preserve"> are equal, then the limit of f(x) as it approaches </w:t>
      </w:r>
      <w:r w:rsidR="00283093">
        <w:rPr>
          <w:rFonts w:eastAsiaTheme="minorEastAsia"/>
          <w:i/>
        </w:rPr>
        <w:t>a</w:t>
      </w:r>
      <w:r w:rsidR="00283093">
        <w:rPr>
          <w:rFonts w:eastAsiaTheme="minorEastAsia"/>
        </w:rPr>
        <w:t xml:space="preserve"> is equal to L.</w:t>
      </w:r>
    </w:p>
    <w:p w14:paraId="2CF7A622" w14:textId="6E69E1D0" w:rsidR="00A41D91" w:rsidRDefault="0024132C" w:rsidP="002C50F4">
      <w:pPr>
        <w:spacing w:line="240" w:lineRule="auto"/>
        <w:rPr>
          <w:rFonts w:eastAsiaTheme="minorEastAsia"/>
        </w:rPr>
      </w:pPr>
      <w:r>
        <w:rPr>
          <w:rFonts w:eastAsiaTheme="minorEastAsia"/>
        </w:rPr>
        <w:t xml:space="preserve">Note (Abbreviation): </w:t>
      </w:r>
      <w:r w:rsidR="00E9567D">
        <w:rPr>
          <w:rFonts w:eastAsiaTheme="minorEastAsia"/>
        </w:rPr>
        <w:t>DNE in the context of limits implies the limit does not exist.</w:t>
      </w:r>
    </w:p>
    <w:p w14:paraId="6F08DA4D" w14:textId="2238CEE9" w:rsidR="00E9567D" w:rsidRDefault="00C52C5D" w:rsidP="002C50F4">
      <w:pPr>
        <w:spacing w:line="240" w:lineRule="auto"/>
        <w:rPr>
          <w:rFonts w:eastAsiaTheme="minorEastAsia"/>
        </w:rPr>
      </w:pPr>
      <w:r>
        <w:rPr>
          <w:rFonts w:eastAsiaTheme="minorEastAsia"/>
        </w:rPr>
        <w:t xml:space="preserve">Definition of Continuity at a Point: </w:t>
      </w:r>
      <w:r w:rsidR="00757A60">
        <w:rPr>
          <w:rFonts w:eastAsiaTheme="minorEastAsia"/>
        </w:rPr>
        <w:t xml:space="preserve">A function </w:t>
      </w:r>
      <w:r w:rsidR="00757A60">
        <w:rPr>
          <w:rFonts w:eastAsiaTheme="minorEastAsia"/>
          <w:i/>
        </w:rPr>
        <w:t>f</w:t>
      </w:r>
      <w:r w:rsidR="00757A60">
        <w:rPr>
          <w:rFonts w:eastAsiaTheme="minorEastAsia"/>
        </w:rPr>
        <w:t xml:space="preserve"> is considered continuous at </w:t>
      </w:r>
      <w:r w:rsidR="00757A60">
        <w:rPr>
          <w:rFonts w:eastAsiaTheme="minorEastAsia"/>
          <w:i/>
        </w:rPr>
        <w:t>c</w:t>
      </w:r>
      <w:r w:rsidR="00757A60">
        <w:rPr>
          <w:rFonts w:eastAsiaTheme="minorEastAsia"/>
        </w:rPr>
        <w:t xml:space="preserve"> when-</w:t>
      </w:r>
    </w:p>
    <w:p w14:paraId="170318B1" w14:textId="77777777" w:rsidR="00757A60" w:rsidRDefault="00757A60" w:rsidP="002C50F4">
      <w:pPr>
        <w:pStyle w:val="ListParagraph"/>
        <w:numPr>
          <w:ilvl w:val="0"/>
          <w:numId w:val="4"/>
        </w:numPr>
        <w:spacing w:line="240" w:lineRule="auto"/>
      </w:pPr>
      <w:r>
        <w:t>f(x) is defined</w:t>
      </w:r>
    </w:p>
    <w:p w14:paraId="6CD6ECD4" w14:textId="77777777" w:rsidR="00757A60" w:rsidRDefault="00757A60" w:rsidP="002C50F4">
      <w:pPr>
        <w:pStyle w:val="ListParagraph"/>
        <w:numPr>
          <w:ilvl w:val="0"/>
          <w:numId w:val="4"/>
        </w:numPr>
        <w:spacing w:line="24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f(x)</m:t>
            </m:r>
          </m:e>
        </m:func>
        <m:r>
          <w:rPr>
            <w:rFonts w:ascii="Cambria Math" w:hAnsi="Cambria Math"/>
          </w:rPr>
          <m:t xml:space="preserve"> </m:t>
        </m:r>
      </m:oMath>
      <w:r>
        <w:t>exists</w:t>
      </w:r>
    </w:p>
    <w:p w14:paraId="6701A77B" w14:textId="18048D77" w:rsidR="006E7CD9" w:rsidRPr="006E7CD9" w:rsidRDefault="006E7CD9" w:rsidP="002C50F4">
      <w:pPr>
        <w:pStyle w:val="ListParagraph"/>
        <w:numPr>
          <w:ilvl w:val="0"/>
          <w:numId w:val="4"/>
        </w:numPr>
        <w:spacing w:line="240" w:lineRule="auto"/>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=f</m:t>
        </m:r>
        <m:d>
          <m:dPr>
            <m:ctrlPr>
              <w:rPr>
                <w:rFonts w:ascii="Cambria Math" w:hAnsi="Cambria Math"/>
                <w:i/>
              </w:rPr>
            </m:ctrlPr>
          </m:dPr>
          <m:e>
            <m:r>
              <w:rPr>
                <w:rFonts w:ascii="Cambria Math" w:hAnsi="Cambria Math"/>
              </w:rPr>
              <m:t>c</m:t>
            </m:r>
          </m:e>
        </m:d>
      </m:oMath>
    </w:p>
    <w:p w14:paraId="5FCB0206" w14:textId="77777777" w:rsidR="006E7CD9" w:rsidRDefault="006E7CD9" w:rsidP="002C50F4">
      <w:pPr>
        <w:spacing w:line="240" w:lineRule="auto"/>
      </w:pPr>
      <w:r>
        <w:t xml:space="preserve">Properties of Limits: Given real numbers b and c, positive number n and functions f and f with limits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=K</m:t>
            </m:r>
          </m:e>
        </m:func>
      </m:oMath>
      <w:r>
        <w:t>, we may find the following:</w:t>
      </w:r>
    </w:p>
    <w:p w14:paraId="0A199213" w14:textId="77777777" w:rsidR="006E7CD9" w:rsidRDefault="006E7CD9" w:rsidP="002C50F4">
      <w:pPr>
        <w:spacing w:line="240" w:lineRule="auto"/>
        <w:ind w:left="360"/>
      </w:pPr>
      <w:r>
        <w:t>Constant Property: If the equation of f(x) is a constant the limit of any value of c, will equal the constant.</w:t>
      </w:r>
    </w:p>
    <w:p w14:paraId="120599FA" w14:textId="77777777" w:rsidR="006E7CD9" w:rsidRDefault="006E7CD9" w:rsidP="002C50F4">
      <w:pPr>
        <w:spacing w:line="240" w:lineRule="auto"/>
        <w:ind w:firstLine="360"/>
      </w:pPr>
      <w:r>
        <w:t>Scalar Property:</w:t>
      </w:r>
      <w:r w:rsidRPr="00CC3FCF">
        <w:t xml:space="preserve"> </w:t>
      </w:r>
      <w:r>
        <w:t xml:space="preserve">Given scalar b,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d>
              <m:dPr>
                <m:begChr m:val="["/>
                <m:endChr m:val="]"/>
                <m:ctrlPr>
                  <w:rPr>
                    <w:rFonts w:ascii="Cambria Math" w:hAnsi="Cambria Math"/>
                    <w:i/>
                  </w:rPr>
                </m:ctrlPr>
              </m:dPr>
              <m:e>
                <m:r>
                  <w:rPr>
                    <w:rFonts w:ascii="Cambria Math" w:hAnsi="Cambria Math"/>
                  </w:rPr>
                  <m:t>b*f</m:t>
                </m:r>
                <m:d>
                  <m:dPr>
                    <m:ctrlPr>
                      <w:rPr>
                        <w:rFonts w:ascii="Cambria Math" w:hAnsi="Cambria Math"/>
                        <w:i/>
                      </w:rPr>
                    </m:ctrlPr>
                  </m:dPr>
                  <m:e>
                    <m:r>
                      <w:rPr>
                        <w:rFonts w:ascii="Cambria Math" w:hAnsi="Cambria Math"/>
                      </w:rPr>
                      <m:t>x</m:t>
                    </m:r>
                  </m:e>
                </m:d>
              </m:e>
            </m:d>
            <m:r>
              <w:rPr>
                <w:rFonts w:ascii="Cambria Math" w:hAnsi="Cambria Math"/>
              </w:rPr>
              <m:t>=b*L</m:t>
            </m:r>
          </m:e>
        </m:func>
      </m:oMath>
    </w:p>
    <w:p w14:paraId="7BF0D2B3" w14:textId="77777777" w:rsidR="006E7CD9" w:rsidRDefault="006E7CD9" w:rsidP="002C50F4">
      <w:pPr>
        <w:spacing w:line="240" w:lineRule="auto"/>
        <w:ind w:firstLine="360"/>
      </w:pPr>
      <w:r>
        <w:t xml:space="preserve">Sum/Difference Property: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=L±K</m:t>
            </m:r>
          </m:e>
        </m:func>
      </m:oMath>
    </w:p>
    <w:p w14:paraId="60D016C9" w14:textId="77777777" w:rsidR="006E7CD9" w:rsidRDefault="006E7CD9" w:rsidP="002C50F4">
      <w:pPr>
        <w:spacing w:line="240" w:lineRule="auto"/>
        <w:ind w:firstLine="360"/>
      </w:pPr>
      <w:r>
        <w:t xml:space="preserve">Product Property: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=LK</m:t>
            </m:r>
          </m:e>
        </m:func>
      </m:oMath>
    </w:p>
    <w:p w14:paraId="2A06FD4E" w14:textId="77777777" w:rsidR="006E7CD9" w:rsidRDefault="006E7CD9" w:rsidP="002C50F4">
      <w:pPr>
        <w:spacing w:line="240" w:lineRule="auto"/>
        <w:ind w:firstLine="360"/>
      </w:pPr>
      <w:r>
        <w:t xml:space="preserve">Quotient Property: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d>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K</m:t>
                </m:r>
              </m:den>
            </m:f>
          </m:e>
        </m:func>
      </m:oMath>
      <w:r>
        <w:t>, if k ≠0.</w:t>
      </w:r>
    </w:p>
    <w:p w14:paraId="116EB965" w14:textId="01B3C3BC" w:rsidR="006E7CD9" w:rsidRPr="006E7CD9" w:rsidRDefault="006E7CD9" w:rsidP="002C50F4">
      <w:pPr>
        <w:spacing w:line="240" w:lineRule="auto"/>
        <w:ind w:firstLine="360"/>
      </w:pPr>
      <w:r>
        <w:t xml:space="preserve">Power Property: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sSup>
              <m:sSupPr>
                <m:ctrlPr>
                  <w:rPr>
                    <w:rFonts w:ascii="Cambria Math" w:hAnsi="Cambria Math"/>
                    <w:i/>
                  </w:rPr>
                </m:ctrlPr>
              </m:sSupPr>
              <m:e>
                <m:r>
                  <w:rPr>
                    <w:rFonts w:ascii="Cambria Math" w:hAnsi="Cambria Math"/>
                  </w:rPr>
                  <m:t>[f(x)]</m:t>
                </m:r>
              </m:e>
              <m:sup>
                <m:r>
                  <w:rPr>
                    <w:rFonts w:ascii="Cambria Math" w:hAnsi="Cambria Math"/>
                  </w:rPr>
                  <m:t>n</m:t>
                </m:r>
              </m:sup>
            </m:sSup>
          </m:e>
        </m:fun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n</m:t>
            </m:r>
          </m:sup>
        </m:sSup>
      </m:oMath>
      <w:r>
        <w:t>, if n is a positive integer or if L &gt; 0</w:t>
      </w:r>
    </w:p>
    <w:p w14:paraId="3D875485" w14:textId="77777777" w:rsidR="008D65FA" w:rsidRDefault="00577BF1" w:rsidP="002C50F4">
      <w:pPr>
        <w:spacing w:line="240" w:lineRule="auto"/>
      </w:pPr>
      <w:r>
        <w:t>Numerical Approach to Finding Limits:</w:t>
      </w:r>
      <w:r w:rsidR="00456561">
        <w:t xml:space="preserve"> Given that the limit for f(x) exists as it approaches c, one ma</w:t>
      </w:r>
      <w:r w:rsidR="00F66F97">
        <w:t>y</w:t>
      </w:r>
      <w:r w:rsidR="00456561">
        <w:t xml:space="preserve"> find the limit of f(x) by computing the values close to f(c) and approximating the limit of f(c).</w:t>
      </w:r>
    </w:p>
    <w:p w14:paraId="7A93F978" w14:textId="77777777" w:rsidR="00C65709" w:rsidRDefault="00B56943" w:rsidP="002C50F4">
      <w:pPr>
        <w:spacing w:line="240" w:lineRule="auto"/>
      </w:pPr>
      <w:r>
        <w:t xml:space="preserve">Transcendental Functions: </w:t>
      </w:r>
      <w:r w:rsidR="002945A5">
        <w:t xml:space="preserve">Functions that are not rational functions or polynomials. </w:t>
      </w:r>
      <w:r w:rsidR="00C65709">
        <w:t>Examples include sin(x) and ln(x).</w:t>
      </w:r>
    </w:p>
    <w:p w14:paraId="168E75BB" w14:textId="6E1DC96D" w:rsidR="006E7CD9" w:rsidRDefault="001E2FE9" w:rsidP="002C50F4">
      <w:pPr>
        <w:spacing w:line="240" w:lineRule="auto"/>
        <w:rPr>
          <w:rFonts w:eastAsiaTheme="minorEastAsia"/>
        </w:rPr>
      </w:pPr>
      <w:r>
        <w:t xml:space="preserve">Squeeze Theorem: </w:t>
      </w:r>
      <w:r w:rsidR="00EE5F45">
        <w:t>Given the inequality</w:t>
      </w:r>
      <w:r w:rsidR="007F52E6">
        <w:t xml:space="preserve"> </w:t>
      </w:r>
      <w:r w:rsidR="004D4527">
        <w:t xml:space="preserve">f(x) </w:t>
      </w:r>
      <w:r w:rsidR="00427E6B">
        <w:t xml:space="preserve">≤ g(x) ≤ h(x), if f(x) = h(x), then f(x) = g(x) = h(x). </w:t>
      </w:r>
      <w:r w:rsidR="00121648">
        <w:t xml:space="preserve">This may also be used in application to limits i.e.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w:r w:rsidR="009267F1">
        <w:rPr>
          <w:rFonts w:eastAsiaTheme="minorEastAsia"/>
        </w:rP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m:t>
            </m:r>
          </m:e>
        </m:func>
      </m:oMath>
      <w:r w:rsidR="009267F1">
        <w:rPr>
          <w:rFonts w:eastAsiaTheme="minorEastAsia"/>
        </w:rPr>
        <w:t xml:space="preserve">, then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m:t>
            </m:r>
          </m:e>
        </m:func>
      </m:oMath>
      <w:r w:rsidR="009267F1">
        <w:rPr>
          <w:rFonts w:eastAsiaTheme="minorEastAsia"/>
        </w:rPr>
        <w:t>.</w:t>
      </w:r>
    </w:p>
    <w:p w14:paraId="3B647116" w14:textId="77777777" w:rsidR="00315C28" w:rsidRDefault="00315C28" w:rsidP="002C50F4">
      <w:pPr>
        <w:spacing w:line="240" w:lineRule="auto"/>
      </w:pPr>
    </w:p>
    <w:p w14:paraId="07C55ACE" w14:textId="5A277667" w:rsidR="00221F9C" w:rsidRDefault="00221F9C" w:rsidP="002C50F4">
      <w:pPr>
        <w:spacing w:line="240" w:lineRule="auto"/>
        <w:rPr>
          <w:rFonts w:eastAsiaTheme="minorEastAsia"/>
        </w:rPr>
      </w:pPr>
      <w:r>
        <w:lastRenderedPageBreak/>
        <w:t xml:space="preserve">Rationalising Discontinuities: </w:t>
      </w:r>
      <w:r w:rsidR="00012A4B">
        <w:t xml:space="preserve">If a rational function is in the form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P(x)</m:t>
            </m:r>
          </m:num>
          <m:den>
            <m:r>
              <w:rPr>
                <w:rFonts w:ascii="Cambria Math" w:hAnsi="Cambria Math"/>
              </w:rPr>
              <m:t>Q(x)</m:t>
            </m:r>
          </m:den>
        </m:f>
      </m:oMath>
      <w:r w:rsidR="00012A4B">
        <w:rPr>
          <w:rFonts w:eastAsiaTheme="minorEastAsia"/>
        </w:rPr>
        <w:t xml:space="preserve">, one may find the limit of where R(x) is discontinuous by simplifying </w:t>
      </w:r>
      <m:oMath>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Q(x)</m:t>
            </m:r>
          </m:den>
        </m:f>
      </m:oMath>
      <w:r w:rsidR="00012A4B">
        <w:rPr>
          <w:rFonts w:eastAsiaTheme="minorEastAsia"/>
        </w:rPr>
        <w:t xml:space="preserve"> such that the discontinuity is removed in the resulting fraction. Note the resulting fraction is equivalent to R(x) except where the original rational function is undefined.</w:t>
      </w:r>
    </w:p>
    <w:p w14:paraId="77A01061" w14:textId="682396D6" w:rsidR="00204702" w:rsidRDefault="00FA7844" w:rsidP="002C50F4">
      <w:pPr>
        <w:spacing w:line="240" w:lineRule="auto"/>
        <w:rPr>
          <w:rFonts w:eastAsiaTheme="minorEastAsia"/>
        </w:rPr>
      </w:pPr>
      <w:r>
        <w:t xml:space="preserve">Positive Interval Theorem: </w:t>
      </w:r>
      <w:r w:rsidR="00235A81">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w:r w:rsidR="00B42948">
        <w:rPr>
          <w:rFonts w:eastAsiaTheme="minorEastAsia"/>
        </w:rPr>
        <w:t xml:space="preserve"> and L </w:t>
      </w:r>
      <w:r w:rsidR="006E633E">
        <w:rPr>
          <w:rFonts w:eastAsiaTheme="minorEastAsia"/>
        </w:rPr>
        <w:t>&gt; 0</w:t>
      </w:r>
      <w:r w:rsidR="00B42948">
        <w:rPr>
          <w:rFonts w:eastAsiaTheme="minorEastAsia"/>
        </w:rPr>
        <w:t>, then there is an open interval (c – δ, c + δ) containing c such that f(x)&gt;0 for every x in (c – δ, c + δ)</w:t>
      </w:r>
      <w:r w:rsidR="009D51BE">
        <w:rPr>
          <w:rFonts w:eastAsiaTheme="minorEastAsia"/>
        </w:rPr>
        <w:t xml:space="preserve"> except possibly at x = c. </w:t>
      </w:r>
      <w:r w:rsidR="00F57323">
        <w:rPr>
          <w:rFonts w:eastAsiaTheme="minorEastAsia"/>
        </w:rPr>
        <w:t>The same may be said if L is negative.</w:t>
      </w:r>
    </w:p>
    <w:p w14:paraId="385E78B8" w14:textId="6891EB31" w:rsidR="005A68FC" w:rsidRDefault="00497428" w:rsidP="002C50F4">
      <w:pPr>
        <w:spacing w:line="240" w:lineRule="auto"/>
        <w:rPr>
          <w:rFonts w:eastAsiaTheme="minorEastAsia"/>
        </w:rPr>
      </w:pPr>
      <w:r>
        <w:t xml:space="preserve">Linear Theorem of Limits: </w:t>
      </w:r>
      <w:r w:rsidR="00AF3FE3">
        <w:t xml:space="preserve">Given the linear function f(x) = x, we can say that for any value of c, the limit of f(x) will equal c. In other terms,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func>
      </m:oMath>
      <w:r w:rsidR="00AF3FE3">
        <w:rPr>
          <w:rFonts w:eastAsiaTheme="minorEastAsia"/>
        </w:rPr>
        <w:t>.</w:t>
      </w:r>
    </w:p>
    <w:p w14:paraId="40F8A159" w14:textId="60B3DBD4" w:rsidR="00AF3FE3" w:rsidRDefault="003E05E5" w:rsidP="002C50F4">
      <w:pPr>
        <w:spacing w:line="240" w:lineRule="auto"/>
        <w:rPr>
          <w:rFonts w:eastAsiaTheme="minorEastAsia"/>
        </w:rPr>
      </w:pPr>
      <w:r>
        <w:t xml:space="preserve">Powers of the Limit of f(x): </w:t>
      </w:r>
      <w:r w:rsidR="005636AA">
        <w:t xml:space="preserve">If n is a positive </w:t>
      </w:r>
      <w:r w:rsidR="00616A1F">
        <w:t>rational number</w:t>
      </w:r>
      <w:r w:rsidR="005636AA">
        <w:t xml:space="preserve"> an</w:t>
      </w:r>
      <w:r w:rsidR="003F6EDD">
        <w:t xml:space="preserve">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e>
        </m:func>
      </m:oMath>
      <w:r w:rsidR="003F6EDD">
        <w:rPr>
          <w:rFonts w:eastAsiaTheme="minorEastAsia"/>
        </w:rPr>
        <w:t xml:space="preserve"> exists, then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n</m:t>
                </m:r>
              </m:sup>
            </m:sSup>
            <m:r>
              <w:rPr>
                <w:rFonts w:ascii="Cambria Math" w:hAnsi="Cambria Math"/>
              </w:rPr>
              <m:t>=</m:t>
            </m:r>
          </m:e>
        </m:func>
        <m:sSup>
          <m:sSupPr>
            <m:ctrlPr>
              <w:rPr>
                <w:rFonts w:ascii="Cambria Math" w:hAnsi="Cambria Math"/>
                <w:i/>
              </w:rPr>
            </m:ctrlPr>
          </m:sSupPr>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e>
          <m:sup>
            <m:r>
              <w:rPr>
                <w:rFonts w:ascii="Cambria Math" w:hAnsi="Cambria Math"/>
              </w:rPr>
              <m:t>n</m:t>
            </m:r>
          </m:sup>
        </m:sSup>
      </m:oMath>
      <w:r w:rsidR="003F6EDD">
        <w:rPr>
          <w:rFonts w:eastAsiaTheme="minorEastAsia"/>
        </w:rPr>
        <w:t>.</w:t>
      </w:r>
      <w:r w:rsidR="008A3F36">
        <w:rPr>
          <w:rFonts w:eastAsiaTheme="minorEastAsia"/>
        </w:rPr>
        <w:t xml:space="preserve"> </w:t>
      </w:r>
    </w:p>
    <w:p w14:paraId="5C8F83F5" w14:textId="15D7C3D8" w:rsidR="00E53F71" w:rsidRDefault="00CB147E" w:rsidP="002C50F4">
      <w:pPr>
        <w:spacing w:line="240" w:lineRule="auto"/>
        <w:rPr>
          <w:rFonts w:eastAsiaTheme="minorEastAsia"/>
        </w:rPr>
      </w:pPr>
      <w:r>
        <w:t xml:space="preserve">Substitution Theorem of Limits: </w:t>
      </w:r>
      <w:r w:rsidR="00B95C58">
        <w:t xml:space="preserve">If f is a function and a is within the domain of f, then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=f(c)</m:t>
            </m:r>
          </m:e>
        </m:func>
      </m:oMath>
      <w:r w:rsidR="00B95C58">
        <w:rPr>
          <w:rFonts w:eastAsiaTheme="minorEastAsia"/>
        </w:rPr>
        <w:t>.</w:t>
      </w:r>
    </w:p>
    <w:p w14:paraId="1180F22A" w14:textId="4ECA23D7" w:rsidR="00B95C58" w:rsidRDefault="00621F60" w:rsidP="002C50F4">
      <w:pPr>
        <w:spacing w:line="240" w:lineRule="auto"/>
        <w:rPr>
          <w:rFonts w:eastAsiaTheme="minorEastAsia"/>
        </w:rPr>
      </w:pPr>
      <w:r>
        <w:t xml:space="preserve">Substitution Theorem of Limits of Radical Functions: </w:t>
      </w:r>
      <w:r w:rsidR="00E11525">
        <w:t xml:space="preserve">if c &gt; </w:t>
      </w:r>
      <w:r w:rsidR="00AA404D">
        <w:t>0</w:t>
      </w:r>
      <w:r w:rsidR="00E11525">
        <w:t xml:space="preserve"> and n is a positive integer, or if a ≤ 0 and n is an odd integer, then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ad>
              <m:radPr>
                <m:ctrlPr>
                  <w:rPr>
                    <w:rFonts w:ascii="Cambria Math" w:hAnsi="Cambria Math"/>
                    <w:i/>
                  </w:rPr>
                </m:ctrlPr>
              </m:radPr>
              <m:deg>
                <m:r>
                  <w:rPr>
                    <w:rFonts w:ascii="Cambria Math" w:hAnsi="Cambria Math"/>
                  </w:rPr>
                  <m:t>n</m:t>
                </m:r>
              </m:deg>
              <m:e>
                <m:r>
                  <w:rPr>
                    <w:rFonts w:ascii="Cambria Math" w:hAnsi="Cambria Math"/>
                  </w:rPr>
                  <m:t>x</m:t>
                </m:r>
              </m:e>
            </m:rad>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a</m:t>
                </m:r>
              </m:e>
            </m:rad>
          </m:e>
        </m:func>
      </m:oMath>
      <w:r w:rsidR="00E11525">
        <w:rPr>
          <w:rFonts w:eastAsiaTheme="minorEastAsia"/>
        </w:rPr>
        <w:t>.</w:t>
      </w:r>
    </w:p>
    <w:p w14:paraId="3BCDC3DA" w14:textId="2801A0A2" w:rsidR="002A18C1" w:rsidRDefault="00C24266" w:rsidP="002C50F4">
      <w:pPr>
        <w:spacing w:line="240" w:lineRule="auto"/>
        <w:rPr>
          <w:rFonts w:eastAsiaTheme="minorEastAsia"/>
        </w:rPr>
      </w:pPr>
      <w:r>
        <w:rPr>
          <w:rFonts w:eastAsiaTheme="minorEastAsia"/>
        </w:rPr>
        <w:t xml:space="preserve">Rational Infinity Theorem: </w:t>
      </w:r>
      <w:r w:rsidR="009011AE">
        <w:rPr>
          <w:rFonts w:eastAsiaTheme="minorEastAsia"/>
        </w:rPr>
        <w:t xml:space="preserve">If k is a positive rational number and c is any real number, then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=0</m:t>
            </m:r>
          </m:e>
        </m:func>
      </m:oMath>
      <w:r w:rsidR="009011AE">
        <w:rPr>
          <w:rFonts w:eastAsiaTheme="minorEastAsia"/>
        </w:rPr>
        <w:t xml:space="preserve">, provided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9011AE">
        <w:rPr>
          <w:rFonts w:eastAsiaTheme="minorEastAsia"/>
        </w:rPr>
        <w:t xml:space="preserve"> is always defined.</w:t>
      </w:r>
    </w:p>
    <w:p w14:paraId="617C4123" w14:textId="095A2A4A" w:rsidR="009011AE" w:rsidRDefault="008347CF" w:rsidP="002C50F4">
      <w:pPr>
        <w:spacing w:line="240" w:lineRule="auto"/>
        <w:rPr>
          <w:rFonts w:eastAsiaTheme="minorEastAsia"/>
        </w:rPr>
      </w:pPr>
      <w:r>
        <w:rPr>
          <w:rFonts w:eastAsiaTheme="minorEastAsia"/>
        </w:rPr>
        <w:t xml:space="preserve">Types of </w:t>
      </w:r>
      <w:r w:rsidR="00390A16">
        <w:rPr>
          <w:rFonts w:eastAsiaTheme="minorEastAsia"/>
        </w:rPr>
        <w:t>Discontinuities</w:t>
      </w:r>
      <w:r>
        <w:rPr>
          <w:rFonts w:eastAsiaTheme="minorEastAsia"/>
        </w:rPr>
        <w:t xml:space="preserve">: </w:t>
      </w:r>
      <w:r w:rsidR="005125B1">
        <w:rPr>
          <w:rFonts w:eastAsiaTheme="minorEastAsia"/>
        </w:rPr>
        <w:t>There are 3 types of discontinuities shown below-</w:t>
      </w:r>
    </w:p>
    <w:p w14:paraId="631519EB" w14:textId="34CB7B4E" w:rsidR="005125B1" w:rsidRDefault="00A4538C" w:rsidP="002C50F4">
      <w:pPr>
        <w:pStyle w:val="ListParagraph"/>
        <w:numPr>
          <w:ilvl w:val="0"/>
          <w:numId w:val="5"/>
        </w:numPr>
        <w:spacing w:line="240" w:lineRule="auto"/>
        <w:rPr>
          <w:rFonts w:eastAsiaTheme="minorEastAsia"/>
        </w:rPr>
      </w:pPr>
      <w:r>
        <w:rPr>
          <w:rFonts w:eastAsiaTheme="minorEastAsia"/>
        </w:rPr>
        <w:t>Removable: A discontinuity that may be removed by defining f(c) appropriately.</w:t>
      </w:r>
    </w:p>
    <w:p w14:paraId="7D463414" w14:textId="10E84F8C" w:rsidR="00A4538C" w:rsidRDefault="005F6242" w:rsidP="002C50F4">
      <w:pPr>
        <w:pStyle w:val="ListParagraph"/>
        <w:numPr>
          <w:ilvl w:val="0"/>
          <w:numId w:val="5"/>
        </w:numPr>
        <w:spacing w:line="240" w:lineRule="auto"/>
        <w:rPr>
          <w:rFonts w:eastAsiaTheme="minorEastAsia"/>
        </w:rPr>
      </w:pPr>
      <w:r>
        <w:rPr>
          <w:rFonts w:eastAsiaTheme="minorEastAsia"/>
        </w:rPr>
        <w:t>Jump: A discontinuity that appears to jump from one value to another</w:t>
      </w:r>
    </w:p>
    <w:p w14:paraId="3B4062B0" w14:textId="6CD43A79" w:rsidR="005F6242" w:rsidRPr="00A4538C" w:rsidRDefault="005F6242" w:rsidP="002C50F4">
      <w:pPr>
        <w:pStyle w:val="ListParagraph"/>
        <w:numPr>
          <w:ilvl w:val="0"/>
          <w:numId w:val="5"/>
        </w:numPr>
        <w:spacing w:line="240" w:lineRule="auto"/>
        <w:rPr>
          <w:rFonts w:eastAsiaTheme="minorEastAsia"/>
        </w:rPr>
      </w:pPr>
      <w:r>
        <w:rPr>
          <w:rFonts w:eastAsiaTheme="minorEastAsia"/>
        </w:rPr>
        <w:t>Infinite: A discontinuity involving infinity.</w:t>
      </w:r>
    </w:p>
    <w:p w14:paraId="1651F968" w14:textId="1C12795E" w:rsidR="00091918" w:rsidRDefault="00EE6460" w:rsidP="002C50F4">
      <w:pPr>
        <w:spacing w:line="240" w:lineRule="auto"/>
        <w:rPr>
          <w:rFonts w:eastAsiaTheme="minorEastAsia"/>
        </w:rPr>
      </w:pPr>
      <w:r>
        <w:t xml:space="preserve">Continuity in Polynomial and Rational Functions: </w:t>
      </w:r>
      <w:r w:rsidR="00A47836">
        <w:t>A polynomial function f is continuous at every real number</w:t>
      </w:r>
      <w:r w:rsidR="00F25C88">
        <w:t xml:space="preserve">, while a rational function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P(x)</m:t>
            </m:r>
          </m:num>
          <m:den>
            <m:r>
              <w:rPr>
                <w:rFonts w:ascii="Cambria Math" w:hAnsi="Cambria Math"/>
              </w:rPr>
              <m:t>Q(x)</m:t>
            </m:r>
          </m:den>
        </m:f>
      </m:oMath>
      <w:r w:rsidR="00F25C88">
        <w:rPr>
          <w:rFonts w:eastAsiaTheme="minorEastAsia"/>
        </w:rPr>
        <w:t xml:space="preserve"> is continuous at every number except where q(x) = 0.</w:t>
      </w:r>
    </w:p>
    <w:p w14:paraId="0BC6D123" w14:textId="517B983E" w:rsidR="00F25C88" w:rsidRDefault="00C11742" w:rsidP="002C50F4">
      <w:pPr>
        <w:spacing w:line="240" w:lineRule="auto"/>
      </w:pPr>
      <w:r>
        <w:t xml:space="preserve">Composition and Combination of Continuous Functions: </w:t>
      </w:r>
      <w:r w:rsidR="00567850">
        <w:t>If f and g are continuous at c, then the following are also continuous at c-</w:t>
      </w:r>
    </w:p>
    <w:p w14:paraId="0D8C546C" w14:textId="3F693F13" w:rsidR="00567850" w:rsidRDefault="004C45F6" w:rsidP="004C45F6">
      <w:pPr>
        <w:spacing w:line="240" w:lineRule="auto"/>
        <w:ind w:firstLine="720"/>
        <w:rPr>
          <w:rFonts w:ascii="Times New Roman" w:hAnsi="Times New Roman" w:cs="Times New Roman"/>
        </w:rPr>
      </w:pPr>
      <w:r>
        <w:t xml:space="preserve">I:(f+g) </w:t>
      </w:r>
      <w:r>
        <w:tab/>
        <w:t>II: (f-g)</w:t>
      </w:r>
      <w:r>
        <w:tab/>
        <w:t>III: (f*g)</w:t>
      </w:r>
      <w:r>
        <w:tab/>
        <w:t xml:space="preserve">   IV: (f/g), g(c) </w:t>
      </w:r>
      <w:r>
        <w:rPr>
          <w:rFonts w:ascii="Times New Roman" w:hAnsi="Times New Roman" w:cs="Times New Roman"/>
        </w:rPr>
        <w:t>≠ 0.</w:t>
      </w:r>
    </w:p>
    <w:p w14:paraId="43A59824" w14:textId="750C7741" w:rsidR="004C45F6" w:rsidRDefault="008B66F6" w:rsidP="004C45F6">
      <w:pPr>
        <w:spacing w:line="240" w:lineRule="auto"/>
        <w:rPr>
          <w:rFonts w:eastAsiaTheme="minorEastAsia"/>
        </w:rPr>
      </w:pPr>
      <w:r>
        <w:rPr>
          <w:rFonts w:ascii="Times New Roman" w:hAnsi="Times New Roman" w:cs="Times New Roman"/>
        </w:rPr>
        <w:t xml:space="preserve">In addition, if </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e>
        </m:func>
      </m:oMath>
      <w:r>
        <w:rPr>
          <w:rFonts w:eastAsiaTheme="minorEastAsia"/>
        </w:rPr>
        <w:t xml:space="preserve"> and if f is continuous at b, then </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m:t>
            </m:r>
            <m:d>
              <m:dPr>
                <m:ctrlPr>
                  <w:rPr>
                    <w:rFonts w:ascii="Cambria Math" w:hAnsi="Cambria Math"/>
                    <w:i/>
                  </w:rPr>
                </m:ctrlPr>
              </m:dPr>
              <m:e>
                <m:r>
                  <w:rPr>
                    <w:rFonts w:ascii="Cambria Math" w:hAnsi="Cambria Math"/>
                  </w:rPr>
                  <m:t>g(c)</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r>
              <m:rPr>
                <m:sty m:val="p"/>
              </m:rP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e>
        </m:func>
      </m:oMath>
      <w:r w:rsidR="00FD632B">
        <w:rPr>
          <w:rFonts w:eastAsiaTheme="minorEastAsia"/>
        </w:rPr>
        <w:t>.</w:t>
      </w:r>
    </w:p>
    <w:p w14:paraId="7A47F9DD" w14:textId="4CBF9FF1" w:rsidR="00FD632B" w:rsidRDefault="004971C4" w:rsidP="004C45F6">
      <w:pPr>
        <w:spacing w:line="240" w:lineRule="auto"/>
        <w:rPr>
          <w:rFonts w:ascii="Times New Roman" w:hAnsi="Times New Roman" w:cs="Times New Roman"/>
        </w:rPr>
      </w:pPr>
      <w:r>
        <w:rPr>
          <w:rFonts w:ascii="Times New Roman" w:hAnsi="Times New Roman" w:cs="Times New Roman"/>
        </w:rPr>
        <w:t xml:space="preserve">Intermediate Value Theorem: </w:t>
      </w:r>
      <w:r w:rsidR="009827E2">
        <w:rPr>
          <w:rFonts w:ascii="Times New Roman" w:hAnsi="Times New Roman" w:cs="Times New Roman"/>
        </w:rPr>
        <w:t xml:space="preserve">If f is continuous on close interval [a, b] and if w is any number between </w:t>
      </w:r>
      <w:r w:rsidR="00433839">
        <w:rPr>
          <w:rFonts w:ascii="Times New Roman" w:hAnsi="Times New Roman" w:cs="Times New Roman"/>
        </w:rPr>
        <w:t>f(a) and f(b), then there is at least one number c in [a, b] such that f(c) = w.</w:t>
      </w:r>
    </w:p>
    <w:p w14:paraId="6E67B105" w14:textId="28A20242" w:rsidR="00433839" w:rsidRDefault="00992ED8" w:rsidP="004C45F6">
      <w:pPr>
        <w:spacing w:line="240" w:lineRule="auto"/>
        <w:rPr>
          <w:rFonts w:ascii="Times New Roman" w:hAnsi="Times New Roman" w:cs="Times New Roman"/>
        </w:rPr>
      </w:pPr>
      <w:r>
        <w:rPr>
          <w:rFonts w:ascii="Times New Roman" w:hAnsi="Times New Roman" w:cs="Times New Roman"/>
        </w:rPr>
        <w:t xml:space="preserve">No Zero Theorem: </w:t>
      </w:r>
      <w:r w:rsidR="00811869">
        <w:rPr>
          <w:rFonts w:ascii="Times New Roman" w:hAnsi="Times New Roman" w:cs="Times New Roman"/>
        </w:rPr>
        <w:t>If a function f is continuous and has no zeros on an interval, then either f(x) &gt; 0 or  f(x) &lt; 0 for every x on that interval.</w:t>
      </w:r>
    </w:p>
    <w:p w14:paraId="6A3D6216" w14:textId="6CB90F9C" w:rsidR="00811869" w:rsidRDefault="00B17937" w:rsidP="004C45F6">
      <w:pPr>
        <w:spacing w:line="240" w:lineRule="auto"/>
        <w:rPr>
          <w:rFonts w:eastAsiaTheme="minorEastAsia"/>
        </w:rPr>
      </w:pPr>
      <w:r>
        <w:rPr>
          <w:rFonts w:ascii="Times New Roman" w:hAnsi="Times New Roman" w:cs="Times New Roman"/>
        </w:rPr>
        <w:t xml:space="preserve">Note: </w:t>
      </w:r>
      <w:r w:rsidR="002E1D32">
        <w:rPr>
          <w:rFonts w:ascii="Times New Roman" w:hAnsi="Times New Roman" w:cs="Times New Roman"/>
        </w:rPr>
        <w:t>Some useful limits</w:t>
      </w:r>
      <w:r w:rsidR="001B3343">
        <w:rPr>
          <w:rFonts w:ascii="Times New Roman" w:hAnsi="Times New Roman" w:cs="Times New Roman"/>
        </w:rPr>
        <w:t xml:space="preserve"> to remember</w:t>
      </w:r>
      <w:r w:rsidR="002E1D32">
        <w:rPr>
          <w:rFonts w:ascii="Times New Roman" w:hAnsi="Times New Roman" w:cs="Times New Roman"/>
        </w:rPr>
        <w:t xml:space="preserve"> are </w:t>
      </w:r>
      <w:r w:rsidR="002E1D32">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m:rPr>
                    <m:sty m:val="p"/>
                  </m:rPr>
                  <w:rPr>
                    <w:rFonts w:ascii="Cambria Math" w:hAnsi="Cambria Math"/>
                  </w:rPr>
                  <m:t>sin</m:t>
                </m:r>
                <m:r>
                  <w:rPr>
                    <w:rFonts w:ascii="Cambria Math" w:hAnsi="Cambria Math"/>
                  </w:rPr>
                  <m:t>(x)</m:t>
                </m:r>
              </m:num>
              <m:den>
                <m:r>
                  <w:rPr>
                    <w:rFonts w:ascii="Cambria Math" w:hAnsi="Cambria Math"/>
                  </w:rPr>
                  <m:t>x</m:t>
                </m:r>
              </m:den>
            </m:f>
            <m:r>
              <w:rPr>
                <w:rFonts w:ascii="Cambria Math" w:hAnsi="Cambria Math"/>
              </w:rPr>
              <m:t>=1</m:t>
            </m:r>
          </m:e>
        </m:func>
      </m:oMath>
      <w:r w:rsidR="002E1D32">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m:rPr>
                    <m:sty m:val="p"/>
                  </m:rPr>
                  <w:rPr>
                    <w:rFonts w:ascii="Cambria Math" w:hAnsi="Cambria Math"/>
                  </w:rPr>
                  <m:t>tan</m:t>
                </m:r>
                <m:r>
                  <w:rPr>
                    <w:rFonts w:ascii="Cambria Math" w:hAnsi="Cambria Math"/>
                  </w:rPr>
                  <m:t>(x)</m:t>
                </m:r>
              </m:num>
              <m:den>
                <m:r>
                  <w:rPr>
                    <w:rFonts w:ascii="Cambria Math" w:hAnsi="Cambria Math"/>
                  </w:rPr>
                  <m:t>x</m:t>
                </m:r>
              </m:den>
            </m:f>
            <m:r>
              <w:rPr>
                <w:rFonts w:ascii="Cambria Math" w:hAnsi="Cambria Math"/>
              </w:rPr>
              <m:t>=1</m:t>
            </m:r>
          </m:e>
        </m:func>
      </m:oMath>
      <w:r w:rsidR="002E1D32">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r>
              <w:rPr>
                <w:rFonts w:ascii="Cambria Math" w:hAnsi="Cambria Math"/>
              </w:rPr>
              <m:t xml:space="preserve"> sec(x)</m:t>
            </m:r>
          </m:fName>
          <m:e>
            <m:r>
              <w:rPr>
                <w:rFonts w:ascii="Cambria Math" w:hAnsi="Cambria Math"/>
              </w:rPr>
              <m:t>=0</m:t>
            </m:r>
          </m:e>
        </m:func>
      </m:oMath>
      <w:r w:rsidR="002E1D32">
        <w:rPr>
          <w:rFonts w:eastAsiaTheme="minorEastAsia"/>
        </w:rPr>
        <w:t>.</w:t>
      </w:r>
    </w:p>
    <w:p w14:paraId="3BE4E678" w14:textId="2A4C3D86" w:rsidR="00676C96" w:rsidRPr="00676C96" w:rsidRDefault="00676C96" w:rsidP="00676C96">
      <w:pPr>
        <w:spacing w:line="240" w:lineRule="auto"/>
        <w:rPr>
          <w:rFonts w:ascii="Times New Roman" w:hAnsi="Times New Roman" w:cs="Times New Roman"/>
        </w:rPr>
      </w:pPr>
      <w:r w:rsidRPr="00676C96">
        <w:rPr>
          <w:rFonts w:ascii="Times New Roman" w:hAnsi="Times New Roman" w:cs="Times New Roman"/>
          <w:noProof/>
        </w:rPr>
        <w:lastRenderedPageBreak/>
        <w:drawing>
          <wp:anchor distT="0" distB="0" distL="114300" distR="114300" simplePos="0" relativeHeight="251659264" behindDoc="1" locked="0" layoutInCell="1" allowOverlap="1" wp14:anchorId="576A5113" wp14:editId="24B52AAF">
            <wp:simplePos x="0" y="0"/>
            <wp:positionH relativeFrom="margin">
              <wp:align>right</wp:align>
            </wp:positionH>
            <wp:positionV relativeFrom="paragraph">
              <wp:posOffset>96520</wp:posOffset>
            </wp:positionV>
            <wp:extent cx="1716405" cy="1621790"/>
            <wp:effectExtent l="0" t="0" r="0" b="0"/>
            <wp:wrapTight wrapText="bothSides">
              <wp:wrapPolygon edited="0">
                <wp:start x="0" y="0"/>
                <wp:lineTo x="0" y="21312"/>
                <wp:lineTo x="21336" y="21312"/>
                <wp:lineTo x="213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xDividedByX.gif"/>
                    <pic:cNvPicPr/>
                  </pic:nvPicPr>
                  <pic:blipFill>
                    <a:blip r:embed="rId5">
                      <a:extLst>
                        <a:ext uri="{28A0092B-C50C-407E-A947-70E740481C1C}">
                          <a14:useLocalDpi xmlns:a14="http://schemas.microsoft.com/office/drawing/2010/main" val="0"/>
                        </a:ext>
                      </a:extLst>
                    </a:blip>
                    <a:stretch>
                      <a:fillRect/>
                    </a:stretch>
                  </pic:blipFill>
                  <pic:spPr>
                    <a:xfrm>
                      <a:off x="0" y="0"/>
                      <a:ext cx="1716405" cy="1621790"/>
                    </a:xfrm>
                    <a:prstGeom prst="rect">
                      <a:avLst/>
                    </a:prstGeom>
                  </pic:spPr>
                </pic:pic>
              </a:graphicData>
            </a:graphic>
            <wp14:sizeRelH relativeFrom="margin">
              <wp14:pctWidth>0</wp14:pctWidth>
            </wp14:sizeRelH>
            <wp14:sizeRelV relativeFrom="margin">
              <wp14:pctHeight>0</wp14:pctHeight>
            </wp14:sizeRelV>
          </wp:anchor>
        </w:drawing>
      </w:r>
      <w:r w:rsidRPr="00676C96">
        <w:rPr>
          <w:rFonts w:ascii="Times New Roman" w:hAnsi="Times New Roman" w:cs="Times New Roman"/>
        </w:rPr>
        <w:t xml:space="preserve">Proof of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x→0</m:t>
                </m:r>
              </m:lim>
            </m:limLow>
          </m:fName>
          <m:e>
            <m:f>
              <m:fPr>
                <m:ctrlPr>
                  <w:rPr>
                    <w:rFonts w:ascii="Cambria Math" w:hAnsi="Cambria Math" w:cs="Times New Roman"/>
                    <w:i/>
                  </w:rPr>
                </m:ctrlPr>
              </m:fPr>
              <m:num>
                <m:r>
                  <m:rPr>
                    <m:sty m:val="p"/>
                  </m:rPr>
                  <w:rPr>
                    <w:rFonts w:ascii="Cambria Math" w:hAnsi="Cambria Math" w:cs="Times New Roman"/>
                  </w:rPr>
                  <m:t>sin⁡</m:t>
                </m:r>
                <m:r>
                  <w:rPr>
                    <w:rFonts w:ascii="Cambria Math" w:hAnsi="Cambria Math" w:cs="Times New Roman"/>
                  </w:rPr>
                  <m:t>(x)</m:t>
                </m:r>
              </m:num>
              <m:den>
                <m:r>
                  <w:rPr>
                    <w:rFonts w:ascii="Cambria Math" w:hAnsi="Cambria Math" w:cs="Times New Roman"/>
                  </w:rPr>
                  <m:t>x</m:t>
                </m:r>
              </m:den>
            </m:f>
            <m:r>
              <w:rPr>
                <w:rFonts w:ascii="Cambria Math" w:hAnsi="Cambria Math" w:cs="Times New Roman"/>
              </w:rPr>
              <m:t>=1</m:t>
            </m:r>
          </m:e>
        </m:func>
      </m:oMath>
      <w:r w:rsidRPr="00676C96">
        <w:rPr>
          <w:rFonts w:ascii="Times New Roman" w:hAnsi="Times New Roman" w:cs="Times New Roman"/>
        </w:rPr>
        <w:t>:</w:t>
      </w:r>
      <w:r>
        <w:rPr>
          <w:rFonts w:ascii="Times New Roman" w:hAnsi="Times New Roman" w:cs="Times New Roman"/>
        </w:rPr>
        <w:t xml:space="preserve"> </w:t>
      </w:r>
      <w:r w:rsidRPr="00676C96">
        <w:rPr>
          <w:rFonts w:ascii="Times New Roman" w:hAnsi="Times New Roman" w:cs="Times New Roman"/>
        </w:rPr>
        <w:t>Given the diagram shown to the right, we can determine that the triangle A</w:t>
      </w:r>
      <w:r w:rsidR="008C708E">
        <w:rPr>
          <w:rFonts w:ascii="Times New Roman" w:hAnsi="Times New Roman" w:cs="Times New Roman"/>
        </w:rPr>
        <w:t>B</w:t>
      </w:r>
      <w:r w:rsidRPr="00676C96">
        <w:rPr>
          <w:rFonts w:ascii="Times New Roman" w:hAnsi="Times New Roman" w:cs="Times New Roman"/>
        </w:rPr>
        <w:t xml:space="preserve">O has an area of </w:t>
      </w:r>
      <m:oMath>
        <m:f>
          <m:fPr>
            <m:ctrlPr>
              <w:rPr>
                <w:rFonts w:ascii="Cambria Math" w:hAnsi="Cambria Math" w:cs="Times New Roman"/>
                <w:i/>
              </w:rPr>
            </m:ctrlPr>
          </m:fPr>
          <m:num>
            <m:r>
              <m:rPr>
                <m:sty m:val="p"/>
              </m:rPr>
              <w:rPr>
                <w:rFonts w:ascii="Cambria Math" w:hAnsi="Cambria Math" w:cs="Times New Roman"/>
              </w:rPr>
              <m:t>sin⁡</m:t>
            </m:r>
            <m:r>
              <w:rPr>
                <w:rFonts w:ascii="Cambria Math" w:hAnsi="Cambria Math" w:cs="Times New Roman"/>
              </w:rPr>
              <m:t>(</m:t>
            </m:r>
            <m:r>
              <w:rPr>
                <w:rFonts w:ascii="Cambria Math" w:hAnsi="Cambria Math" w:cs="Times New Roman"/>
              </w:rPr>
              <m:t>Ø</m:t>
            </m:r>
            <m:r>
              <w:rPr>
                <w:rFonts w:ascii="Cambria Math" w:hAnsi="Cambria Math" w:cs="Times New Roman"/>
              </w:rPr>
              <m:t>)</m:t>
            </m:r>
          </m:num>
          <m:den>
            <m:r>
              <w:rPr>
                <w:rFonts w:ascii="Cambria Math" w:hAnsi="Cambria Math" w:cs="Times New Roman"/>
              </w:rPr>
              <m:t>2</m:t>
            </m:r>
          </m:den>
        </m:f>
      </m:oMath>
      <w:r w:rsidRPr="00676C96">
        <w:rPr>
          <w:rFonts w:ascii="Times New Roman" w:hAnsi="Times New Roman" w:cs="Times New Roman"/>
        </w:rPr>
        <w:t xml:space="preserve"> (its height is sin(</w:t>
      </w:r>
      <w:r w:rsidR="00AF7FDA">
        <w:rPr>
          <w:rFonts w:ascii="Times New Roman" w:hAnsi="Times New Roman" w:cs="Times New Roman"/>
        </w:rPr>
        <w:t>Ø</w:t>
      </w:r>
      <w:r w:rsidRPr="00676C96">
        <w:rPr>
          <w:rFonts w:ascii="Times New Roman" w:hAnsi="Times New Roman" w:cs="Times New Roman"/>
        </w:rPr>
        <w:t>)), we can also determine the Sector A</w:t>
      </w:r>
      <w:r w:rsidR="00B80664">
        <w:rPr>
          <w:rFonts w:ascii="Times New Roman" w:hAnsi="Times New Roman" w:cs="Times New Roman"/>
        </w:rPr>
        <w:t>B</w:t>
      </w:r>
      <w:r w:rsidRPr="00676C96">
        <w:rPr>
          <w:rFonts w:ascii="Times New Roman" w:hAnsi="Times New Roman" w:cs="Times New Roman"/>
        </w:rPr>
        <w:t xml:space="preserve"> has an area of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2</m:t>
            </m:r>
          </m:den>
        </m:f>
      </m:oMath>
      <w:r w:rsidRPr="00676C96">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πx</m:t>
            </m:r>
          </m:num>
          <m:den>
            <m:r>
              <w:rPr>
                <w:rFonts w:ascii="Cambria Math" w:hAnsi="Cambria Math" w:cs="Times New Roman"/>
              </w:rPr>
              <m:t>2π</m:t>
            </m:r>
          </m:den>
        </m:f>
      </m:oMath>
      <w:r w:rsidRPr="00676C96">
        <w:rPr>
          <w:rFonts w:ascii="Times New Roman" w:hAnsi="Times New Roman" w:cs="Times New Roman"/>
        </w:rPr>
        <w:t xml:space="preserve">) and the triangle ADO has an area of </w:t>
      </w:r>
      <m:oMath>
        <m:f>
          <m:fPr>
            <m:ctrlPr>
              <w:rPr>
                <w:rFonts w:ascii="Cambria Math" w:hAnsi="Cambria Math" w:cs="Times New Roman"/>
                <w:i/>
              </w:rPr>
            </m:ctrlPr>
          </m:fPr>
          <m:num>
            <m:r>
              <m:rPr>
                <m:sty m:val="p"/>
              </m:rPr>
              <w:rPr>
                <w:rFonts w:ascii="Cambria Math" w:hAnsi="Cambria Math" w:cs="Times New Roman"/>
              </w:rPr>
              <m:t>tan⁡</m:t>
            </m:r>
            <m:r>
              <w:rPr>
                <w:rFonts w:ascii="Cambria Math" w:hAnsi="Cambria Math" w:cs="Times New Roman"/>
              </w:rPr>
              <m:t>(x)</m:t>
            </m:r>
          </m:num>
          <m:den>
            <m:r>
              <w:rPr>
                <w:rFonts w:ascii="Cambria Math" w:hAnsi="Cambria Math" w:cs="Times New Roman"/>
              </w:rPr>
              <m:t>2</m:t>
            </m:r>
          </m:den>
        </m:f>
      </m:oMath>
      <w:r w:rsidRPr="00676C96">
        <w:rPr>
          <w:rFonts w:ascii="Times New Roman" w:hAnsi="Times New Roman" w:cs="Times New Roman"/>
        </w:rPr>
        <w:t>(its height is tan(x)). After finding the areas of these triangles we can order then in an inequality, |</w:t>
      </w:r>
      <m:oMath>
        <m:f>
          <m:fPr>
            <m:ctrlPr>
              <w:rPr>
                <w:rFonts w:ascii="Cambria Math" w:hAnsi="Cambria Math" w:cs="Times New Roman"/>
                <w:i/>
              </w:rPr>
            </m:ctrlPr>
          </m:fPr>
          <m:num>
            <m:r>
              <m:rPr>
                <m:sty m:val="p"/>
              </m:rPr>
              <w:rPr>
                <w:rFonts w:ascii="Cambria Math" w:hAnsi="Cambria Math" w:cs="Times New Roman"/>
              </w:rPr>
              <m:t>sin⁡</m:t>
            </m:r>
            <m:r>
              <w:rPr>
                <w:rFonts w:ascii="Cambria Math" w:hAnsi="Cambria Math" w:cs="Times New Roman"/>
              </w:rPr>
              <m:t>(x)</m:t>
            </m:r>
          </m:num>
          <m:den>
            <m:r>
              <w:rPr>
                <w:rFonts w:ascii="Cambria Math" w:hAnsi="Cambria Math" w:cs="Times New Roman"/>
              </w:rPr>
              <m:t>2</m:t>
            </m:r>
          </m:den>
        </m:f>
      </m:oMath>
      <w:r w:rsidRPr="00676C96">
        <w:rPr>
          <w:rFonts w:ascii="Times New Roman" w:hAnsi="Times New Roman" w:cs="Times New Roman"/>
        </w:rPr>
        <w:t>| &lt;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2</m:t>
            </m:r>
          </m:den>
        </m:f>
      </m:oMath>
      <w:r w:rsidRPr="00676C96">
        <w:rPr>
          <w:rFonts w:ascii="Times New Roman" w:hAnsi="Times New Roman" w:cs="Times New Roman"/>
        </w:rPr>
        <w:t xml:space="preserve"> | &lt; |</w:t>
      </w:r>
      <m:oMath>
        <m:f>
          <m:fPr>
            <m:ctrlPr>
              <w:rPr>
                <w:rFonts w:ascii="Cambria Math" w:hAnsi="Cambria Math" w:cs="Times New Roman"/>
                <w:i/>
              </w:rPr>
            </m:ctrlPr>
          </m:fPr>
          <m:num>
            <m:r>
              <m:rPr>
                <m:sty m:val="p"/>
              </m:rPr>
              <w:rPr>
                <w:rFonts w:ascii="Cambria Math" w:hAnsi="Cambria Math" w:cs="Times New Roman"/>
              </w:rPr>
              <m:t>tan⁡</m:t>
            </m:r>
            <m:r>
              <w:rPr>
                <w:rFonts w:ascii="Cambria Math" w:hAnsi="Cambria Math" w:cs="Times New Roman"/>
              </w:rPr>
              <m:t>(x)</m:t>
            </m:r>
          </m:num>
          <m:den>
            <m:r>
              <w:rPr>
                <w:rFonts w:ascii="Cambria Math" w:hAnsi="Cambria Math" w:cs="Times New Roman"/>
              </w:rPr>
              <m:t>2</m:t>
            </m:r>
          </m:den>
        </m:f>
      </m:oMath>
      <w:r w:rsidRPr="00676C96">
        <w:rPr>
          <w:rFonts w:ascii="Times New Roman" w:hAnsi="Times New Roman" w:cs="Times New Roman"/>
        </w:rPr>
        <w:t>|. We can simplify this inequality by multiplying it by |</w:t>
      </w:r>
      <m:oMath>
        <m:f>
          <m:fPr>
            <m:ctrlPr>
              <w:rPr>
                <w:rFonts w:ascii="Cambria Math" w:hAnsi="Cambria Math" w:cs="Times New Roman"/>
                <w:i/>
              </w:rPr>
            </m:ctrlPr>
          </m:fPr>
          <m:num>
            <m:r>
              <w:rPr>
                <w:rFonts w:ascii="Cambria Math" w:hAnsi="Cambria Math" w:cs="Times New Roman"/>
              </w:rPr>
              <m:t>2</m:t>
            </m:r>
          </m:num>
          <m:den>
            <m:r>
              <m:rPr>
                <m:sty m:val="p"/>
              </m:rPr>
              <w:rPr>
                <w:rFonts w:ascii="Cambria Math" w:hAnsi="Cambria Math" w:cs="Times New Roman"/>
              </w:rPr>
              <m:t>sin⁡</m:t>
            </m:r>
            <m:r>
              <w:rPr>
                <w:rFonts w:ascii="Cambria Math" w:hAnsi="Cambria Math" w:cs="Times New Roman"/>
              </w:rPr>
              <m:t>(x)</m:t>
            </m:r>
          </m:den>
        </m:f>
      </m:oMath>
      <w:r w:rsidRPr="00676C96">
        <w:rPr>
          <w:rFonts w:ascii="Times New Roman" w:hAnsi="Times New Roman" w:cs="Times New Roman"/>
        </w:rPr>
        <w:t xml:space="preserve">| to get 1 &lt; </w:t>
      </w:r>
      <m:oMath>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sin⁡</m:t>
            </m:r>
            <m:r>
              <w:rPr>
                <w:rFonts w:ascii="Cambria Math" w:hAnsi="Cambria Math" w:cs="Times New Roman"/>
              </w:rPr>
              <m:t>(x)</m:t>
            </m:r>
          </m:den>
        </m:f>
      </m:oMath>
      <w:r w:rsidRPr="00676C96">
        <w:rPr>
          <w:rFonts w:ascii="Times New Roman" w:hAnsi="Times New Roman" w:cs="Times New Roman"/>
        </w:rPr>
        <w:t xml:space="preserve">&lt; </w:t>
      </w:r>
      <m:oMath>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cos⁡</m:t>
            </m:r>
            <m:r>
              <w:rPr>
                <w:rFonts w:ascii="Cambria Math" w:hAnsi="Cambria Math" w:cs="Times New Roman"/>
              </w:rPr>
              <m:t>(x)</m:t>
            </m:r>
          </m:den>
        </m:f>
      </m:oMath>
      <w:r w:rsidRPr="00676C96">
        <w:rPr>
          <w:rFonts w:ascii="Times New Roman" w:hAnsi="Times New Roman" w:cs="Times New Roman"/>
        </w:rPr>
        <w:t xml:space="preserve">. We can then invert the inequality and get 1 &gt; </w:t>
      </w:r>
      <m:oMath>
        <m:f>
          <m:fPr>
            <m:ctrlPr>
              <w:rPr>
                <w:rFonts w:ascii="Cambria Math" w:hAnsi="Cambria Math" w:cs="Times New Roman"/>
                <w:i/>
              </w:rPr>
            </m:ctrlPr>
          </m:fPr>
          <m:num>
            <m:r>
              <m:rPr>
                <m:sty m:val="p"/>
              </m:rPr>
              <w:rPr>
                <w:rFonts w:ascii="Cambria Math" w:hAnsi="Cambria Math" w:cs="Times New Roman"/>
              </w:rPr>
              <m:t>sin⁡</m:t>
            </m:r>
            <m:r>
              <w:rPr>
                <w:rFonts w:ascii="Cambria Math" w:hAnsi="Cambria Math" w:cs="Times New Roman"/>
              </w:rPr>
              <m:t>(x)</m:t>
            </m:r>
          </m:num>
          <m:den>
            <m:r>
              <w:rPr>
                <w:rFonts w:ascii="Cambria Math" w:hAnsi="Cambria Math" w:cs="Times New Roman"/>
              </w:rPr>
              <m:t>x</m:t>
            </m:r>
          </m:den>
        </m:f>
      </m:oMath>
      <w:r w:rsidRPr="00676C96">
        <w:rPr>
          <w:rFonts w:ascii="Times New Roman" w:hAnsi="Times New Roman" w:cs="Times New Roman"/>
        </w:rPr>
        <w:t xml:space="preserve">&gt; cos(x), since cos(x) moves towards 1 the closer x is to 0 we can then use the squeeze theorem to say that the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x→0</m:t>
                </m:r>
              </m:lim>
            </m:limLow>
          </m:fName>
          <m:e>
            <m:f>
              <m:fPr>
                <m:ctrlPr>
                  <w:rPr>
                    <w:rFonts w:ascii="Cambria Math" w:hAnsi="Cambria Math" w:cs="Times New Roman"/>
                    <w:i/>
                  </w:rPr>
                </m:ctrlPr>
              </m:fPr>
              <m:num>
                <m:r>
                  <m:rPr>
                    <m:sty m:val="p"/>
                  </m:rPr>
                  <w:rPr>
                    <w:rFonts w:ascii="Cambria Math" w:hAnsi="Cambria Math" w:cs="Times New Roman"/>
                  </w:rPr>
                  <m:t>sin⁡</m:t>
                </m:r>
                <m:r>
                  <w:rPr>
                    <w:rFonts w:ascii="Cambria Math" w:hAnsi="Cambria Math" w:cs="Times New Roman"/>
                  </w:rPr>
                  <m:t>(x)</m:t>
                </m:r>
              </m:num>
              <m:den>
                <m:r>
                  <w:rPr>
                    <w:rFonts w:ascii="Cambria Math" w:hAnsi="Cambria Math" w:cs="Times New Roman"/>
                  </w:rPr>
                  <m:t>x</m:t>
                </m:r>
              </m:den>
            </m:f>
            <m:r>
              <w:rPr>
                <w:rFonts w:ascii="Cambria Math" w:hAnsi="Cambria Math" w:cs="Times New Roman"/>
              </w:rPr>
              <m:t>=1</m:t>
            </m:r>
          </m:e>
        </m:func>
      </m:oMath>
      <w:r w:rsidRPr="00676C96">
        <w:rPr>
          <w:rFonts w:ascii="Times New Roman" w:hAnsi="Times New Roman" w:cs="Times New Roman"/>
        </w:rPr>
        <w:t>.</w:t>
      </w:r>
    </w:p>
    <w:p w14:paraId="2A411EB8" w14:textId="293728D9" w:rsidR="002E1D32" w:rsidRDefault="00187119" w:rsidP="004C45F6">
      <w:pPr>
        <w:spacing w:line="240" w:lineRule="auto"/>
        <w:rPr>
          <w:rFonts w:ascii="Times New Roman" w:hAnsi="Times New Roman" w:cs="Times New Roman"/>
        </w:rPr>
      </w:pPr>
      <w:r>
        <w:rPr>
          <w:rFonts w:ascii="Times New Roman" w:hAnsi="Times New Roman" w:cs="Times New Roman"/>
        </w:rPr>
        <w:t xml:space="preserve">Derivative: </w:t>
      </w:r>
      <w:r w:rsidR="00BB5AD3">
        <w:rPr>
          <w:rFonts w:ascii="Times New Roman" w:hAnsi="Times New Roman" w:cs="Times New Roman"/>
        </w:rPr>
        <w:t xml:space="preserve">The </w:t>
      </w:r>
      <w:r w:rsidR="008D7227">
        <w:rPr>
          <w:rFonts w:ascii="Times New Roman" w:hAnsi="Times New Roman" w:cs="Times New Roman"/>
        </w:rPr>
        <w:t xml:space="preserve">instantaneous </w:t>
      </w:r>
      <w:r w:rsidR="00BB5AD3">
        <w:rPr>
          <w:rFonts w:ascii="Times New Roman" w:hAnsi="Times New Roman" w:cs="Times New Roman"/>
        </w:rPr>
        <w:t xml:space="preserve">rate of change of a variable with respect to another variable. </w:t>
      </w:r>
      <w:r w:rsidR="00CA5CAC">
        <w:rPr>
          <w:rFonts w:ascii="Times New Roman" w:hAnsi="Times New Roman" w:cs="Times New Roman"/>
        </w:rPr>
        <w:t>The derivative of a function shows the rate of change of the input x relative to its output f(x).</w:t>
      </w:r>
    </w:p>
    <w:p w14:paraId="29C036E3" w14:textId="03C56167" w:rsidR="0003064B" w:rsidRDefault="00D94F5E" w:rsidP="004C45F6">
      <w:pPr>
        <w:spacing w:line="240" w:lineRule="auto"/>
        <w:rPr>
          <w:rFonts w:ascii="Times New Roman" w:eastAsiaTheme="minorEastAsia" w:hAnsi="Times New Roman" w:cs="Times New Roman"/>
        </w:rPr>
      </w:pPr>
      <w:r>
        <w:rPr>
          <w:rFonts w:ascii="Times New Roman" w:hAnsi="Times New Roman" w:cs="Times New Roman"/>
        </w:rPr>
        <w:t xml:space="preserve">Derivative of f(x): </w:t>
      </w:r>
      <w:r w:rsidR="0052459F">
        <w:rPr>
          <w:rFonts w:ascii="Times New Roman" w:hAnsi="Times New Roman" w:cs="Times New Roman"/>
        </w:rPr>
        <w:t xml:space="preserve">A function, f(x), has a derivative at x = </w:t>
      </w:r>
      <w:r w:rsidR="00DF5162">
        <w:rPr>
          <w:rFonts w:ascii="Times New Roman" w:hAnsi="Times New Roman" w:cs="Times New Roman"/>
        </w:rPr>
        <w:t>c</w:t>
      </w:r>
      <w:r w:rsidR="0052459F">
        <w:rPr>
          <w:rFonts w:ascii="Times New Roman" w:hAnsi="Times New Roman" w:cs="Times New Roman"/>
        </w:rPr>
        <w:t xml:space="preserve">, if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h→0</m:t>
                </m:r>
              </m:lim>
            </m:limLow>
          </m:fName>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-f(x)</m:t>
                </m:r>
              </m:num>
              <m:den>
                <m:r>
                  <w:rPr>
                    <w:rFonts w:ascii="Cambria Math" w:hAnsi="Cambria Math" w:cs="Times New Roman"/>
                  </w:rPr>
                  <m:t>h</m:t>
                </m:r>
              </m:den>
            </m:f>
          </m:e>
        </m:func>
      </m:oMath>
      <w:r w:rsidR="00DF5162">
        <w:rPr>
          <w:rFonts w:ascii="Times New Roman" w:eastAsiaTheme="minorEastAsia" w:hAnsi="Times New Roman" w:cs="Times New Roman"/>
        </w:rPr>
        <w:t xml:space="preserve"> exists and is finite. </w:t>
      </w:r>
      <w:r w:rsidR="00391610">
        <w:rPr>
          <w:rFonts w:ascii="Times New Roman" w:eastAsiaTheme="minorEastAsia" w:hAnsi="Times New Roman" w:cs="Times New Roman"/>
        </w:rPr>
        <w:t xml:space="preserve">The limit is called the derivative of f(x) at x and is denoted by f’(x). </w:t>
      </w:r>
      <w:r w:rsidR="008D7227">
        <w:rPr>
          <w:rFonts w:ascii="Times New Roman" w:eastAsiaTheme="minorEastAsia" w:hAnsi="Times New Roman" w:cs="Times New Roman"/>
        </w:rPr>
        <w:t xml:space="preserve">The function </w:t>
      </w:r>
      <w:r w:rsidR="00DC284F">
        <w:rPr>
          <w:rFonts w:ascii="Times New Roman" w:eastAsiaTheme="minorEastAsia" w:hAnsi="Times New Roman" w:cs="Times New Roman"/>
        </w:rPr>
        <w:t>of the limit is to find the rate of change of f(x) by using the general formula of the rate of change over an interval and reducing that length of the interval to 0</w:t>
      </w:r>
      <w:r w:rsidR="0003064B">
        <w:rPr>
          <w:rFonts w:ascii="Times New Roman" w:eastAsiaTheme="minorEastAsia" w:hAnsi="Times New Roman" w:cs="Times New Roman"/>
        </w:rPr>
        <w:t xml:space="preserve"> with the interval </w:t>
      </w:r>
      <w:r w:rsidR="008B3C93">
        <w:rPr>
          <w:rFonts w:ascii="Times New Roman" w:eastAsiaTheme="minorEastAsia" w:hAnsi="Times New Roman" w:cs="Times New Roman"/>
        </w:rPr>
        <w:t>length represented by h.</w:t>
      </w:r>
    </w:p>
    <w:p w14:paraId="46367134" w14:textId="43AB2AD4" w:rsidR="008B3C93" w:rsidRDefault="000A12C4" w:rsidP="004C45F6">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Continuity and Derivatives: </w:t>
      </w:r>
      <w:r w:rsidR="007A59A1">
        <w:rPr>
          <w:rFonts w:ascii="Times New Roman" w:eastAsiaTheme="minorEastAsia" w:hAnsi="Times New Roman" w:cs="Times New Roman"/>
        </w:rPr>
        <w:t>If a function f has a derivative at a point c, then f is continuous at c.</w:t>
      </w:r>
    </w:p>
    <w:p w14:paraId="1896ECC5" w14:textId="7CA1C122" w:rsidR="007A59A1" w:rsidRDefault="008770EA" w:rsidP="004C45F6">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Note: </w:t>
      </w:r>
      <w:r w:rsidR="006B5759">
        <w:rPr>
          <w:rFonts w:ascii="Times New Roman" w:eastAsiaTheme="minorEastAsia" w:hAnsi="Times New Roman" w:cs="Times New Roman"/>
        </w:rPr>
        <w:t>Differentiability of a function and the existence of a derivative at a point are only necessarily equivalent with single variable functions.</w:t>
      </w:r>
    </w:p>
    <w:p w14:paraId="647B34BA" w14:textId="1BB33D7A" w:rsidR="00F91EF8" w:rsidRDefault="00DF483F" w:rsidP="004C45F6">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Tangent Line of a Point on a Function: </w:t>
      </w:r>
      <w:r w:rsidR="00270D3E">
        <w:rPr>
          <w:rFonts w:ascii="Times New Roman" w:eastAsiaTheme="minorEastAsia" w:hAnsi="Times New Roman" w:cs="Times New Roman"/>
        </w:rPr>
        <w:t xml:space="preserve">The tangent line of a point </w:t>
      </w:r>
      <w:r w:rsidR="00E643BC">
        <w:rPr>
          <w:rFonts w:ascii="Times New Roman" w:eastAsiaTheme="minorEastAsia" w:hAnsi="Times New Roman" w:cs="Times New Roman"/>
        </w:rPr>
        <w:t xml:space="preserve">on a function f(x) at </w:t>
      </w:r>
      <w:proofErr w:type="gramStart"/>
      <w:r w:rsidR="00E643BC">
        <w:rPr>
          <w:rFonts w:ascii="Times New Roman" w:eastAsiaTheme="minorEastAsia" w:hAnsi="Times New Roman" w:cs="Times New Roman"/>
        </w:rPr>
        <w:t>P(</w:t>
      </w:r>
      <w:proofErr w:type="gramEnd"/>
      <w:r w:rsidR="00E643BC">
        <w:rPr>
          <w:rFonts w:ascii="Times New Roman" w:eastAsiaTheme="minorEastAsia" w:hAnsi="Times New Roman" w:cs="Times New Roman"/>
        </w:rPr>
        <w:t>c,</w:t>
      </w:r>
      <w:r w:rsidR="00EB7F27">
        <w:rPr>
          <w:rFonts w:ascii="Times New Roman" w:eastAsiaTheme="minorEastAsia" w:hAnsi="Times New Roman" w:cs="Times New Roman"/>
        </w:rPr>
        <w:t xml:space="preserve"> </w:t>
      </w:r>
      <w:r w:rsidR="00E643BC">
        <w:rPr>
          <w:rFonts w:ascii="Times New Roman" w:eastAsiaTheme="minorEastAsia" w:hAnsi="Times New Roman" w:cs="Times New Roman"/>
        </w:rPr>
        <w:t xml:space="preserve">f(c)) </w:t>
      </w:r>
      <w:r w:rsidR="00C872AE">
        <w:rPr>
          <w:rFonts w:ascii="Times New Roman" w:eastAsiaTheme="minorEastAsia" w:hAnsi="Times New Roman" w:cs="Times New Roman"/>
        </w:rPr>
        <w:t>i</w:t>
      </w:r>
      <w:r w:rsidR="00E643BC">
        <w:rPr>
          <w:rFonts w:ascii="Times New Roman" w:eastAsiaTheme="minorEastAsia" w:hAnsi="Times New Roman" w:cs="Times New Roman"/>
        </w:rPr>
        <w:t>s the line through P with slope f’(c).</w:t>
      </w:r>
      <w:r w:rsidR="00FF5388">
        <w:rPr>
          <w:rFonts w:ascii="Times New Roman" w:eastAsiaTheme="minorEastAsia" w:hAnsi="Times New Roman" w:cs="Times New Roman"/>
        </w:rPr>
        <w:t xml:space="preserve"> Its equation can be given </w:t>
      </w:r>
      <w:r w:rsidR="009B1398">
        <w:rPr>
          <w:rFonts w:ascii="Times New Roman" w:eastAsiaTheme="minorEastAsia" w:hAnsi="Times New Roman" w:cs="Times New Roman"/>
        </w:rPr>
        <w:t xml:space="preserve">by y – f(c) = f’(c)(x-a). </w:t>
      </w:r>
      <w:r w:rsidR="003D5D91">
        <w:rPr>
          <w:rFonts w:ascii="Times New Roman" w:eastAsiaTheme="minorEastAsia" w:hAnsi="Times New Roman" w:cs="Times New Roman"/>
        </w:rPr>
        <w:t>If f’(c) does not exist, then the tangent line at c does not exist.</w:t>
      </w:r>
    </w:p>
    <w:p w14:paraId="464A3714" w14:textId="678F4503" w:rsidR="00C15776" w:rsidRDefault="002544B8" w:rsidP="004C45F6">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Notation of Derivative: </w:t>
      </w:r>
      <w:r w:rsidR="00F40792">
        <w:rPr>
          <w:rFonts w:ascii="Times New Roman" w:eastAsiaTheme="minorEastAsia" w:hAnsi="Times New Roman" w:cs="Times New Roman"/>
        </w:rPr>
        <w:t xml:space="preserve">If y = f(x), then the derivative can be written </w:t>
      </w:r>
      <m:oMath>
        <m:f>
          <m:fPr>
            <m:ctrlPr>
              <w:rPr>
                <w:rFonts w:ascii="Cambria Math" w:eastAsiaTheme="minorEastAsia" w:hAnsi="Cambria Math"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dx</m:t>
            </m:r>
          </m:den>
        </m:f>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oMath>
      <w:r w:rsidR="00871CDC">
        <w:rPr>
          <w:rFonts w:ascii="Times New Roman" w:eastAsiaTheme="minorEastAsia" w:hAnsi="Times New Roman" w:cs="Times New Roman"/>
        </w:rPr>
        <w:t>.</w:t>
      </w:r>
    </w:p>
    <w:p w14:paraId="7E5780EB" w14:textId="468A7520" w:rsidR="00871CDC" w:rsidRDefault="001D725F" w:rsidP="004C45F6">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Formulae </w:t>
      </w:r>
      <w:r w:rsidR="006F63EC">
        <w:rPr>
          <w:rFonts w:ascii="Times New Roman" w:eastAsiaTheme="minorEastAsia" w:hAnsi="Times New Roman" w:cs="Times New Roman"/>
        </w:rPr>
        <w:t>f</w:t>
      </w:r>
      <w:r>
        <w:rPr>
          <w:rFonts w:ascii="Times New Roman" w:eastAsiaTheme="minorEastAsia" w:hAnsi="Times New Roman" w:cs="Times New Roman"/>
        </w:rPr>
        <w:t>or Derivative:</w:t>
      </w:r>
    </w:p>
    <w:tbl>
      <w:tblPr>
        <w:tblStyle w:val="TableGrid"/>
        <w:tblpPr w:leftFromText="180" w:rightFromText="180" w:vertAnchor="text" w:tblpY="1"/>
        <w:tblOverlap w:val="never"/>
        <w:tblW w:w="9678" w:type="dxa"/>
        <w:tblLook w:val="04A0" w:firstRow="1" w:lastRow="0" w:firstColumn="1" w:lastColumn="0" w:noHBand="0" w:noVBand="1"/>
      </w:tblPr>
      <w:tblGrid>
        <w:gridCol w:w="2965"/>
        <w:gridCol w:w="3510"/>
        <w:gridCol w:w="3203"/>
      </w:tblGrid>
      <w:tr w:rsidR="00192A48" w14:paraId="11491B8E" w14:textId="77777777" w:rsidTr="001623E7">
        <w:trPr>
          <w:trHeight w:val="627"/>
        </w:trPr>
        <w:tc>
          <w:tcPr>
            <w:tcW w:w="2965" w:type="dxa"/>
          </w:tcPr>
          <w:p w14:paraId="6F32A63A" w14:textId="4B8D512B" w:rsidR="00192A48" w:rsidRDefault="00192A48"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eastAsiaTheme="minorEastAsia" w:hAnsi="Cambria Math" w:cs="Times New Roman"/>
                  </w:rPr>
                  <m:t>c=0</m:t>
                </m:r>
              </m:oMath>
            </m:oMathPara>
          </w:p>
        </w:tc>
        <w:tc>
          <w:tcPr>
            <w:tcW w:w="3510" w:type="dxa"/>
          </w:tcPr>
          <w:p w14:paraId="373D9601" w14:textId="596BCC8D" w:rsidR="00192A48" w:rsidRDefault="00192A48"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+v'</m:t>
                </m:r>
              </m:oMath>
            </m:oMathPara>
          </w:p>
        </w:tc>
        <w:tc>
          <w:tcPr>
            <w:tcW w:w="3203" w:type="dxa"/>
          </w:tcPr>
          <w:p w14:paraId="50B069BF" w14:textId="05F39946" w:rsidR="00192A48" w:rsidRDefault="00192A48"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g'(x)</m:t>
                </m:r>
              </m:oMath>
            </m:oMathPara>
          </w:p>
        </w:tc>
      </w:tr>
      <w:tr w:rsidR="00192A48" w14:paraId="4888F452" w14:textId="77777777" w:rsidTr="001623E7">
        <w:trPr>
          <w:trHeight w:val="593"/>
        </w:trPr>
        <w:tc>
          <w:tcPr>
            <w:tcW w:w="2965" w:type="dxa"/>
          </w:tcPr>
          <w:p w14:paraId="3CB2CB43" w14:textId="5A2E960C" w:rsidR="00192A48" w:rsidRDefault="00441875"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n</m:t>
                    </m:r>
                  </m:sup>
                </m:sSup>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n-1</m:t>
                    </m:r>
                  </m:sup>
                </m:sSup>
              </m:oMath>
            </m:oMathPara>
          </w:p>
        </w:tc>
        <w:tc>
          <w:tcPr>
            <w:tcW w:w="3510" w:type="dxa"/>
          </w:tcPr>
          <w:p w14:paraId="73B9A1AF" w14:textId="25D5B456" w:rsidR="00192A48" w:rsidRDefault="00157154"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u</m:t>
                    </m:r>
                  </m:num>
                  <m:den>
                    <m:r>
                      <w:rPr>
                        <w:rFonts w:ascii="Cambria Math" w:eastAsiaTheme="minorEastAsia" w:hAnsi="Cambria Math" w:cs="Times New Roman"/>
                      </w:rPr>
                      <m:t>v</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v-uv'</m:t>
                    </m:r>
                  </m:num>
                  <m:den>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den>
                </m:f>
              </m:oMath>
            </m:oMathPara>
          </w:p>
        </w:tc>
        <w:tc>
          <w:tcPr>
            <w:tcW w:w="3203" w:type="dxa"/>
          </w:tcPr>
          <w:p w14:paraId="337CB128" w14:textId="4D444227" w:rsidR="00192A48" w:rsidRDefault="004A7275"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m:t>
                    </m:r>
                  </m:sup>
                </m:sSup>
                <m:r>
                  <w:rPr>
                    <w:rFonts w:ascii="Cambria Math" w:eastAsiaTheme="minorEastAsia" w:hAnsi="Cambria Math" w:cs="Times New Roman"/>
                  </w:rPr>
                  <m:t>*</m:t>
                </m:r>
                <m:r>
                  <w:rPr>
                    <w:rFonts w:ascii="Cambria Math" w:eastAsiaTheme="minorEastAsia" w:hAnsi="Cambria Math" w:cs="Times New Roman"/>
                  </w:rPr>
                  <m:t>u'</m:t>
                </m:r>
              </m:oMath>
            </m:oMathPara>
          </w:p>
        </w:tc>
      </w:tr>
      <w:tr w:rsidR="00192A48" w14:paraId="0AA94CBF" w14:textId="77777777" w:rsidTr="001623E7">
        <w:trPr>
          <w:trHeight w:val="629"/>
        </w:trPr>
        <w:tc>
          <w:tcPr>
            <w:tcW w:w="2965" w:type="dxa"/>
          </w:tcPr>
          <w:p w14:paraId="4911C647" w14:textId="7211B469" w:rsidR="00192A48" w:rsidRDefault="0076253A"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u</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u</m:t>
                    </m:r>
                  </m:den>
                </m:f>
                <m:r>
                  <w:rPr>
                    <w:rFonts w:ascii="Cambria Math" w:eastAsiaTheme="minorEastAsia" w:hAnsi="Cambria Math" w:cs="Times New Roman"/>
                  </w:rPr>
                  <m:t>*u'</m:t>
                </m:r>
              </m:oMath>
            </m:oMathPara>
          </w:p>
        </w:tc>
        <w:tc>
          <w:tcPr>
            <w:tcW w:w="3510" w:type="dxa"/>
          </w:tcPr>
          <w:p w14:paraId="2A57B541" w14:textId="2C66EB47" w:rsidR="00192A48" w:rsidRDefault="00257F81"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a</m:t>
                        </m:r>
                      </m:sub>
                    </m:sSub>
                  </m:fName>
                  <m:e>
                    <m:r>
                      <w:rPr>
                        <w:rFonts w:ascii="Cambria Math" w:eastAsiaTheme="minorEastAsia" w:hAnsi="Cambria Math" w:cs="Times New Roman"/>
                      </w:rPr>
                      <m:t>|u|</m:t>
                    </m:r>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u*ln(a)</m:t>
                    </m:r>
                  </m:den>
                </m:f>
                <m:r>
                  <w:rPr>
                    <w:rFonts w:ascii="Cambria Math" w:eastAsiaTheme="minorEastAsia" w:hAnsi="Cambria Math" w:cs="Times New Roman"/>
                  </w:rPr>
                  <m:t>*u'</m:t>
                </m:r>
              </m:oMath>
            </m:oMathPara>
          </w:p>
        </w:tc>
        <w:tc>
          <w:tcPr>
            <w:tcW w:w="3203" w:type="dxa"/>
          </w:tcPr>
          <w:p w14:paraId="01D14619" w14:textId="1B00C4E5" w:rsidR="00192A48" w:rsidRDefault="00822226"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u</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u</m:t>
                    </m:r>
                  </m:sup>
                </m:sSup>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a</m:t>
                        </m:r>
                      </m:e>
                    </m:d>
                  </m:e>
                </m:func>
                <m:r>
                  <w:rPr>
                    <w:rFonts w:ascii="Cambria Math" w:eastAsiaTheme="minorEastAsia" w:hAnsi="Cambria Math" w:cs="Times New Roman"/>
                  </w:rPr>
                  <m:t>*u'</m:t>
                </m:r>
              </m:oMath>
            </m:oMathPara>
          </w:p>
        </w:tc>
      </w:tr>
      <w:tr w:rsidR="00192A48" w14:paraId="03639557" w14:textId="77777777" w:rsidTr="001623E7">
        <w:trPr>
          <w:trHeight w:val="620"/>
        </w:trPr>
        <w:tc>
          <w:tcPr>
            <w:tcW w:w="2965" w:type="dxa"/>
          </w:tcPr>
          <w:p w14:paraId="1BF1EB32" w14:textId="0EAEC905" w:rsidR="00192A48" w:rsidRDefault="00E519A6" w:rsidP="001623E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dx</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u</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u</m:t>
                        </m:r>
                      </m:e>
                    </m:d>
                  </m:e>
                </m:func>
                <m:r>
                  <w:rPr>
                    <w:rFonts w:ascii="Cambria Math" w:eastAsiaTheme="minorEastAsia" w:hAnsi="Cambria Math" w:cs="Times New Roman"/>
                  </w:rPr>
                  <m:t>*u'</m:t>
                </m:r>
              </m:oMath>
            </m:oMathPara>
          </w:p>
        </w:tc>
        <w:tc>
          <w:tcPr>
            <w:tcW w:w="3510" w:type="dxa"/>
          </w:tcPr>
          <w:p w14:paraId="508AFCC0" w14:textId="77777777" w:rsidR="00192A48" w:rsidRDefault="00192A48" w:rsidP="001623E7">
            <w:pPr>
              <w:rPr>
                <w:rFonts w:ascii="Times New Roman" w:eastAsiaTheme="minorEastAsia" w:hAnsi="Times New Roman" w:cs="Times New Roman"/>
              </w:rPr>
            </w:pPr>
          </w:p>
        </w:tc>
        <w:tc>
          <w:tcPr>
            <w:tcW w:w="3203" w:type="dxa"/>
          </w:tcPr>
          <w:p w14:paraId="7F0F33FA" w14:textId="77777777" w:rsidR="00192A48" w:rsidRDefault="00192A48" w:rsidP="001623E7">
            <w:pPr>
              <w:rPr>
                <w:rFonts w:ascii="Times New Roman" w:eastAsiaTheme="minorEastAsia" w:hAnsi="Times New Roman" w:cs="Times New Roman"/>
              </w:rPr>
            </w:pPr>
          </w:p>
        </w:tc>
      </w:tr>
      <w:tr w:rsidR="00192A48" w14:paraId="32A9A00E" w14:textId="77777777" w:rsidTr="001623E7">
        <w:trPr>
          <w:trHeight w:val="246"/>
        </w:trPr>
        <w:tc>
          <w:tcPr>
            <w:tcW w:w="2965" w:type="dxa"/>
          </w:tcPr>
          <w:p w14:paraId="1E64E401" w14:textId="77777777" w:rsidR="00192A48" w:rsidRDefault="00192A48" w:rsidP="001623E7">
            <w:pPr>
              <w:rPr>
                <w:rFonts w:ascii="Times New Roman" w:eastAsiaTheme="minorEastAsia" w:hAnsi="Times New Roman" w:cs="Times New Roman"/>
              </w:rPr>
            </w:pPr>
          </w:p>
        </w:tc>
        <w:tc>
          <w:tcPr>
            <w:tcW w:w="3510" w:type="dxa"/>
          </w:tcPr>
          <w:p w14:paraId="4D6219B9" w14:textId="77777777" w:rsidR="00192A48" w:rsidRDefault="00192A48" w:rsidP="001623E7">
            <w:pPr>
              <w:rPr>
                <w:rFonts w:ascii="Times New Roman" w:eastAsiaTheme="minorEastAsia" w:hAnsi="Times New Roman" w:cs="Times New Roman"/>
              </w:rPr>
            </w:pPr>
          </w:p>
        </w:tc>
        <w:tc>
          <w:tcPr>
            <w:tcW w:w="3203" w:type="dxa"/>
          </w:tcPr>
          <w:p w14:paraId="4781BA07" w14:textId="77777777" w:rsidR="00192A48" w:rsidRDefault="00192A48" w:rsidP="001623E7">
            <w:pPr>
              <w:rPr>
                <w:rFonts w:ascii="Times New Roman" w:eastAsiaTheme="minorEastAsia" w:hAnsi="Times New Roman" w:cs="Times New Roman"/>
              </w:rPr>
            </w:pPr>
          </w:p>
        </w:tc>
      </w:tr>
      <w:tr w:rsidR="00192A48" w14:paraId="03A5E353" w14:textId="77777777" w:rsidTr="001623E7">
        <w:trPr>
          <w:trHeight w:val="259"/>
        </w:trPr>
        <w:tc>
          <w:tcPr>
            <w:tcW w:w="2965" w:type="dxa"/>
          </w:tcPr>
          <w:p w14:paraId="306E1480" w14:textId="77777777" w:rsidR="00192A48" w:rsidRDefault="00192A48" w:rsidP="001623E7">
            <w:pPr>
              <w:rPr>
                <w:rFonts w:ascii="Times New Roman" w:eastAsiaTheme="minorEastAsia" w:hAnsi="Times New Roman" w:cs="Times New Roman"/>
              </w:rPr>
            </w:pPr>
          </w:p>
        </w:tc>
        <w:tc>
          <w:tcPr>
            <w:tcW w:w="3510" w:type="dxa"/>
          </w:tcPr>
          <w:p w14:paraId="6BD411A8" w14:textId="77777777" w:rsidR="00192A48" w:rsidRDefault="00192A48" w:rsidP="001623E7">
            <w:pPr>
              <w:rPr>
                <w:rFonts w:ascii="Times New Roman" w:eastAsiaTheme="minorEastAsia" w:hAnsi="Times New Roman" w:cs="Times New Roman"/>
              </w:rPr>
            </w:pPr>
          </w:p>
        </w:tc>
        <w:tc>
          <w:tcPr>
            <w:tcW w:w="3203" w:type="dxa"/>
          </w:tcPr>
          <w:p w14:paraId="41B6567D" w14:textId="77777777" w:rsidR="00192A48" w:rsidRDefault="00192A48" w:rsidP="001623E7">
            <w:pPr>
              <w:rPr>
                <w:rFonts w:ascii="Times New Roman" w:eastAsiaTheme="minorEastAsia" w:hAnsi="Times New Roman" w:cs="Times New Roman"/>
              </w:rPr>
            </w:pPr>
          </w:p>
        </w:tc>
      </w:tr>
      <w:tr w:rsidR="00192A48" w14:paraId="49A2EF31" w14:textId="77777777" w:rsidTr="001623E7">
        <w:trPr>
          <w:trHeight w:val="259"/>
        </w:trPr>
        <w:tc>
          <w:tcPr>
            <w:tcW w:w="2965" w:type="dxa"/>
          </w:tcPr>
          <w:p w14:paraId="0E0E9E87" w14:textId="77777777" w:rsidR="00192A48" w:rsidRDefault="00192A48" w:rsidP="001623E7">
            <w:pPr>
              <w:rPr>
                <w:rFonts w:ascii="Times New Roman" w:eastAsiaTheme="minorEastAsia" w:hAnsi="Times New Roman" w:cs="Times New Roman"/>
              </w:rPr>
            </w:pPr>
          </w:p>
        </w:tc>
        <w:tc>
          <w:tcPr>
            <w:tcW w:w="3510" w:type="dxa"/>
          </w:tcPr>
          <w:p w14:paraId="10E1549A" w14:textId="77777777" w:rsidR="00192A48" w:rsidRDefault="00192A48" w:rsidP="001623E7">
            <w:pPr>
              <w:rPr>
                <w:rFonts w:ascii="Times New Roman" w:eastAsiaTheme="minorEastAsia" w:hAnsi="Times New Roman" w:cs="Times New Roman"/>
              </w:rPr>
            </w:pPr>
          </w:p>
        </w:tc>
        <w:tc>
          <w:tcPr>
            <w:tcW w:w="3203" w:type="dxa"/>
          </w:tcPr>
          <w:p w14:paraId="2F77534A" w14:textId="77777777" w:rsidR="00192A48" w:rsidRDefault="00192A48" w:rsidP="001623E7">
            <w:pPr>
              <w:rPr>
                <w:rFonts w:ascii="Times New Roman" w:eastAsiaTheme="minorEastAsia" w:hAnsi="Times New Roman" w:cs="Times New Roman"/>
              </w:rPr>
            </w:pPr>
          </w:p>
        </w:tc>
      </w:tr>
      <w:tr w:rsidR="00192A48" w14:paraId="3A5A9432" w14:textId="77777777" w:rsidTr="001623E7">
        <w:trPr>
          <w:trHeight w:val="246"/>
        </w:trPr>
        <w:tc>
          <w:tcPr>
            <w:tcW w:w="2965" w:type="dxa"/>
          </w:tcPr>
          <w:p w14:paraId="0ABEFA01" w14:textId="77777777" w:rsidR="00192A48" w:rsidRDefault="00192A48" w:rsidP="001623E7">
            <w:pPr>
              <w:rPr>
                <w:rFonts w:ascii="Times New Roman" w:eastAsiaTheme="minorEastAsia" w:hAnsi="Times New Roman" w:cs="Times New Roman"/>
              </w:rPr>
            </w:pPr>
          </w:p>
        </w:tc>
        <w:tc>
          <w:tcPr>
            <w:tcW w:w="3510" w:type="dxa"/>
          </w:tcPr>
          <w:p w14:paraId="4B89892A" w14:textId="77777777" w:rsidR="00192A48" w:rsidRDefault="00192A48" w:rsidP="001623E7">
            <w:pPr>
              <w:rPr>
                <w:rFonts w:ascii="Times New Roman" w:eastAsiaTheme="minorEastAsia" w:hAnsi="Times New Roman" w:cs="Times New Roman"/>
              </w:rPr>
            </w:pPr>
          </w:p>
        </w:tc>
        <w:tc>
          <w:tcPr>
            <w:tcW w:w="3203" w:type="dxa"/>
          </w:tcPr>
          <w:p w14:paraId="765FF602" w14:textId="77777777" w:rsidR="00192A48" w:rsidRDefault="00192A48" w:rsidP="001623E7">
            <w:pPr>
              <w:rPr>
                <w:rFonts w:ascii="Times New Roman" w:eastAsiaTheme="minorEastAsia" w:hAnsi="Times New Roman" w:cs="Times New Roman"/>
              </w:rPr>
            </w:pPr>
          </w:p>
        </w:tc>
      </w:tr>
    </w:tbl>
    <w:p w14:paraId="0974FE83" w14:textId="77777777" w:rsidR="006F63EC" w:rsidRDefault="006F63EC" w:rsidP="004C45F6">
      <w:pPr>
        <w:spacing w:line="240" w:lineRule="auto"/>
        <w:rPr>
          <w:rFonts w:ascii="Times New Roman" w:eastAsiaTheme="minorEastAsia" w:hAnsi="Times New Roman" w:cs="Times New Roman"/>
        </w:rPr>
      </w:pPr>
      <w:bookmarkStart w:id="0" w:name="_GoBack"/>
      <w:bookmarkEnd w:id="0"/>
    </w:p>
    <w:p w14:paraId="05AD314A" w14:textId="77777777" w:rsidR="003D5D91" w:rsidRPr="008B3C93" w:rsidRDefault="003D5D91" w:rsidP="004C45F6">
      <w:pPr>
        <w:spacing w:line="240" w:lineRule="auto"/>
        <w:rPr>
          <w:rFonts w:ascii="Times New Roman" w:eastAsiaTheme="minorEastAsia" w:hAnsi="Times New Roman" w:cs="Times New Roman"/>
        </w:rPr>
      </w:pPr>
    </w:p>
    <w:sectPr w:rsidR="003D5D91" w:rsidRPr="008B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DC7"/>
    <w:multiLevelType w:val="hybridMultilevel"/>
    <w:tmpl w:val="90104A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1117E"/>
    <w:multiLevelType w:val="hybridMultilevel"/>
    <w:tmpl w:val="9B36D9A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F96769"/>
    <w:multiLevelType w:val="hybridMultilevel"/>
    <w:tmpl w:val="77CC5D44"/>
    <w:lvl w:ilvl="0" w:tplc="2ACADA9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1D5041"/>
    <w:multiLevelType w:val="hybridMultilevel"/>
    <w:tmpl w:val="2CAABB16"/>
    <w:lvl w:ilvl="0" w:tplc="625833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3A4CF0"/>
    <w:multiLevelType w:val="hybridMultilevel"/>
    <w:tmpl w:val="C034271A"/>
    <w:lvl w:ilvl="0" w:tplc="0AEA000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B06528"/>
    <w:multiLevelType w:val="hybridMultilevel"/>
    <w:tmpl w:val="B288AAAC"/>
    <w:lvl w:ilvl="0" w:tplc="7C787EA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A93405"/>
    <w:multiLevelType w:val="hybridMultilevel"/>
    <w:tmpl w:val="E444A7C4"/>
    <w:lvl w:ilvl="0" w:tplc="7EF26D8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2"/>
    <w:rsid w:val="00012A4B"/>
    <w:rsid w:val="0003064B"/>
    <w:rsid w:val="00040374"/>
    <w:rsid w:val="00040975"/>
    <w:rsid w:val="00045609"/>
    <w:rsid w:val="00091918"/>
    <w:rsid w:val="000A12C4"/>
    <w:rsid w:val="00121648"/>
    <w:rsid w:val="00157154"/>
    <w:rsid w:val="001623E7"/>
    <w:rsid w:val="00187119"/>
    <w:rsid w:val="00192A48"/>
    <w:rsid w:val="001B3343"/>
    <w:rsid w:val="001D725F"/>
    <w:rsid w:val="001E2FE9"/>
    <w:rsid w:val="00204702"/>
    <w:rsid w:val="00221F9C"/>
    <w:rsid w:val="00235A81"/>
    <w:rsid w:val="0024132C"/>
    <w:rsid w:val="00244E64"/>
    <w:rsid w:val="002544B8"/>
    <w:rsid w:val="00257F81"/>
    <w:rsid w:val="00270D3E"/>
    <w:rsid w:val="00283093"/>
    <w:rsid w:val="002945A5"/>
    <w:rsid w:val="002A18C1"/>
    <w:rsid w:val="002C50F4"/>
    <w:rsid w:val="002E1D32"/>
    <w:rsid w:val="00315C28"/>
    <w:rsid w:val="00374ED9"/>
    <w:rsid w:val="00390A16"/>
    <w:rsid w:val="00391610"/>
    <w:rsid w:val="003B7991"/>
    <w:rsid w:val="003D5D91"/>
    <w:rsid w:val="003E05E5"/>
    <w:rsid w:val="003F6EDD"/>
    <w:rsid w:val="00420560"/>
    <w:rsid w:val="00427E6B"/>
    <w:rsid w:val="00433839"/>
    <w:rsid w:val="00441875"/>
    <w:rsid w:val="00456561"/>
    <w:rsid w:val="004964E8"/>
    <w:rsid w:val="004971C4"/>
    <w:rsid w:val="00497428"/>
    <w:rsid w:val="004A7275"/>
    <w:rsid w:val="004C45F6"/>
    <w:rsid w:val="004D4527"/>
    <w:rsid w:val="005125B1"/>
    <w:rsid w:val="005128E6"/>
    <w:rsid w:val="0052459F"/>
    <w:rsid w:val="005636AA"/>
    <w:rsid w:val="00567850"/>
    <w:rsid w:val="00577BF1"/>
    <w:rsid w:val="005A68FC"/>
    <w:rsid w:val="005F6242"/>
    <w:rsid w:val="00616A1F"/>
    <w:rsid w:val="00621F60"/>
    <w:rsid w:val="00676C96"/>
    <w:rsid w:val="006B5759"/>
    <w:rsid w:val="006D469D"/>
    <w:rsid w:val="006E633E"/>
    <w:rsid w:val="006E7CD9"/>
    <w:rsid w:val="006F63EC"/>
    <w:rsid w:val="006F66EB"/>
    <w:rsid w:val="00757A60"/>
    <w:rsid w:val="007610D3"/>
    <w:rsid w:val="0076253A"/>
    <w:rsid w:val="00765B40"/>
    <w:rsid w:val="007A59A1"/>
    <w:rsid w:val="007E2F40"/>
    <w:rsid w:val="007E6B08"/>
    <w:rsid w:val="007F52E6"/>
    <w:rsid w:val="00811869"/>
    <w:rsid w:val="00822226"/>
    <w:rsid w:val="008347CF"/>
    <w:rsid w:val="00871CDC"/>
    <w:rsid w:val="008770EA"/>
    <w:rsid w:val="008921A3"/>
    <w:rsid w:val="008A3F36"/>
    <w:rsid w:val="008B3C93"/>
    <w:rsid w:val="008B66F6"/>
    <w:rsid w:val="008C2190"/>
    <w:rsid w:val="008C708E"/>
    <w:rsid w:val="008D65FA"/>
    <w:rsid w:val="008D7227"/>
    <w:rsid w:val="009011AE"/>
    <w:rsid w:val="009267F1"/>
    <w:rsid w:val="00976DE7"/>
    <w:rsid w:val="009827E2"/>
    <w:rsid w:val="00992ED8"/>
    <w:rsid w:val="009B1398"/>
    <w:rsid w:val="009D51BE"/>
    <w:rsid w:val="009E3DBA"/>
    <w:rsid w:val="009F076F"/>
    <w:rsid w:val="00A05433"/>
    <w:rsid w:val="00A17BC1"/>
    <w:rsid w:val="00A41D91"/>
    <w:rsid w:val="00A4538C"/>
    <w:rsid w:val="00A47836"/>
    <w:rsid w:val="00A66F26"/>
    <w:rsid w:val="00AA0675"/>
    <w:rsid w:val="00AA404D"/>
    <w:rsid w:val="00AE5459"/>
    <w:rsid w:val="00AF3FE3"/>
    <w:rsid w:val="00AF7FDA"/>
    <w:rsid w:val="00B03ED8"/>
    <w:rsid w:val="00B17937"/>
    <w:rsid w:val="00B404BF"/>
    <w:rsid w:val="00B42948"/>
    <w:rsid w:val="00B45282"/>
    <w:rsid w:val="00B56943"/>
    <w:rsid w:val="00B80664"/>
    <w:rsid w:val="00B8776D"/>
    <w:rsid w:val="00B95C58"/>
    <w:rsid w:val="00B97E7F"/>
    <w:rsid w:val="00BB5AD3"/>
    <w:rsid w:val="00C11742"/>
    <w:rsid w:val="00C15776"/>
    <w:rsid w:val="00C214C5"/>
    <w:rsid w:val="00C24266"/>
    <w:rsid w:val="00C42572"/>
    <w:rsid w:val="00C52C5D"/>
    <w:rsid w:val="00C65709"/>
    <w:rsid w:val="00C872AE"/>
    <w:rsid w:val="00C94C07"/>
    <w:rsid w:val="00CA5CAC"/>
    <w:rsid w:val="00CB147E"/>
    <w:rsid w:val="00CE38C8"/>
    <w:rsid w:val="00D42902"/>
    <w:rsid w:val="00D94F5E"/>
    <w:rsid w:val="00DC284F"/>
    <w:rsid w:val="00DF483F"/>
    <w:rsid w:val="00DF5162"/>
    <w:rsid w:val="00E11525"/>
    <w:rsid w:val="00E12189"/>
    <w:rsid w:val="00E505B4"/>
    <w:rsid w:val="00E519A6"/>
    <w:rsid w:val="00E53F71"/>
    <w:rsid w:val="00E643BC"/>
    <w:rsid w:val="00E9567D"/>
    <w:rsid w:val="00EB7F27"/>
    <w:rsid w:val="00ED6683"/>
    <w:rsid w:val="00EE5F45"/>
    <w:rsid w:val="00EE6460"/>
    <w:rsid w:val="00F14C94"/>
    <w:rsid w:val="00F25C88"/>
    <w:rsid w:val="00F40792"/>
    <w:rsid w:val="00F57323"/>
    <w:rsid w:val="00F66F97"/>
    <w:rsid w:val="00F91EF8"/>
    <w:rsid w:val="00FA7844"/>
    <w:rsid w:val="00FD632B"/>
    <w:rsid w:val="00FF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99E1"/>
  <w15:chartTrackingRefBased/>
  <w15:docId w15:val="{B7787BFA-4B5F-4BB5-8140-64677151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BC1"/>
    <w:rPr>
      <w:color w:val="808080"/>
    </w:rPr>
  </w:style>
  <w:style w:type="paragraph" w:styleId="ListParagraph">
    <w:name w:val="List Paragraph"/>
    <w:basedOn w:val="Normal"/>
    <w:uiPriority w:val="34"/>
    <w:qFormat/>
    <w:rsid w:val="00757A60"/>
    <w:pPr>
      <w:ind w:left="720"/>
      <w:contextualSpacing/>
    </w:pPr>
  </w:style>
  <w:style w:type="table" w:styleId="TableGrid">
    <w:name w:val="Table Grid"/>
    <w:basedOn w:val="TableNormal"/>
    <w:uiPriority w:val="39"/>
    <w:rsid w:val="0024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1204</Words>
  <Characters>6237</Characters>
  <Application>Microsoft Office Word</Application>
  <DocSecurity>0</DocSecurity>
  <Lines>168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141</cp:revision>
  <dcterms:created xsi:type="dcterms:W3CDTF">2018-04-28T23:35:00Z</dcterms:created>
  <dcterms:modified xsi:type="dcterms:W3CDTF">2018-06-16T20:00:00Z</dcterms:modified>
</cp:coreProperties>
</file>