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50D" w:rsidRPr="005D3FC5" w:rsidRDefault="00A90F53">
      <w:pPr>
        <w:rPr>
          <w:rFonts w:ascii="Times New Roman" w:hAnsi="Times New Roman" w:cs="Times New Roman"/>
        </w:rPr>
      </w:pPr>
      <w:r w:rsidRPr="005D3FC5">
        <w:rPr>
          <w:rFonts w:ascii="Times New Roman" w:hAnsi="Times New Roman" w:cs="Times New Roman"/>
        </w:rPr>
        <w:t>Elements;</w:t>
      </w:r>
      <w:r w:rsidR="008D2C6A" w:rsidRPr="005D3FC5">
        <w:rPr>
          <w:rFonts w:ascii="Times New Roman" w:hAnsi="Times New Roman" w:cs="Times New Roman"/>
        </w:rPr>
        <w:t xml:space="preserve"> Numbers of: There are 115 known elements, with 3 </w:t>
      </w:r>
      <w:r w:rsidR="004B1C64" w:rsidRPr="005D3FC5">
        <w:rPr>
          <w:rFonts w:ascii="Times New Roman" w:hAnsi="Times New Roman" w:cs="Times New Roman"/>
        </w:rPr>
        <w:t>extras</w:t>
      </w:r>
      <w:r w:rsidR="008D2C6A" w:rsidRPr="005D3FC5">
        <w:rPr>
          <w:rFonts w:ascii="Times New Roman" w:hAnsi="Times New Roman" w:cs="Times New Roman"/>
        </w:rPr>
        <w:t xml:space="preserve"> under dispute. In addition, there are 90 natural elements, numbers 1-92 with the exclusion of 43 Technetium and 61 Promethium. </w:t>
      </w:r>
    </w:p>
    <w:p w:rsidR="00DD0C45" w:rsidRPr="005D3FC5" w:rsidRDefault="00C84720">
      <w:pPr>
        <w:rPr>
          <w:rFonts w:ascii="Times New Roman" w:hAnsi="Times New Roman" w:cs="Times New Roman"/>
        </w:rPr>
      </w:pPr>
      <w:r w:rsidRPr="005D3FC5">
        <w:rPr>
          <w:rFonts w:ascii="Times New Roman" w:hAnsi="Times New Roman" w:cs="Times New Roman"/>
        </w:rPr>
        <w:t>Chemical</w:t>
      </w:r>
      <w:r w:rsidR="00A90F53" w:rsidRPr="005D3FC5">
        <w:rPr>
          <w:rFonts w:ascii="Times New Roman" w:hAnsi="Times New Roman" w:cs="Times New Roman"/>
        </w:rPr>
        <w:t xml:space="preserve"> Symbols;</w:t>
      </w:r>
      <w:r w:rsidR="00E26BD8" w:rsidRPr="005D3FC5">
        <w:rPr>
          <w:rFonts w:ascii="Times New Roman" w:hAnsi="Times New Roman" w:cs="Times New Roman"/>
        </w:rPr>
        <w:t xml:space="preserve"> Naming of: </w:t>
      </w:r>
      <w:r w:rsidRPr="005D3FC5">
        <w:rPr>
          <w:rFonts w:ascii="Times New Roman" w:hAnsi="Times New Roman" w:cs="Times New Roman"/>
        </w:rPr>
        <w:t xml:space="preserve">Most elements have chemical symbols that resemble the name of the elements that they represent, such as oxygen having the chemical symbol O, however, there are </w:t>
      </w:r>
      <w:r w:rsidR="00DD0C45" w:rsidRPr="005D3FC5">
        <w:rPr>
          <w:rFonts w:ascii="Times New Roman" w:hAnsi="Times New Roman" w:cs="Times New Roman"/>
        </w:rPr>
        <w:t>several</w:t>
      </w:r>
      <w:r w:rsidRPr="005D3FC5">
        <w:rPr>
          <w:rFonts w:ascii="Times New Roman" w:hAnsi="Times New Roman" w:cs="Times New Roman"/>
        </w:rPr>
        <w:t xml:space="preserve"> elements listed below</w:t>
      </w:r>
      <w:r w:rsidR="00DD0C45" w:rsidRPr="005D3FC5">
        <w:rPr>
          <w:rFonts w:ascii="Times New Roman" w:hAnsi="Times New Roman" w:cs="Times New Roman"/>
        </w:rPr>
        <w:t xml:space="preserve"> in figure I</w:t>
      </w:r>
      <w:r w:rsidRPr="005D3FC5">
        <w:rPr>
          <w:rFonts w:ascii="Times New Roman" w:hAnsi="Times New Roman" w:cs="Times New Roman"/>
        </w:rPr>
        <w:t xml:space="preserve"> that have their names derived from their Latin </w:t>
      </w:r>
      <w:r w:rsidR="00DD0C45" w:rsidRPr="005D3FC5">
        <w:rPr>
          <w:rFonts w:ascii="Times New Roman" w:hAnsi="Times New Roman" w:cs="Times New Roman"/>
        </w:rPr>
        <w:t>or in tungsten’s case German name.</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1432"/>
        <w:gridCol w:w="1249"/>
      </w:tblGrid>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Symbol</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Latin Name</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Name</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Na</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Natrium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Sodium</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K</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Kalium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Potassium</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Fe</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Ferrum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Iron</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Cu</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Cuprum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Copper</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Ag</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Argentum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Silver</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Au</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Aurum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Gold</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Hg</w:t>
            </w:r>
          </w:p>
        </w:tc>
        <w:tc>
          <w:tcPr>
            <w:tcW w:w="1432" w:type="dxa"/>
          </w:tcPr>
          <w:p w:rsidR="00DD0C45" w:rsidRPr="005D3FC5" w:rsidRDefault="008B4822" w:rsidP="00DD0C45">
            <w:pPr>
              <w:rPr>
                <w:rFonts w:ascii="Times New Roman" w:hAnsi="Times New Roman" w:cs="Times New Roman"/>
              </w:rPr>
            </w:pPr>
            <w:r w:rsidRPr="005D3FC5">
              <w:rPr>
                <w:rFonts w:ascii="Times New Roman" w:hAnsi="Times New Roman" w:cs="Times New Roman"/>
              </w:rPr>
              <w:t>Hydrargyrum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Mercury</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Sn</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Stannum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Tin</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Sb</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Stibium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Antimony</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Pb</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Plumbum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Lead</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W</w:t>
            </w:r>
          </w:p>
        </w:tc>
        <w:tc>
          <w:tcPr>
            <w:tcW w:w="1432" w:type="dxa"/>
          </w:tcPr>
          <w:p w:rsidR="00DD0C45" w:rsidRPr="005D3FC5" w:rsidRDefault="00DE51E3" w:rsidP="00DD0C45">
            <w:pPr>
              <w:rPr>
                <w:rFonts w:ascii="Times New Roman" w:hAnsi="Times New Roman" w:cs="Times New Roman"/>
              </w:rPr>
            </w:pPr>
            <w:r>
              <w:rPr>
                <w:rFonts w:ascii="Times New Roman" w:hAnsi="Times New Roman" w:cs="Times New Roman"/>
              </w:rPr>
              <w:t>Wolf</w:t>
            </w:r>
            <w:r w:rsidR="00DD0C45" w:rsidRPr="005D3FC5">
              <w:rPr>
                <w:rFonts w:ascii="Times New Roman" w:hAnsi="Times New Roman" w:cs="Times New Roman"/>
              </w:rPr>
              <w:t>ram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Tungsten</w:t>
            </w:r>
          </w:p>
        </w:tc>
      </w:tr>
    </w:tbl>
    <w:p w:rsidR="00DD0C45" w:rsidRPr="005D3FC5" w:rsidRDefault="00DD0C45">
      <w:pPr>
        <w:rPr>
          <w:rFonts w:ascii="Times New Roman" w:hAnsi="Times New Roman" w:cs="Times New Roman"/>
        </w:rPr>
      </w:pPr>
      <w:r w:rsidRPr="005D3FC5">
        <w:rPr>
          <w:rFonts w:ascii="Times New Roman" w:hAnsi="Times New Roman" w:cs="Times New Roman"/>
        </w:rPr>
        <w:t>Figure I-A table containing the symbols, Latin/Germanic names of elements, and their real names.</w:t>
      </w:r>
    </w:p>
    <w:p w:rsidR="00BA0FEA" w:rsidRPr="005D3FC5" w:rsidRDefault="005F5C95">
      <w:pPr>
        <w:rPr>
          <w:rFonts w:ascii="Times New Roman" w:hAnsi="Times New Roman" w:cs="Times New Roman"/>
          <w:iCs/>
        </w:rPr>
      </w:pPr>
      <w:r w:rsidRPr="005D3FC5">
        <w:rPr>
          <w:rFonts w:ascii="Times New Roman" w:hAnsi="Times New Roman" w:cs="Times New Roman"/>
          <w:iCs/>
        </w:rPr>
        <w:t xml:space="preserve">Amphoteric line: </w:t>
      </w:r>
      <w:r w:rsidR="00793638" w:rsidRPr="005D3FC5">
        <w:rPr>
          <w:rFonts w:ascii="Times New Roman" w:hAnsi="Times New Roman" w:cs="Times New Roman"/>
          <w:iCs/>
        </w:rPr>
        <w:t>The</w:t>
      </w:r>
      <w:r w:rsidR="00936CE0" w:rsidRPr="005D3FC5">
        <w:rPr>
          <w:rFonts w:ascii="Times New Roman" w:hAnsi="Times New Roman" w:cs="Times New Roman"/>
          <w:iCs/>
        </w:rPr>
        <w:t xml:space="preserve"> </w:t>
      </w:r>
      <w:r w:rsidR="00793638" w:rsidRPr="005D3FC5">
        <w:rPr>
          <w:rFonts w:ascii="Times New Roman" w:hAnsi="Times New Roman" w:cs="Times New Roman"/>
          <w:iCs/>
        </w:rPr>
        <w:t xml:space="preserve">line that runs diagonally from below boron down to </w:t>
      </w:r>
      <w:r w:rsidR="00BA0FEA" w:rsidRPr="005D3FC5">
        <w:rPr>
          <w:rFonts w:ascii="Times New Roman" w:hAnsi="Times New Roman" w:cs="Times New Roman"/>
          <w:iCs/>
        </w:rPr>
        <w:t xml:space="preserve">the corner between Polonium and </w:t>
      </w:r>
      <w:r w:rsidR="00793638" w:rsidRPr="005D3FC5">
        <w:rPr>
          <w:rFonts w:ascii="Times New Roman" w:hAnsi="Times New Roman" w:cs="Times New Roman"/>
          <w:iCs/>
        </w:rPr>
        <w:t xml:space="preserve">Astatine. </w:t>
      </w:r>
      <w:r w:rsidR="00936CE0" w:rsidRPr="005D3FC5">
        <w:rPr>
          <w:rFonts w:ascii="Times New Roman" w:hAnsi="Times New Roman" w:cs="Times New Roman"/>
          <w:iCs/>
        </w:rPr>
        <w:t>The elements that run along this line are metalloids and to its left are metals (</w:t>
      </w:r>
      <w:r w:rsidR="0004076F" w:rsidRPr="005D3FC5">
        <w:rPr>
          <w:rFonts w:ascii="Times New Roman" w:hAnsi="Times New Roman" w:cs="Times New Roman"/>
          <w:iCs/>
        </w:rPr>
        <w:t>except for</w:t>
      </w:r>
      <w:r w:rsidR="00936CE0" w:rsidRPr="005D3FC5">
        <w:rPr>
          <w:rFonts w:ascii="Times New Roman" w:hAnsi="Times New Roman" w:cs="Times New Roman"/>
          <w:iCs/>
        </w:rPr>
        <w:t xml:space="preserve"> hydrogen) a</w:t>
      </w:r>
      <w:r w:rsidR="00BD2B81" w:rsidRPr="005D3FC5">
        <w:rPr>
          <w:rFonts w:ascii="Times New Roman" w:hAnsi="Times New Roman" w:cs="Times New Roman"/>
          <w:iCs/>
        </w:rPr>
        <w:t>nd to its right are non-metals.</w:t>
      </w:r>
    </w:p>
    <w:p w:rsidR="0018535D" w:rsidRPr="005D3FC5" w:rsidRDefault="0004076F">
      <w:pPr>
        <w:rPr>
          <w:rFonts w:ascii="Times New Roman" w:hAnsi="Times New Roman" w:cs="Times New Roman"/>
          <w:iCs/>
        </w:rPr>
      </w:pPr>
      <w:r w:rsidRPr="005D3FC5">
        <w:rPr>
          <w:rFonts w:ascii="Times New Roman" w:hAnsi="Times New Roman" w:cs="Times New Roman"/>
          <w:iCs/>
        </w:rPr>
        <w:t>Properties of Metals: Metals are shiny, malleable, ductile, have a positive charge and conduct electricity. In addition</w:t>
      </w:r>
      <w:r w:rsidR="0018535D" w:rsidRPr="005D3FC5">
        <w:rPr>
          <w:rFonts w:ascii="Times New Roman" w:hAnsi="Times New Roman" w:cs="Times New Roman"/>
          <w:iCs/>
        </w:rPr>
        <w:t>,</w:t>
      </w:r>
      <w:r w:rsidRPr="005D3FC5">
        <w:rPr>
          <w:rFonts w:ascii="Times New Roman" w:hAnsi="Times New Roman" w:cs="Times New Roman"/>
          <w:iCs/>
        </w:rPr>
        <w:t xml:space="preserve"> their names, with few exceptions end with -ium.</w:t>
      </w:r>
    </w:p>
    <w:p w:rsidR="00C93C47" w:rsidRPr="005D3FC5" w:rsidRDefault="00C93C47">
      <w:pPr>
        <w:rPr>
          <w:rFonts w:ascii="Times New Roman" w:hAnsi="Times New Roman" w:cs="Times New Roman"/>
          <w:iCs/>
        </w:rPr>
      </w:pPr>
      <w:r w:rsidRPr="005D3FC5">
        <w:rPr>
          <w:rFonts w:ascii="Times New Roman" w:hAnsi="Times New Roman" w:cs="Times New Roman"/>
          <w:iCs/>
        </w:rPr>
        <w:t>Noble Gases: The column marked 18/VIII on the far right of the periodic table are called the noble gases and do not react chemically with any elements except in the rarest of circumstances, they do not react due to their full external electron shells.</w:t>
      </w:r>
    </w:p>
    <w:p w:rsidR="0018535D" w:rsidRPr="005D3FC5" w:rsidRDefault="002D4F72">
      <w:pPr>
        <w:rPr>
          <w:rFonts w:ascii="Times New Roman" w:hAnsi="Times New Roman" w:cs="Times New Roman"/>
          <w:iCs/>
        </w:rPr>
      </w:pPr>
      <w:r w:rsidRPr="005D3FC5">
        <w:rPr>
          <w:rFonts w:ascii="Times New Roman" w:hAnsi="Times New Roman" w:cs="Times New Roman"/>
          <w:iCs/>
        </w:rPr>
        <w:t>Binary Compounds: Chemical compounds that contain only two elements, it may contain more than two atoms, however, there can only have two elements, therefore, H</w:t>
      </w:r>
      <w:r w:rsidRPr="005D3FC5">
        <w:rPr>
          <w:rFonts w:ascii="Times New Roman" w:hAnsi="Times New Roman" w:cs="Times New Roman"/>
          <w:iCs/>
          <w:vertAlign w:val="subscript"/>
        </w:rPr>
        <w:t>2</w:t>
      </w:r>
      <w:r w:rsidRPr="005D3FC5">
        <w:rPr>
          <w:rFonts w:ascii="Times New Roman" w:hAnsi="Times New Roman" w:cs="Times New Roman"/>
          <w:iCs/>
        </w:rPr>
        <w:t>O and NaCl are both examples of binary compounds</w:t>
      </w:r>
      <w:r w:rsidR="000B74AA" w:rsidRPr="005D3FC5">
        <w:rPr>
          <w:rFonts w:ascii="Times New Roman" w:hAnsi="Times New Roman" w:cs="Times New Roman"/>
          <w:iCs/>
        </w:rPr>
        <w:t>.</w:t>
      </w:r>
      <w:r w:rsidR="00184B14" w:rsidRPr="005D3FC5">
        <w:rPr>
          <w:rFonts w:ascii="Times New Roman" w:hAnsi="Times New Roman" w:cs="Times New Roman"/>
          <w:iCs/>
        </w:rPr>
        <w:t xml:space="preserve"> You can identify a compound as a binary compound by the -ide ending.</w:t>
      </w:r>
    </w:p>
    <w:p w:rsidR="0081107E" w:rsidRPr="005D3FC5" w:rsidRDefault="00DF0693">
      <w:pPr>
        <w:rPr>
          <w:rFonts w:ascii="Times New Roman" w:hAnsi="Times New Roman" w:cs="Times New Roman"/>
          <w:iCs/>
        </w:rPr>
      </w:pPr>
      <w:r w:rsidRPr="005D3FC5">
        <w:rPr>
          <w:rFonts w:ascii="Times New Roman" w:hAnsi="Times New Roman" w:cs="Times New Roman"/>
          <w:iCs/>
        </w:rPr>
        <w:t>Rules for Naming Binary Compounds:</w:t>
      </w:r>
    </w:p>
    <w:p w:rsidR="00DF0693" w:rsidRPr="005D3FC5" w:rsidRDefault="008861AF" w:rsidP="00DF0693">
      <w:pPr>
        <w:pStyle w:val="ListParagraph"/>
        <w:numPr>
          <w:ilvl w:val="0"/>
          <w:numId w:val="1"/>
        </w:numPr>
        <w:rPr>
          <w:rFonts w:ascii="Times New Roman" w:hAnsi="Times New Roman" w:cs="Times New Roman"/>
          <w:iCs/>
        </w:rPr>
      </w:pPr>
      <w:r w:rsidRPr="005D3FC5">
        <w:rPr>
          <w:rFonts w:ascii="Times New Roman" w:hAnsi="Times New Roman" w:cs="Times New Roman"/>
          <w:iCs/>
        </w:rPr>
        <w:t>Name the metal first as it appears on the left of the periodic table.</w:t>
      </w:r>
    </w:p>
    <w:p w:rsidR="008861AF" w:rsidRPr="005D3FC5" w:rsidRDefault="008861AF" w:rsidP="00DF0693">
      <w:pPr>
        <w:pStyle w:val="ListParagraph"/>
        <w:numPr>
          <w:ilvl w:val="0"/>
          <w:numId w:val="1"/>
        </w:numPr>
        <w:rPr>
          <w:rFonts w:ascii="Times New Roman" w:hAnsi="Times New Roman" w:cs="Times New Roman"/>
          <w:iCs/>
        </w:rPr>
      </w:pPr>
      <w:r w:rsidRPr="005D3FC5">
        <w:rPr>
          <w:rFonts w:ascii="Times New Roman" w:hAnsi="Times New Roman" w:cs="Times New Roman"/>
          <w:iCs/>
        </w:rPr>
        <w:t>Name the non-metal second, using an -ide ending.</w:t>
      </w:r>
    </w:p>
    <w:p w:rsidR="008861AF" w:rsidRPr="005D3FC5" w:rsidRDefault="0009337B" w:rsidP="008861AF">
      <w:pPr>
        <w:rPr>
          <w:rFonts w:ascii="Times New Roman" w:hAnsi="Times New Roman" w:cs="Times New Roman"/>
          <w:iCs/>
        </w:rPr>
      </w:pPr>
      <w:r w:rsidRPr="005D3FC5">
        <w:rPr>
          <w:rFonts w:ascii="Times New Roman" w:hAnsi="Times New Roman" w:cs="Times New Roman"/>
          <w:iCs/>
        </w:rPr>
        <w:t>Charge of Non-metals: Non-metals have a single negative charge, i.e. Oxygen can only have the negative charge O</w:t>
      </w:r>
      <w:r w:rsidRPr="005D3FC5">
        <w:rPr>
          <w:rFonts w:ascii="Times New Roman" w:hAnsi="Times New Roman" w:cs="Times New Roman"/>
          <w:iCs/>
          <w:vertAlign w:val="superscript"/>
        </w:rPr>
        <w:t>2-</w:t>
      </w:r>
      <w:r w:rsidRPr="005D3FC5">
        <w:rPr>
          <w:rFonts w:ascii="Times New Roman" w:hAnsi="Times New Roman" w:cs="Times New Roman"/>
          <w:iCs/>
        </w:rPr>
        <w:t>, but may also have multiple positive charges, i.e.</w:t>
      </w:r>
      <w:r w:rsidR="00EF25D2" w:rsidRPr="005D3FC5">
        <w:rPr>
          <w:rFonts w:ascii="Times New Roman" w:hAnsi="Times New Roman" w:cs="Times New Roman"/>
          <w:iCs/>
        </w:rPr>
        <w:t xml:space="preserve"> O</w:t>
      </w:r>
      <w:r w:rsidR="003A2B59" w:rsidRPr="005D3FC5">
        <w:rPr>
          <w:rFonts w:ascii="Times New Roman" w:hAnsi="Times New Roman" w:cs="Times New Roman"/>
          <w:iCs/>
          <w:vertAlign w:val="superscript"/>
        </w:rPr>
        <w:t>2+</w:t>
      </w:r>
      <w:r w:rsidR="003A2B59" w:rsidRPr="005D3FC5">
        <w:rPr>
          <w:rFonts w:ascii="Times New Roman" w:hAnsi="Times New Roman" w:cs="Times New Roman"/>
          <w:iCs/>
        </w:rPr>
        <w:t>, O</w:t>
      </w:r>
      <w:r w:rsidR="003A2B59" w:rsidRPr="005D3FC5">
        <w:rPr>
          <w:rFonts w:ascii="Times New Roman" w:hAnsi="Times New Roman" w:cs="Times New Roman"/>
          <w:iCs/>
          <w:vertAlign w:val="superscript"/>
        </w:rPr>
        <w:t>4+</w:t>
      </w:r>
      <w:r w:rsidR="003A2B59" w:rsidRPr="005D3FC5">
        <w:rPr>
          <w:rFonts w:ascii="Times New Roman" w:hAnsi="Times New Roman" w:cs="Times New Roman"/>
          <w:iCs/>
        </w:rPr>
        <w:t>,</w:t>
      </w:r>
      <w:r w:rsidRPr="005D3FC5">
        <w:rPr>
          <w:rFonts w:ascii="Times New Roman" w:hAnsi="Times New Roman" w:cs="Times New Roman"/>
          <w:iCs/>
        </w:rPr>
        <w:t xml:space="preserve"> O</w:t>
      </w:r>
      <w:r w:rsidRPr="005D3FC5">
        <w:rPr>
          <w:rFonts w:ascii="Times New Roman" w:hAnsi="Times New Roman" w:cs="Times New Roman"/>
          <w:iCs/>
          <w:vertAlign w:val="superscript"/>
        </w:rPr>
        <w:t>6+</w:t>
      </w:r>
      <w:r w:rsidRPr="005D3FC5">
        <w:rPr>
          <w:rFonts w:ascii="Times New Roman" w:hAnsi="Times New Roman" w:cs="Times New Roman"/>
          <w:iCs/>
        </w:rPr>
        <w:t>.</w:t>
      </w:r>
    </w:p>
    <w:p w:rsidR="0009337B" w:rsidRPr="005D3FC5" w:rsidRDefault="0009337B" w:rsidP="008861AF">
      <w:pPr>
        <w:rPr>
          <w:rFonts w:ascii="Times New Roman" w:hAnsi="Times New Roman" w:cs="Times New Roman"/>
          <w:iCs/>
        </w:rPr>
      </w:pPr>
      <w:r w:rsidRPr="005D3FC5">
        <w:rPr>
          <w:rFonts w:ascii="Times New Roman" w:hAnsi="Times New Roman" w:cs="Times New Roman"/>
          <w:iCs/>
        </w:rPr>
        <w:t>Ion: An element that has a positive or negative charge, but does not have a neutral charge.</w:t>
      </w:r>
    </w:p>
    <w:p w:rsidR="0009337B" w:rsidRPr="005D3FC5" w:rsidRDefault="00EF25D2" w:rsidP="008861AF">
      <w:pPr>
        <w:rPr>
          <w:rFonts w:ascii="Times New Roman" w:hAnsi="Times New Roman" w:cs="Times New Roman"/>
          <w:iCs/>
        </w:rPr>
      </w:pPr>
      <w:r w:rsidRPr="005D3FC5">
        <w:rPr>
          <w:rFonts w:ascii="Times New Roman" w:hAnsi="Times New Roman" w:cs="Times New Roman"/>
          <w:iCs/>
        </w:rPr>
        <w:t xml:space="preserve">Charge </w:t>
      </w:r>
      <w:r w:rsidR="0086269C" w:rsidRPr="005D3FC5">
        <w:rPr>
          <w:rFonts w:ascii="Times New Roman" w:hAnsi="Times New Roman" w:cs="Times New Roman"/>
          <w:iCs/>
        </w:rPr>
        <w:t>of Metals: Metals</w:t>
      </w:r>
      <w:r w:rsidR="00753F7A" w:rsidRPr="005D3FC5">
        <w:rPr>
          <w:rFonts w:ascii="Times New Roman" w:hAnsi="Times New Roman" w:cs="Times New Roman"/>
          <w:iCs/>
        </w:rPr>
        <w:t xml:space="preserve"> always have a positive charge.</w:t>
      </w:r>
    </w:p>
    <w:p w:rsidR="00A90F53" w:rsidRPr="005D3FC5" w:rsidRDefault="00A90F53" w:rsidP="008861AF">
      <w:pPr>
        <w:rPr>
          <w:rFonts w:ascii="Times New Roman" w:hAnsi="Times New Roman" w:cs="Times New Roman"/>
          <w:iCs/>
        </w:rPr>
      </w:pPr>
      <w:r w:rsidRPr="005D3FC5">
        <w:rPr>
          <w:rFonts w:ascii="Times New Roman" w:hAnsi="Times New Roman" w:cs="Times New Roman"/>
          <w:iCs/>
        </w:rPr>
        <w:t>Metals</w:t>
      </w:r>
      <w:r w:rsidR="00AD0CAB" w:rsidRPr="005D3FC5">
        <w:rPr>
          <w:rFonts w:ascii="Times New Roman" w:hAnsi="Times New Roman" w:cs="Times New Roman"/>
          <w:iCs/>
        </w:rPr>
        <w:t xml:space="preserve"> wit</w:t>
      </w:r>
      <w:r w:rsidRPr="005D3FC5">
        <w:rPr>
          <w:rFonts w:ascii="Times New Roman" w:hAnsi="Times New Roman" w:cs="Times New Roman"/>
          <w:iCs/>
        </w:rPr>
        <w:t>h more than One Oxidation State;</w:t>
      </w:r>
      <w:r w:rsidR="00AD0CAB" w:rsidRPr="005D3FC5">
        <w:rPr>
          <w:rFonts w:ascii="Times New Roman" w:hAnsi="Times New Roman" w:cs="Times New Roman"/>
          <w:iCs/>
        </w:rPr>
        <w:t xml:space="preserve"> Naming of: </w:t>
      </w:r>
      <w:r w:rsidR="00253E29" w:rsidRPr="005D3FC5">
        <w:rPr>
          <w:rFonts w:ascii="Times New Roman" w:hAnsi="Times New Roman" w:cs="Times New Roman"/>
          <w:iCs/>
        </w:rPr>
        <w:t xml:space="preserve">When using metals with more than one oxidation state in </w:t>
      </w:r>
      <w:r w:rsidRPr="005D3FC5">
        <w:rPr>
          <w:rFonts w:ascii="Times New Roman" w:hAnsi="Times New Roman" w:cs="Times New Roman"/>
          <w:iCs/>
        </w:rPr>
        <w:t xml:space="preserve">a compound they should be denoted in the form- </w:t>
      </w:r>
    </w:p>
    <w:p w:rsidR="00AD0CAB" w:rsidRPr="005D3FC5" w:rsidRDefault="00A90F53" w:rsidP="00A90F53">
      <w:pPr>
        <w:ind w:firstLine="720"/>
        <w:rPr>
          <w:rFonts w:ascii="Times New Roman" w:hAnsi="Times New Roman" w:cs="Times New Roman"/>
          <w:iCs/>
        </w:rPr>
      </w:pPr>
      <w:r w:rsidRPr="005D3FC5">
        <w:rPr>
          <w:rFonts w:ascii="Times New Roman" w:hAnsi="Times New Roman" w:cs="Times New Roman"/>
          <w:iCs/>
        </w:rPr>
        <w:t>Metal, (oxidation state in roman numerals), Non-metal</w:t>
      </w:r>
    </w:p>
    <w:p w:rsidR="00A90F53" w:rsidRPr="005D3FC5" w:rsidRDefault="00B25B29" w:rsidP="00A90F53">
      <w:pPr>
        <w:rPr>
          <w:rFonts w:ascii="Times New Roman" w:hAnsi="Times New Roman" w:cs="Times New Roman"/>
          <w:iCs/>
        </w:rPr>
      </w:pPr>
      <w:r w:rsidRPr="005D3FC5">
        <w:rPr>
          <w:rFonts w:ascii="Times New Roman" w:hAnsi="Times New Roman" w:cs="Times New Roman"/>
          <w:iCs/>
        </w:rPr>
        <w:t xml:space="preserve">Ternary Compounds: A chemical compound consisting of three or more elements. </w:t>
      </w:r>
    </w:p>
    <w:p w:rsidR="00E04FF4" w:rsidRPr="005D3FC5" w:rsidRDefault="00E04FF4" w:rsidP="00A90F53">
      <w:pPr>
        <w:rPr>
          <w:rFonts w:ascii="Times New Roman" w:hAnsi="Times New Roman" w:cs="Times New Roman"/>
          <w:iCs/>
        </w:rPr>
      </w:pPr>
    </w:p>
    <w:p w:rsidR="00E04FF4" w:rsidRDefault="00E04FF4" w:rsidP="00A90F53">
      <w:pPr>
        <w:rPr>
          <w:rFonts w:ascii="Times New Roman" w:hAnsi="Times New Roman" w:cs="Times New Roman"/>
          <w:iCs/>
        </w:rPr>
      </w:pPr>
    </w:p>
    <w:p w:rsidR="00983EAA" w:rsidRPr="005D3FC5" w:rsidRDefault="00983EAA" w:rsidP="00A90F53">
      <w:pPr>
        <w:rPr>
          <w:rFonts w:ascii="Times New Roman" w:hAnsi="Times New Roman" w:cs="Times New Roman"/>
          <w:iCs/>
        </w:rPr>
      </w:pPr>
    </w:p>
    <w:p w:rsidR="00903D57" w:rsidRPr="005D3FC5" w:rsidRDefault="00903D57" w:rsidP="00A90F53">
      <w:pPr>
        <w:rPr>
          <w:rFonts w:ascii="Times New Roman" w:hAnsi="Times New Roman" w:cs="Times New Roman"/>
          <w:iCs/>
        </w:rPr>
      </w:pPr>
      <w:r w:rsidRPr="005D3FC5">
        <w:rPr>
          <w:rFonts w:ascii="Times New Roman" w:hAnsi="Times New Roman" w:cs="Times New Roman"/>
          <w:iCs/>
        </w:rPr>
        <w:lastRenderedPageBreak/>
        <w:t>Naming Binary Compounds with Two Non-metals:</w:t>
      </w:r>
    </w:p>
    <w:p w:rsidR="00903D57" w:rsidRPr="005D3FC5" w:rsidRDefault="00E04FF4" w:rsidP="00903D57">
      <w:pPr>
        <w:pStyle w:val="ListParagraph"/>
        <w:numPr>
          <w:ilvl w:val="0"/>
          <w:numId w:val="2"/>
        </w:numPr>
        <w:rPr>
          <w:rFonts w:ascii="Times New Roman" w:hAnsi="Times New Roman" w:cs="Times New Roman"/>
          <w:iCs/>
        </w:rPr>
      </w:pPr>
      <w:r w:rsidRPr="005D3FC5">
        <w:rPr>
          <w:rFonts w:ascii="Times New Roman" w:hAnsi="Times New Roman" w:cs="Times New Roman"/>
          <w:iCs/>
        </w:rPr>
        <w:t>Name the first non-metal without changing its name.</w:t>
      </w:r>
    </w:p>
    <w:p w:rsidR="00E04FF4" w:rsidRPr="005D3FC5" w:rsidRDefault="00E04FF4" w:rsidP="00903D57">
      <w:pPr>
        <w:pStyle w:val="ListParagraph"/>
        <w:numPr>
          <w:ilvl w:val="0"/>
          <w:numId w:val="2"/>
        </w:numPr>
        <w:rPr>
          <w:rFonts w:ascii="Times New Roman" w:hAnsi="Times New Roman" w:cs="Times New Roman"/>
          <w:iCs/>
        </w:rPr>
      </w:pPr>
      <w:r w:rsidRPr="005D3FC5">
        <w:rPr>
          <w:rFonts w:ascii="Times New Roman" w:hAnsi="Times New Roman" w:cs="Times New Roman"/>
          <w:iCs/>
        </w:rPr>
        <w:t>Name the second non-metal using an -ide ending.</w:t>
      </w:r>
    </w:p>
    <w:p w:rsidR="00E04FF4" w:rsidRPr="005D3FC5" w:rsidRDefault="00E04FF4" w:rsidP="00903D57">
      <w:pPr>
        <w:pStyle w:val="ListParagraph"/>
        <w:numPr>
          <w:ilvl w:val="0"/>
          <w:numId w:val="2"/>
        </w:numPr>
        <w:rPr>
          <w:rFonts w:ascii="Times New Roman" w:hAnsi="Times New Roman" w:cs="Times New Roman"/>
          <w:iCs/>
        </w:rPr>
      </w:pPr>
      <w:r w:rsidRPr="005D3FC5">
        <w:rPr>
          <w:rFonts w:ascii="Times New Roman" w:hAnsi="Times New Roman" w:cs="Times New Roman"/>
          <w:iCs/>
        </w:rPr>
        <w:t xml:space="preserve">Use Latin prefixes for each element to </w:t>
      </w:r>
      <w:r w:rsidR="00910E99" w:rsidRPr="005D3FC5">
        <w:rPr>
          <w:rFonts w:ascii="Times New Roman" w:hAnsi="Times New Roman" w:cs="Times New Roman"/>
          <w:iCs/>
        </w:rPr>
        <w:t>indicate quantity. Below in figure II is a table of these prefixes</w:t>
      </w:r>
      <w:r w:rsidRPr="005D3FC5">
        <w:rPr>
          <w:rFonts w:ascii="Times New Roman" w:hAnsi="Times New Roman" w:cs="Times New Roman"/>
          <w:iCs/>
        </w:rPr>
        <w:t>. In the case of the first element only being one you can drop the mono.</w:t>
      </w:r>
      <w:r w:rsidR="004B2654" w:rsidRPr="005D3FC5">
        <w:rPr>
          <w:rFonts w:ascii="Times New Roman" w:hAnsi="Times New Roman" w:cs="Times New Roman"/>
          <w:iCs/>
        </w:rPr>
        <w:t xml:space="preserve"> Note that 2 is di- and not bi- as bi- is used to indicate hydrogen. Also note that 4 is tetra- and not quad-.</w:t>
      </w:r>
    </w:p>
    <w:p w:rsidR="00DA4F1C" w:rsidRPr="005D3FC5" w:rsidRDefault="00DA4F1C" w:rsidP="00DA4F1C">
      <w:pPr>
        <w:pStyle w:val="ListParagraph"/>
        <w:rPr>
          <w:rFonts w:ascii="Times New Roman" w:hAnsi="Times New Roman" w:cs="Times New Roman"/>
          <w:iCs/>
        </w:rPr>
      </w:pPr>
    </w:p>
    <w:p w:rsidR="00910E99" w:rsidRPr="005D3FC5" w:rsidRDefault="00910E99" w:rsidP="00910E99">
      <w:pPr>
        <w:pStyle w:val="ListParagraph"/>
        <w:jc w:val="center"/>
        <w:rPr>
          <w:rFonts w:ascii="Times New Roman" w:hAnsi="Times New Roman" w:cs="Times New Roman"/>
          <w:iCs/>
        </w:rPr>
      </w:pPr>
      <w:r w:rsidRPr="005D3FC5">
        <w:rPr>
          <w:rFonts w:ascii="Times New Roman" w:hAnsi="Times New Roman" w:cs="Times New Roman"/>
          <w:iCs/>
        </w:rPr>
        <w:t>Figure II</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872"/>
        <w:gridCol w:w="875"/>
        <w:gridCol w:w="901"/>
        <w:gridCol w:w="913"/>
        <w:gridCol w:w="904"/>
        <w:gridCol w:w="913"/>
        <w:gridCol w:w="898"/>
        <w:gridCol w:w="906"/>
        <w:gridCol w:w="903"/>
      </w:tblGrid>
      <w:tr w:rsidR="004B2654" w:rsidRPr="005D3FC5" w:rsidTr="0076614A">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1</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2</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3</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4</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5</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6</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7</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8</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9</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10</w:t>
            </w:r>
          </w:p>
        </w:tc>
      </w:tr>
      <w:tr w:rsidR="004B2654" w:rsidRPr="005D3FC5" w:rsidTr="0076614A">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mono-</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di-</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tri-</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tetra-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penta-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hexa-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hepta-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octa-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nona-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deca-</w:t>
            </w:r>
          </w:p>
        </w:tc>
      </w:tr>
    </w:tbl>
    <w:p w:rsidR="00BA0FEA" w:rsidRPr="005D3FC5" w:rsidRDefault="00BA0FEA">
      <w:pPr>
        <w:rPr>
          <w:rFonts w:ascii="Times New Roman" w:hAnsi="Times New Roman" w:cs="Times New Roman"/>
          <w:iCs/>
        </w:rPr>
      </w:pPr>
    </w:p>
    <w:p w:rsidR="004B2654" w:rsidRPr="005D3FC5" w:rsidRDefault="009238EC">
      <w:pPr>
        <w:rPr>
          <w:rFonts w:ascii="Times New Roman" w:hAnsi="Times New Roman" w:cs="Times New Roman"/>
          <w:iCs/>
        </w:rPr>
      </w:pPr>
      <w:r w:rsidRPr="005D3FC5">
        <w:rPr>
          <w:rFonts w:ascii="Times New Roman" w:hAnsi="Times New Roman" w:cs="Times New Roman"/>
          <w:iCs/>
        </w:rPr>
        <w:t xml:space="preserve">Complex Inorganic Compounds: </w:t>
      </w:r>
      <w:r w:rsidR="00941BAB" w:rsidRPr="005D3FC5">
        <w:rPr>
          <w:rFonts w:ascii="Times New Roman" w:hAnsi="Times New Roman" w:cs="Times New Roman"/>
          <w:iCs/>
        </w:rPr>
        <w:t>An ion that contains a metal and non-metal as well as a central atom.</w:t>
      </w:r>
    </w:p>
    <w:p w:rsidR="00941BAB" w:rsidRPr="005D3FC5" w:rsidRDefault="00042A41">
      <w:pPr>
        <w:rPr>
          <w:rFonts w:ascii="Times New Roman" w:hAnsi="Times New Roman" w:cs="Times New Roman"/>
          <w:iCs/>
        </w:rPr>
      </w:pPr>
      <w:r w:rsidRPr="005D3FC5">
        <w:rPr>
          <w:rFonts w:ascii="Times New Roman" w:hAnsi="Times New Roman" w:cs="Times New Roman"/>
          <w:iCs/>
        </w:rPr>
        <w:t>Ligand: Attached ions or compounds in a complex ion.</w:t>
      </w:r>
    </w:p>
    <w:tbl>
      <w:tblPr>
        <w:tblStyle w:val="TableGrid"/>
        <w:tblpPr w:leftFromText="180" w:rightFromText="180" w:vertAnchor="text" w:horzAnchor="margin" w:tblpY="7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1242"/>
        <w:gridCol w:w="1082"/>
      </w:tblGrid>
      <w:tr w:rsidR="00910E99" w:rsidRPr="005D3FC5" w:rsidTr="0076614A">
        <w:tc>
          <w:tcPr>
            <w:tcW w:w="3004" w:type="dxa"/>
            <w:gridSpan w:val="3"/>
          </w:tcPr>
          <w:p w:rsidR="00910E99" w:rsidRPr="005D3FC5" w:rsidRDefault="00910E99" w:rsidP="00321FA2">
            <w:pPr>
              <w:jc w:val="center"/>
              <w:rPr>
                <w:rFonts w:ascii="Times New Roman" w:hAnsi="Times New Roman" w:cs="Times New Roman"/>
                <w:iCs/>
              </w:rPr>
            </w:pPr>
            <w:r w:rsidRPr="005D3FC5">
              <w:rPr>
                <w:rFonts w:ascii="Times New Roman" w:hAnsi="Times New Roman" w:cs="Times New Roman"/>
                <w:iCs/>
              </w:rPr>
              <w:t>List of Common Ions</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F</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Fluoride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Fluoro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Cl</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Chloride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Chloro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Br</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Bromide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Bromo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I</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Iodide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Iodo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OH</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Hydroxide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Hydroxo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CN</w:t>
            </w:r>
            <w:r w:rsidRPr="005D3FC5">
              <w:rPr>
                <w:rFonts w:ascii="Times New Roman" w:hAnsi="Times New Roman" w:cs="Times New Roman"/>
                <w:iCs/>
                <w:vertAlign w:val="superscript"/>
              </w:rPr>
              <w:noBreakHyphen/>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Cyanide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Cyano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H</w:t>
            </w:r>
            <w:r w:rsidRPr="005D3FC5">
              <w:rPr>
                <w:rFonts w:ascii="Times New Roman" w:hAnsi="Times New Roman" w:cs="Times New Roman"/>
                <w:iCs/>
                <w:vertAlign w:val="subscript"/>
              </w:rPr>
              <w:t>2</w:t>
            </w:r>
            <w:r w:rsidRPr="005D3FC5">
              <w:rPr>
                <w:rFonts w:ascii="Times New Roman" w:hAnsi="Times New Roman" w:cs="Times New Roman"/>
                <w:iCs/>
              </w:rPr>
              <w:t>O</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Water</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Aquo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NH</w:t>
            </w:r>
            <w:r w:rsidRPr="005D3FC5">
              <w:rPr>
                <w:rFonts w:ascii="Times New Roman" w:hAnsi="Times New Roman" w:cs="Times New Roman"/>
                <w:iCs/>
                <w:vertAlign w:val="subscript"/>
              </w:rPr>
              <w:t>3</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Ammonia</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Ammine</w:t>
            </w:r>
          </w:p>
        </w:tc>
      </w:tr>
    </w:tbl>
    <w:p w:rsidR="00DD0C45" w:rsidRPr="005D3FC5" w:rsidRDefault="0058386D">
      <w:pPr>
        <w:rPr>
          <w:rFonts w:ascii="Times New Roman" w:hAnsi="Times New Roman" w:cs="Times New Roman"/>
          <w:iCs/>
        </w:rPr>
      </w:pPr>
      <w:r w:rsidRPr="005D3FC5">
        <w:rPr>
          <w:rFonts w:ascii="Times New Roman" w:hAnsi="Times New Roman" w:cs="Times New Roman"/>
          <w:iCs/>
        </w:rPr>
        <w:t>Converting to Ligand Names: When taking a name of something such as cyanide, to convert it to a ligand name change its suffix to -o. In the case of cyanide, you get cyano.</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9"/>
        <w:gridCol w:w="1599"/>
      </w:tblGrid>
      <w:tr w:rsidR="00321FA2" w:rsidRPr="005D3FC5" w:rsidTr="0076614A">
        <w:tc>
          <w:tcPr>
            <w:tcW w:w="2868" w:type="dxa"/>
            <w:gridSpan w:val="2"/>
          </w:tcPr>
          <w:p w:rsidR="00321FA2" w:rsidRPr="005D3FC5" w:rsidRDefault="00321FA2" w:rsidP="00CA2039">
            <w:pPr>
              <w:jc w:val="center"/>
              <w:rPr>
                <w:rFonts w:ascii="Times New Roman" w:hAnsi="Times New Roman" w:cs="Times New Roman"/>
                <w:iCs/>
              </w:rPr>
            </w:pPr>
            <w:r w:rsidRPr="005D3FC5">
              <w:rPr>
                <w:rFonts w:ascii="Times New Roman" w:hAnsi="Times New Roman" w:cs="Times New Roman"/>
                <w:iCs/>
              </w:rPr>
              <w:t>Negative Complex Ion Name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Chromium</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Chromate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Cobalt</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Cobalate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Copper</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Cuprate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Gold</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Aurate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Iron</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Ferrate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Lead</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Plumbate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Mercury</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Mercurate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Nickel</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Nickelate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Platinum</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Platinate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Silver</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Argentate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Tin</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Stannate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Zinc</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Zincate</w:t>
            </w:r>
          </w:p>
        </w:tc>
      </w:tr>
    </w:tbl>
    <w:p w:rsidR="00E1507C" w:rsidRPr="005D3FC5" w:rsidRDefault="00321FA2">
      <w:pPr>
        <w:rPr>
          <w:rFonts w:ascii="Times New Roman" w:hAnsi="Times New Roman" w:cs="Times New Roman"/>
          <w:iCs/>
        </w:rPr>
      </w:pPr>
      <w:r w:rsidRPr="005D3FC5">
        <w:rPr>
          <w:rFonts w:ascii="Times New Roman" w:hAnsi="Times New Roman" w:cs="Times New Roman"/>
          <w:iCs/>
          <w:noProof/>
        </w:rPr>
        <mc:AlternateContent>
          <mc:Choice Requires="wps">
            <w:drawing>
              <wp:anchor distT="0" distB="0" distL="114300" distR="114300" simplePos="0" relativeHeight="251659264" behindDoc="0" locked="0" layoutInCell="1" allowOverlap="1">
                <wp:simplePos x="0" y="0"/>
                <wp:positionH relativeFrom="margin">
                  <wp:posOffset>4000500</wp:posOffset>
                </wp:positionH>
                <wp:positionV relativeFrom="paragraph">
                  <wp:posOffset>1294765</wp:posOffset>
                </wp:positionV>
                <wp:extent cx="1943100" cy="13868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943100" cy="1386840"/>
                        </a:xfrm>
                        <a:prstGeom prst="rect">
                          <a:avLst/>
                        </a:prstGeom>
                        <a:solidFill>
                          <a:schemeClr val="lt1"/>
                        </a:solidFill>
                        <a:ln w="6350">
                          <a:noFill/>
                        </a:ln>
                      </wps:spPr>
                      <wps:txbx>
                        <w:txbxContent>
                          <w:p w:rsidR="00433E93" w:rsidRDefault="00433E93" w:rsidP="00321FA2">
                            <w:pPr>
                              <w:rPr>
                                <w:iCs/>
                              </w:rPr>
                            </w:pPr>
                            <w:r>
                              <w:rPr>
                                <w:iCs/>
                              </w:rPr>
                              <w:t>Figure IV-A list that covers the negative complex ion names for many elements and features the element name on the left and the element negative complex ion name on the right.</w:t>
                            </w:r>
                          </w:p>
                          <w:p w:rsidR="00433E93" w:rsidRDefault="00433E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5pt;margin-top:101.95pt;width:153pt;height:10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" fillcolor="white [3201]" stroked="f" strokeweight=".5pt">
                <v:textbox>
                  <w:txbxContent>
                    <w:p w:rsidR="00433E93" w:rsidRDefault="00433E93" w:rsidP="00321FA2">
                      <w:pPr>
                        <w:rPr>
                          <w:iCs/>
                        </w:rPr>
                      </w:pPr>
                      <w:r>
                        <w:rPr>
                          <w:iCs/>
                        </w:rPr>
                        <w:t>Figure IV-A list that covers the negative complex ion names for many elements and features the element name on the left and the element negative complex ion name on the right.</w:t>
                      </w:r>
                    </w:p>
                    <w:p w:rsidR="00433E93" w:rsidRDefault="00433E93"/>
                  </w:txbxContent>
                </v:textbox>
                <w10:wrap anchorx="margin"/>
              </v:shape>
            </w:pict>
          </mc:Fallback>
        </mc:AlternateContent>
      </w:r>
      <w:r w:rsidR="00910E99" w:rsidRPr="005D3FC5">
        <w:rPr>
          <w:rFonts w:ascii="Times New Roman" w:hAnsi="Times New Roman" w:cs="Times New Roman"/>
          <w:iCs/>
        </w:rPr>
        <w:t>Figure III-</w:t>
      </w:r>
      <w:r w:rsidR="00E1507C" w:rsidRPr="005D3FC5">
        <w:rPr>
          <w:rFonts w:ascii="Times New Roman" w:hAnsi="Times New Roman" w:cs="Times New Roman"/>
          <w:iCs/>
        </w:rPr>
        <w:t>A list that covers many of the common ions with their chemical symbol followed by charge in the left column, their common name in the second column and their ligand name in the third.</w:t>
      </w:r>
    </w:p>
    <w:p w:rsidR="00E1507C" w:rsidRPr="005D3FC5" w:rsidRDefault="00E1507C">
      <w:pPr>
        <w:rPr>
          <w:rFonts w:ascii="Times New Roman" w:hAnsi="Times New Roman" w:cs="Times New Roman"/>
          <w:iCs/>
        </w:rPr>
      </w:pPr>
    </w:p>
    <w:p w:rsidR="003A3ACE" w:rsidRPr="005D3FC5" w:rsidRDefault="003A3ACE">
      <w:pPr>
        <w:rPr>
          <w:rFonts w:ascii="Times New Roman" w:hAnsi="Times New Roman" w:cs="Times New Roman"/>
          <w:iCs/>
        </w:rPr>
      </w:pPr>
    </w:p>
    <w:p w:rsidR="003A3ACE" w:rsidRPr="005D3FC5" w:rsidRDefault="003A3ACE">
      <w:pPr>
        <w:rPr>
          <w:rFonts w:ascii="Times New Roman" w:hAnsi="Times New Roman" w:cs="Times New Roman"/>
          <w:iCs/>
        </w:rPr>
      </w:pPr>
    </w:p>
    <w:p w:rsidR="00321FA2" w:rsidRPr="005D3FC5" w:rsidRDefault="00321FA2">
      <w:pPr>
        <w:rPr>
          <w:rFonts w:ascii="Times New Roman" w:hAnsi="Times New Roman" w:cs="Times New Roman"/>
          <w:iCs/>
        </w:rPr>
      </w:pPr>
    </w:p>
    <w:p w:rsidR="00C12592" w:rsidRPr="005D3FC5" w:rsidRDefault="00C12592">
      <w:pPr>
        <w:rPr>
          <w:rFonts w:ascii="Times New Roman" w:hAnsi="Times New Roman" w:cs="Times New Roman"/>
          <w:iCs/>
        </w:rPr>
      </w:pPr>
      <w:r w:rsidRPr="005D3FC5">
        <w:rPr>
          <w:rFonts w:ascii="Times New Roman" w:hAnsi="Times New Roman" w:cs="Times New Roman"/>
          <w:iCs/>
        </w:rPr>
        <w:t>Positively Charge Ion Nomenclature:</w:t>
      </w:r>
    </w:p>
    <w:p w:rsidR="00EB7D2F" w:rsidRPr="005D3FC5" w:rsidRDefault="006430BE" w:rsidP="00EB7D2F">
      <w:pPr>
        <w:pStyle w:val="ListParagraph"/>
        <w:numPr>
          <w:ilvl w:val="0"/>
          <w:numId w:val="3"/>
        </w:numPr>
        <w:rPr>
          <w:rFonts w:ascii="Times New Roman" w:hAnsi="Times New Roman" w:cs="Times New Roman"/>
          <w:iCs/>
        </w:rPr>
      </w:pPr>
      <w:r w:rsidRPr="005D3FC5">
        <w:rPr>
          <w:rFonts w:ascii="Times New Roman" w:hAnsi="Times New Roman" w:cs="Times New Roman"/>
          <w:iCs/>
        </w:rPr>
        <w:t>Name a metal and place it at the ‘back’ of the name, us</w:t>
      </w:r>
      <w:r w:rsidR="00F91202" w:rsidRPr="005D3FC5">
        <w:rPr>
          <w:rFonts w:ascii="Times New Roman" w:hAnsi="Times New Roman" w:cs="Times New Roman"/>
          <w:iCs/>
        </w:rPr>
        <w:t>e a r</w:t>
      </w:r>
      <w:r w:rsidRPr="005D3FC5">
        <w:rPr>
          <w:rFonts w:ascii="Times New Roman" w:hAnsi="Times New Roman" w:cs="Times New Roman"/>
          <w:iCs/>
        </w:rPr>
        <w:t>oman numeral if necessary.</w:t>
      </w:r>
    </w:p>
    <w:p w:rsidR="006430BE" w:rsidRPr="005D3FC5" w:rsidRDefault="006430BE" w:rsidP="00EB7D2F">
      <w:pPr>
        <w:pStyle w:val="ListParagraph"/>
        <w:numPr>
          <w:ilvl w:val="0"/>
          <w:numId w:val="3"/>
        </w:numPr>
        <w:rPr>
          <w:rFonts w:ascii="Times New Roman" w:hAnsi="Times New Roman" w:cs="Times New Roman"/>
          <w:iCs/>
        </w:rPr>
      </w:pPr>
      <w:r w:rsidRPr="005D3FC5">
        <w:rPr>
          <w:rFonts w:ascii="Times New Roman" w:hAnsi="Times New Roman" w:cs="Times New Roman"/>
          <w:iCs/>
        </w:rPr>
        <w:t>Name the ligand with a Latin prefix indicating quantity in the front</w:t>
      </w:r>
    </w:p>
    <w:p w:rsidR="006430BE" w:rsidRPr="005D3FC5" w:rsidRDefault="006430BE" w:rsidP="00EB7D2F">
      <w:pPr>
        <w:pStyle w:val="ListParagraph"/>
        <w:numPr>
          <w:ilvl w:val="0"/>
          <w:numId w:val="3"/>
        </w:numPr>
        <w:rPr>
          <w:rFonts w:ascii="Times New Roman" w:hAnsi="Times New Roman" w:cs="Times New Roman"/>
          <w:iCs/>
        </w:rPr>
      </w:pPr>
      <w:r w:rsidRPr="005D3FC5">
        <w:rPr>
          <w:rFonts w:ascii="Times New Roman" w:hAnsi="Times New Roman" w:cs="Times New Roman"/>
          <w:iCs/>
        </w:rPr>
        <w:t>Add the work ion at the end of the name</w:t>
      </w:r>
    </w:p>
    <w:p w:rsidR="006430BE" w:rsidRPr="005D3FC5" w:rsidRDefault="00F91202" w:rsidP="006430BE">
      <w:pPr>
        <w:rPr>
          <w:rFonts w:ascii="Times New Roman" w:hAnsi="Times New Roman" w:cs="Times New Roman"/>
          <w:iCs/>
        </w:rPr>
      </w:pPr>
      <w:r w:rsidRPr="005D3FC5">
        <w:rPr>
          <w:rFonts w:ascii="Times New Roman" w:hAnsi="Times New Roman" w:cs="Times New Roman"/>
          <w:iCs/>
        </w:rPr>
        <w:t>Negatively Charged Ion Nomenclature:</w:t>
      </w:r>
    </w:p>
    <w:p w:rsidR="00F91202" w:rsidRPr="005D3FC5" w:rsidRDefault="00F91202" w:rsidP="00F91202">
      <w:pPr>
        <w:pStyle w:val="ListParagraph"/>
        <w:numPr>
          <w:ilvl w:val="0"/>
          <w:numId w:val="4"/>
        </w:numPr>
        <w:rPr>
          <w:rFonts w:ascii="Times New Roman" w:hAnsi="Times New Roman" w:cs="Times New Roman"/>
          <w:iCs/>
        </w:rPr>
      </w:pPr>
      <w:r w:rsidRPr="005D3FC5">
        <w:rPr>
          <w:rFonts w:ascii="Times New Roman" w:hAnsi="Times New Roman" w:cs="Times New Roman"/>
          <w:iCs/>
        </w:rPr>
        <w:t>Name the metal in its Latin form (if applicable) and add an -ate suffix, proceed to put it in the back and add a roman numeral is necessary.</w:t>
      </w:r>
    </w:p>
    <w:p w:rsidR="00F91202" w:rsidRPr="005D3FC5" w:rsidRDefault="005B0EF6" w:rsidP="00F91202">
      <w:pPr>
        <w:pStyle w:val="ListParagraph"/>
        <w:numPr>
          <w:ilvl w:val="0"/>
          <w:numId w:val="4"/>
        </w:numPr>
        <w:rPr>
          <w:rFonts w:ascii="Times New Roman" w:hAnsi="Times New Roman" w:cs="Times New Roman"/>
          <w:iCs/>
        </w:rPr>
      </w:pPr>
      <w:r w:rsidRPr="005D3FC5">
        <w:rPr>
          <w:rFonts w:ascii="Times New Roman" w:hAnsi="Times New Roman" w:cs="Times New Roman"/>
          <w:iCs/>
        </w:rPr>
        <w:t>Name the ligand with a Latin prefix indicating quantity and place it in the front</w:t>
      </w:r>
    </w:p>
    <w:p w:rsidR="005B0EF6" w:rsidRPr="005D3FC5" w:rsidRDefault="005B0EF6" w:rsidP="00F91202">
      <w:pPr>
        <w:pStyle w:val="ListParagraph"/>
        <w:numPr>
          <w:ilvl w:val="0"/>
          <w:numId w:val="4"/>
        </w:numPr>
        <w:rPr>
          <w:rFonts w:ascii="Times New Roman" w:hAnsi="Times New Roman" w:cs="Times New Roman"/>
          <w:iCs/>
        </w:rPr>
      </w:pPr>
      <w:r w:rsidRPr="005D3FC5">
        <w:rPr>
          <w:rFonts w:ascii="Times New Roman" w:hAnsi="Times New Roman" w:cs="Times New Roman"/>
          <w:iCs/>
        </w:rPr>
        <w:t>Add the w</w:t>
      </w:r>
      <w:r w:rsidR="00497C7C" w:rsidRPr="005D3FC5">
        <w:rPr>
          <w:rFonts w:ascii="Times New Roman" w:hAnsi="Times New Roman" w:cs="Times New Roman"/>
          <w:iCs/>
        </w:rPr>
        <w:t>ord ion at the end of each name</w:t>
      </w:r>
    </w:p>
    <w:p w:rsidR="005B0EF6" w:rsidRDefault="00497C7C" w:rsidP="005B0EF6">
      <w:pPr>
        <w:rPr>
          <w:rFonts w:ascii="Times New Roman" w:hAnsi="Times New Roman" w:cs="Times New Roman"/>
          <w:iCs/>
        </w:rPr>
      </w:pPr>
      <w:r w:rsidRPr="005D3FC5">
        <w:rPr>
          <w:rFonts w:ascii="Times New Roman" w:hAnsi="Times New Roman" w:cs="Times New Roman"/>
          <w:iCs/>
        </w:rPr>
        <w:t xml:space="preserve">Organic Compounds: Compounds that are carbon-based, as carbon can create an extraordinary number of bonds. They may include side-chains and may form rings of carbon atoms. </w:t>
      </w:r>
    </w:p>
    <w:p w:rsidR="00D72EED" w:rsidRPr="005D3FC5" w:rsidRDefault="00D72EED" w:rsidP="005B0EF6">
      <w:pPr>
        <w:rPr>
          <w:rFonts w:ascii="Times New Roman" w:hAnsi="Times New Roman" w:cs="Times New Roman"/>
          <w:iCs/>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2551"/>
      </w:tblGrid>
      <w:tr w:rsidR="00497C7C" w:rsidRPr="005D3FC5" w:rsidTr="00837014">
        <w:tc>
          <w:tcPr>
            <w:tcW w:w="3100" w:type="dxa"/>
            <w:gridSpan w:val="2"/>
          </w:tcPr>
          <w:p w:rsidR="00497C7C" w:rsidRPr="005D3FC5" w:rsidRDefault="00497C7C" w:rsidP="00497C7C">
            <w:pPr>
              <w:jc w:val="center"/>
              <w:rPr>
                <w:rFonts w:ascii="Times New Roman" w:hAnsi="Times New Roman" w:cs="Times New Roman"/>
                <w:iCs/>
              </w:rPr>
            </w:pPr>
            <w:r w:rsidRPr="005D3FC5">
              <w:rPr>
                <w:rFonts w:ascii="Times New Roman" w:hAnsi="Times New Roman" w:cs="Times New Roman"/>
                <w:iCs/>
              </w:rPr>
              <w:lastRenderedPageBreak/>
              <w:t>Names for Main Carbon Chains</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1</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meth-</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2</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eth-</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3</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prop-</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4</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but-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5</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pent-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6</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hex-</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7</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hept-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8</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oct-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9</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non-</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10</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dec-</w:t>
            </w:r>
          </w:p>
        </w:tc>
      </w:tr>
    </w:tbl>
    <w:tbl>
      <w:tblPr>
        <w:tblStyle w:val="TableGrid"/>
        <w:tblpPr w:leftFromText="180" w:rightFromText="180" w:vertAnchor="text" w:horzAnchor="margin" w:tblpXSpec="center" w:tblpY="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728"/>
      </w:tblGrid>
      <w:tr w:rsidR="00497C7C" w:rsidRPr="005D3FC5" w:rsidTr="00837014">
        <w:tc>
          <w:tcPr>
            <w:tcW w:w="3284" w:type="dxa"/>
            <w:gridSpan w:val="2"/>
          </w:tcPr>
          <w:p w:rsidR="00497C7C" w:rsidRPr="005D3FC5" w:rsidRDefault="00497C7C" w:rsidP="00497C7C">
            <w:pPr>
              <w:tabs>
                <w:tab w:val="left" w:pos="1248"/>
              </w:tabs>
              <w:jc w:val="center"/>
              <w:rPr>
                <w:rFonts w:ascii="Times New Roman" w:hAnsi="Times New Roman" w:cs="Times New Roman"/>
                <w:iCs/>
              </w:rPr>
            </w:pPr>
            <w:r w:rsidRPr="005D3FC5">
              <w:rPr>
                <w:rFonts w:ascii="Times New Roman" w:hAnsi="Times New Roman" w:cs="Times New Roman"/>
                <w:iCs/>
              </w:rPr>
              <w:t>Types of Organic Bonding</w:t>
            </w:r>
          </w:p>
        </w:tc>
      </w:tr>
      <w:tr w:rsidR="00497C7C" w:rsidRPr="005D3FC5" w:rsidTr="00837014">
        <w:tc>
          <w:tcPr>
            <w:tcW w:w="2556"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all single bonding</w:t>
            </w:r>
          </w:p>
        </w:tc>
        <w:tc>
          <w:tcPr>
            <w:tcW w:w="728"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-ane</w:t>
            </w:r>
          </w:p>
        </w:tc>
      </w:tr>
      <w:tr w:rsidR="00497C7C" w:rsidRPr="005D3FC5" w:rsidTr="00837014">
        <w:tc>
          <w:tcPr>
            <w:tcW w:w="2556"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at least one double bond</w:t>
            </w:r>
          </w:p>
        </w:tc>
        <w:tc>
          <w:tcPr>
            <w:tcW w:w="728"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-ene</w:t>
            </w:r>
          </w:p>
        </w:tc>
      </w:tr>
      <w:tr w:rsidR="00497C7C" w:rsidRPr="005D3FC5" w:rsidTr="00837014">
        <w:tc>
          <w:tcPr>
            <w:tcW w:w="2556"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at least one triple bond</w:t>
            </w:r>
          </w:p>
        </w:tc>
        <w:tc>
          <w:tcPr>
            <w:tcW w:w="728"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-yne</w:t>
            </w:r>
          </w:p>
        </w:tc>
      </w:tr>
    </w:tbl>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Figure V: The endings of the names of organic compounds by types of bonding.</w:t>
      </w:r>
    </w:p>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Figure VI: The beginning of the names of organic compounds based off the number of carbon atoms in the main carbon chain.</w:t>
      </w:r>
    </w:p>
    <w:p w:rsidR="00497C7C" w:rsidRPr="005D3FC5" w:rsidRDefault="00BA58EB" w:rsidP="00497C7C">
      <w:pPr>
        <w:tabs>
          <w:tab w:val="left" w:pos="1248"/>
        </w:tabs>
        <w:rPr>
          <w:rFonts w:ascii="Times New Roman" w:hAnsi="Times New Roman" w:cs="Times New Roman"/>
          <w:iCs/>
        </w:rPr>
      </w:pPr>
      <w:r w:rsidRPr="005D3FC5">
        <w:rPr>
          <w:rFonts w:ascii="Times New Roman" w:hAnsi="Times New Roman" w:cs="Times New Roman"/>
          <w:iCs/>
        </w:rPr>
        <w:t>Alkanes: Organic compounds that are all single bonded.</w:t>
      </w:r>
    </w:p>
    <w:p w:rsidR="00BA58EB" w:rsidRPr="005D3FC5" w:rsidRDefault="00BA58EB" w:rsidP="00497C7C">
      <w:pPr>
        <w:tabs>
          <w:tab w:val="left" w:pos="1248"/>
        </w:tabs>
        <w:rPr>
          <w:rFonts w:ascii="Times New Roman" w:hAnsi="Times New Roman" w:cs="Times New Roman"/>
          <w:iCs/>
        </w:rPr>
      </w:pPr>
      <w:r w:rsidRPr="005D3FC5">
        <w:rPr>
          <w:rFonts w:ascii="Times New Roman" w:hAnsi="Times New Roman" w:cs="Times New Roman"/>
          <w:iCs/>
        </w:rPr>
        <w:t>Alkenes: Organic compounds that have at least one double bond.</w:t>
      </w:r>
    </w:p>
    <w:p w:rsidR="00BA58EB" w:rsidRPr="005D3FC5" w:rsidRDefault="00BA58EB" w:rsidP="00497C7C">
      <w:pPr>
        <w:tabs>
          <w:tab w:val="left" w:pos="1248"/>
        </w:tabs>
        <w:rPr>
          <w:rFonts w:ascii="Times New Roman" w:hAnsi="Times New Roman" w:cs="Times New Roman"/>
          <w:iCs/>
        </w:rPr>
      </w:pPr>
      <w:r w:rsidRPr="005D3FC5">
        <w:rPr>
          <w:rFonts w:ascii="Times New Roman" w:hAnsi="Times New Roman" w:cs="Times New Roman"/>
          <w:iCs/>
        </w:rPr>
        <w:t>Alkynes: Organic compounds that have at least one triple bond.</w:t>
      </w:r>
    </w:p>
    <w:p w:rsidR="00BA58EB" w:rsidRPr="005D3FC5" w:rsidRDefault="003E0368" w:rsidP="00497C7C">
      <w:pPr>
        <w:tabs>
          <w:tab w:val="left" w:pos="1248"/>
        </w:tabs>
        <w:rPr>
          <w:rFonts w:ascii="Times New Roman" w:hAnsi="Times New Roman" w:cs="Times New Roman"/>
          <w:iCs/>
        </w:rPr>
      </w:pPr>
      <w:r w:rsidRPr="005D3FC5">
        <w:rPr>
          <w:rFonts w:ascii="Times New Roman" w:hAnsi="Times New Roman" w:cs="Times New Roman"/>
          <w:iCs/>
        </w:rPr>
        <w:t>Saturated: An organic compound that has all single bonds.</w:t>
      </w:r>
    </w:p>
    <w:p w:rsidR="003E0368" w:rsidRPr="005D3FC5" w:rsidRDefault="003E0368" w:rsidP="00497C7C">
      <w:pPr>
        <w:tabs>
          <w:tab w:val="left" w:pos="1248"/>
        </w:tabs>
        <w:rPr>
          <w:rFonts w:ascii="Times New Roman" w:hAnsi="Times New Roman" w:cs="Times New Roman"/>
          <w:iCs/>
        </w:rPr>
      </w:pPr>
      <w:r w:rsidRPr="005D3FC5">
        <w:rPr>
          <w:rFonts w:ascii="Times New Roman" w:hAnsi="Times New Roman" w:cs="Times New Roman"/>
          <w:iCs/>
        </w:rPr>
        <w:t>Unsaturated: An organic compound that has all double bonds.</w:t>
      </w:r>
    </w:p>
    <w:p w:rsidR="003E0368" w:rsidRPr="005D3FC5" w:rsidRDefault="003E0368" w:rsidP="00497C7C">
      <w:pPr>
        <w:tabs>
          <w:tab w:val="left" w:pos="1248"/>
        </w:tabs>
        <w:rPr>
          <w:rFonts w:ascii="Times New Roman" w:hAnsi="Times New Roman" w:cs="Times New Roman"/>
          <w:iCs/>
        </w:rPr>
      </w:pPr>
      <w:r w:rsidRPr="005D3FC5">
        <w:rPr>
          <w:rFonts w:ascii="Times New Roman" w:hAnsi="Times New Roman" w:cs="Times New Roman"/>
          <w:iCs/>
        </w:rPr>
        <w:t xml:space="preserve">Lines Between Carbon Atoms: The lines between carbon atoms are used to indicate the number of bonds that have, if they have no or one line such as C-C it is single bonded, if they have two lines then they are double bonded (C=C), and if they have three lines they are triple bonded </w:t>
      </w:r>
      <w:r w:rsidRPr="009B6F57">
        <w:rPr>
          <w:rFonts w:ascii="Times New Roman" w:hAnsi="Times New Roman" w:cs="Times New Roman"/>
          <w:iCs/>
        </w:rPr>
        <w:t>C</w:t>
      </w:r>
      <w:r w:rsidR="009B6F57">
        <w:rPr>
          <w:rFonts w:ascii="Times New Roman" w:hAnsi="Times New Roman" w:cs="Times New Roman"/>
          <w:iCs/>
        </w:rPr>
        <w:t>≡</w:t>
      </w:r>
      <w:r w:rsidRPr="009B6F57">
        <w:rPr>
          <w:rFonts w:ascii="Times New Roman" w:hAnsi="Times New Roman" w:cs="Times New Roman"/>
          <w:iCs/>
        </w:rPr>
        <w:t>C</w:t>
      </w:r>
      <w:r w:rsidRPr="005D3FC5">
        <w:rPr>
          <w:rFonts w:ascii="Times New Roman" w:hAnsi="Times New Roman" w:cs="Times New Roman"/>
          <w:iCs/>
        </w:rPr>
        <w:t>.</w:t>
      </w:r>
    </w:p>
    <w:p w:rsidR="00497C7C" w:rsidRPr="005D3FC5" w:rsidRDefault="00CD22F8" w:rsidP="00497C7C">
      <w:pPr>
        <w:tabs>
          <w:tab w:val="left" w:pos="1248"/>
        </w:tabs>
        <w:rPr>
          <w:rFonts w:ascii="Times New Roman" w:hAnsi="Times New Roman" w:cs="Times New Roman"/>
          <w:iCs/>
        </w:rPr>
      </w:pPr>
      <w:r w:rsidRPr="005D3FC5">
        <w:rPr>
          <w:rFonts w:ascii="Times New Roman" w:hAnsi="Times New Roman" w:cs="Times New Roman"/>
          <w:iCs/>
        </w:rPr>
        <w:t xml:space="preserve">Structural Isomers: Molecules which have the same chemical formula, but have </w:t>
      </w:r>
      <w:r w:rsidR="00393E1E" w:rsidRPr="005D3FC5">
        <w:rPr>
          <w:rFonts w:ascii="Times New Roman" w:hAnsi="Times New Roman" w:cs="Times New Roman"/>
          <w:iCs/>
        </w:rPr>
        <w:t>different structures.</w:t>
      </w:r>
    </w:p>
    <w:p w:rsidR="00393E1E" w:rsidRPr="005D3FC5" w:rsidRDefault="00A77929" w:rsidP="00497C7C">
      <w:pPr>
        <w:tabs>
          <w:tab w:val="left" w:pos="1248"/>
        </w:tabs>
        <w:rPr>
          <w:rFonts w:ascii="Times New Roman" w:hAnsi="Times New Roman" w:cs="Times New Roman"/>
          <w:iCs/>
        </w:rPr>
      </w:pPr>
      <w:r w:rsidRPr="005D3FC5">
        <w:rPr>
          <w:rFonts w:ascii="Times New Roman" w:hAnsi="Times New Roman" w:cs="Times New Roman"/>
          <w:iCs/>
        </w:rPr>
        <w:t xml:space="preserve">Nomenclature for Side Chains: In organic </w:t>
      </w:r>
      <w:r w:rsidR="008A7615" w:rsidRPr="005D3FC5">
        <w:rPr>
          <w:rFonts w:ascii="Times New Roman" w:hAnsi="Times New Roman" w:cs="Times New Roman"/>
          <w:iCs/>
        </w:rPr>
        <w:t>molecules,</w:t>
      </w:r>
      <w:r w:rsidRPr="005D3FC5">
        <w:rPr>
          <w:rFonts w:ascii="Times New Roman" w:hAnsi="Times New Roman" w:cs="Times New Roman"/>
          <w:iCs/>
        </w:rPr>
        <w:t xml:space="preserve"> a side chain can be denoted by adding -yl to the end of the stem name.</w:t>
      </w:r>
    </w:p>
    <w:p w:rsidR="009A4975" w:rsidRPr="005D3FC5" w:rsidRDefault="009A4975" w:rsidP="00497C7C">
      <w:pPr>
        <w:tabs>
          <w:tab w:val="left" w:pos="1248"/>
        </w:tabs>
        <w:rPr>
          <w:rFonts w:ascii="Times New Roman" w:hAnsi="Times New Roman" w:cs="Times New Roman"/>
          <w:iCs/>
        </w:rPr>
      </w:pPr>
      <w:r w:rsidRPr="005D3FC5">
        <w:rPr>
          <w:rFonts w:ascii="Times New Roman" w:hAnsi="Times New Roman" w:cs="Times New Roman"/>
          <w:iCs/>
        </w:rPr>
        <w:t>Providing a Chemical Name given a Structural Formula or Vice Versa:</w:t>
      </w:r>
    </w:p>
    <w:p w:rsidR="009A4975" w:rsidRPr="005D3FC5" w:rsidRDefault="00743B53" w:rsidP="009A4975">
      <w:pPr>
        <w:pStyle w:val="ListParagraph"/>
        <w:numPr>
          <w:ilvl w:val="0"/>
          <w:numId w:val="5"/>
        </w:numPr>
        <w:tabs>
          <w:tab w:val="left" w:pos="1248"/>
        </w:tabs>
        <w:rPr>
          <w:rFonts w:ascii="Times New Roman" w:hAnsi="Times New Roman" w:cs="Times New Roman"/>
          <w:iCs/>
        </w:rPr>
      </w:pPr>
      <w:r w:rsidRPr="005D3FC5">
        <w:rPr>
          <w:rFonts w:ascii="Times New Roman" w:hAnsi="Times New Roman" w:cs="Times New Roman"/>
          <w:iCs/>
        </w:rPr>
        <w:t>Name or draw the main chain first. When writing, the main chain is determined first, but written last.</w:t>
      </w:r>
      <w:r w:rsidR="00E0450D" w:rsidRPr="005D3FC5">
        <w:rPr>
          <w:rFonts w:ascii="Times New Roman" w:hAnsi="Times New Roman" w:cs="Times New Roman"/>
          <w:iCs/>
        </w:rPr>
        <w:t xml:space="preserve"> If you have a double or triple bond present, indicate it in the </w:t>
      </w:r>
      <w:r w:rsidR="00133E0E" w:rsidRPr="005D3FC5">
        <w:rPr>
          <w:rFonts w:ascii="Times New Roman" w:hAnsi="Times New Roman" w:cs="Times New Roman"/>
          <w:iCs/>
        </w:rPr>
        <w:t>beginning</w:t>
      </w:r>
      <w:r w:rsidR="00E0450D" w:rsidRPr="005D3FC5">
        <w:rPr>
          <w:rFonts w:ascii="Times New Roman" w:hAnsi="Times New Roman" w:cs="Times New Roman"/>
          <w:iCs/>
        </w:rPr>
        <w:t xml:space="preserve"> of</w:t>
      </w:r>
      <w:r w:rsidR="00133E0E" w:rsidRPr="005D3FC5">
        <w:rPr>
          <w:rFonts w:ascii="Times New Roman" w:hAnsi="Times New Roman" w:cs="Times New Roman"/>
          <w:iCs/>
        </w:rPr>
        <w:t xml:space="preserve"> the name of the main chain with a number indicating its location, if there are multiple double or triple bonds in the chain indicate so with the numbers.</w:t>
      </w:r>
    </w:p>
    <w:p w:rsidR="00743B53" w:rsidRPr="005D3FC5" w:rsidRDefault="00743B53" w:rsidP="009A4975">
      <w:pPr>
        <w:pStyle w:val="ListParagraph"/>
        <w:numPr>
          <w:ilvl w:val="0"/>
          <w:numId w:val="5"/>
        </w:numPr>
        <w:tabs>
          <w:tab w:val="left" w:pos="1248"/>
        </w:tabs>
        <w:rPr>
          <w:rFonts w:ascii="Times New Roman" w:hAnsi="Times New Roman" w:cs="Times New Roman"/>
          <w:iCs/>
        </w:rPr>
      </w:pPr>
      <w:r w:rsidRPr="005D3FC5">
        <w:rPr>
          <w:rFonts w:ascii="Times New Roman" w:hAnsi="Times New Roman" w:cs="Times New Roman"/>
          <w:iCs/>
        </w:rPr>
        <w:t>Name or draw the side chains. When writing, this is placed in front of the main chain name.</w:t>
      </w:r>
      <w:r w:rsidR="006C52BE" w:rsidRPr="005D3FC5">
        <w:rPr>
          <w:rFonts w:ascii="Times New Roman" w:hAnsi="Times New Roman" w:cs="Times New Roman"/>
          <w:iCs/>
        </w:rPr>
        <w:t xml:space="preserve"> The side chains are ordered by </w:t>
      </w:r>
      <w:r w:rsidR="00E26294" w:rsidRPr="005D3FC5">
        <w:rPr>
          <w:rFonts w:ascii="Times New Roman" w:hAnsi="Times New Roman" w:cs="Times New Roman"/>
          <w:iCs/>
        </w:rPr>
        <w:t>bond type going from triple bonds to double to single bonds.</w:t>
      </w:r>
    </w:p>
    <w:p w:rsidR="00743B53" w:rsidRPr="005D3FC5" w:rsidRDefault="00743B53" w:rsidP="009A4975">
      <w:pPr>
        <w:pStyle w:val="ListParagraph"/>
        <w:numPr>
          <w:ilvl w:val="0"/>
          <w:numId w:val="5"/>
        </w:numPr>
        <w:tabs>
          <w:tab w:val="left" w:pos="1248"/>
        </w:tabs>
        <w:rPr>
          <w:rFonts w:ascii="Times New Roman" w:hAnsi="Times New Roman" w:cs="Times New Roman"/>
          <w:iCs/>
        </w:rPr>
      </w:pPr>
      <w:r w:rsidRPr="005D3FC5">
        <w:rPr>
          <w:rFonts w:ascii="Times New Roman" w:hAnsi="Times New Roman" w:cs="Times New Roman"/>
          <w:iCs/>
        </w:rPr>
        <w:t>Provide the address or location of the side chain</w:t>
      </w:r>
      <w:r w:rsidR="00E26294" w:rsidRPr="005D3FC5">
        <w:rPr>
          <w:rFonts w:ascii="Times New Roman" w:hAnsi="Times New Roman" w:cs="Times New Roman"/>
          <w:iCs/>
        </w:rPr>
        <w:t xml:space="preserve">, </w:t>
      </w:r>
      <w:r w:rsidR="00F91090" w:rsidRPr="005D3FC5">
        <w:rPr>
          <w:rFonts w:ascii="Times New Roman" w:hAnsi="Times New Roman" w:cs="Times New Roman"/>
          <w:iCs/>
        </w:rPr>
        <w:t>addresses are determined from the least length, i.e. if there are two possible ways to name the chain, use the one which starts with the smallest number</w:t>
      </w:r>
      <w:r w:rsidR="006E7D05" w:rsidRPr="005D3FC5">
        <w:rPr>
          <w:rFonts w:ascii="Times New Roman" w:hAnsi="Times New Roman" w:cs="Times New Roman"/>
          <w:iCs/>
        </w:rPr>
        <w:t>.</w:t>
      </w:r>
    </w:p>
    <w:p w:rsidR="006E7D05" w:rsidRPr="005D3FC5" w:rsidRDefault="00A1184D" w:rsidP="006E7D05">
      <w:pPr>
        <w:tabs>
          <w:tab w:val="left" w:pos="1248"/>
        </w:tabs>
        <w:rPr>
          <w:rFonts w:ascii="Times New Roman" w:hAnsi="Times New Roman" w:cs="Times New Roman"/>
          <w:iCs/>
        </w:rPr>
      </w:pPr>
      <w:r w:rsidRPr="005D3FC5">
        <w:rPr>
          <w:rFonts w:ascii="Times New Roman" w:hAnsi="Times New Roman" w:cs="Times New Roman"/>
          <w:iCs/>
        </w:rPr>
        <w:t xml:space="preserve">Cycloalkanes: </w:t>
      </w:r>
      <w:r w:rsidR="00FA6C01" w:rsidRPr="005D3FC5">
        <w:rPr>
          <w:rFonts w:ascii="Times New Roman" w:hAnsi="Times New Roman" w:cs="Times New Roman"/>
          <w:iCs/>
        </w:rPr>
        <w:t>Several molecules that wrap themselves into a ring, the specific values are usually not shown when drawn as they are assumed to have a carbon and as many hydrogens as necessary to fill carbon’s four bonds. They may include a number of side chains and are named in the same way as normal hydrocarbons, with the exception of the added prefix cyclo- to the main chain.</w:t>
      </w:r>
    </w:p>
    <w:p w:rsidR="00E9565C" w:rsidRPr="005D3FC5" w:rsidRDefault="00E9565C" w:rsidP="006E7D05">
      <w:pPr>
        <w:tabs>
          <w:tab w:val="left" w:pos="1248"/>
        </w:tabs>
        <w:rPr>
          <w:rFonts w:ascii="Times New Roman" w:hAnsi="Times New Roman" w:cs="Times New Roman"/>
          <w:iCs/>
        </w:rPr>
      </w:pPr>
    </w:p>
    <w:p w:rsidR="00743B53" w:rsidRPr="005D3FC5" w:rsidRDefault="00743B53" w:rsidP="00743B53">
      <w:pPr>
        <w:tabs>
          <w:tab w:val="left" w:pos="1248"/>
        </w:tabs>
        <w:rPr>
          <w:rFonts w:ascii="Times New Roman" w:hAnsi="Times New Roman" w:cs="Times New Roman"/>
          <w:iCs/>
        </w:rPr>
      </w:pPr>
    </w:p>
    <w:tbl>
      <w:tblPr>
        <w:tblStyle w:val="TableGrid"/>
        <w:tblpPr w:leftFromText="180" w:rightFromText="180" w:vertAnchor="text" w:horzAnchor="margin" w:tblpXSpec="right" w:tblpY="-1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
        <w:gridCol w:w="554"/>
        <w:gridCol w:w="666"/>
      </w:tblGrid>
      <w:tr w:rsidR="004B3B8C" w:rsidRPr="005D3FC5" w:rsidTr="00CA03EA">
        <w:trPr>
          <w:trHeight w:val="554"/>
        </w:trPr>
        <w:tc>
          <w:tcPr>
            <w:tcW w:w="2124" w:type="dxa"/>
            <w:gridSpan w:val="3"/>
          </w:tcPr>
          <w:p w:rsidR="004B3B8C" w:rsidRPr="005D3FC5" w:rsidRDefault="00CA03EA" w:rsidP="004B3B8C">
            <w:pPr>
              <w:tabs>
                <w:tab w:val="left" w:pos="1248"/>
              </w:tabs>
              <w:jc w:val="center"/>
              <w:rPr>
                <w:rFonts w:ascii="Times New Roman" w:hAnsi="Times New Roman" w:cs="Times New Roman"/>
                <w:iCs/>
              </w:rPr>
            </w:pPr>
            <w:r w:rsidRPr="005D3FC5">
              <w:rPr>
                <w:rFonts w:ascii="Times New Roman" w:hAnsi="Times New Roman" w:cs="Times New Roman"/>
                <w:iCs/>
              </w:rPr>
              <w:lastRenderedPageBreak/>
              <w:t>Figure VI-</w:t>
            </w:r>
            <w:r w:rsidR="004B3B8C" w:rsidRPr="005D3FC5">
              <w:rPr>
                <w:rFonts w:ascii="Times New Roman" w:hAnsi="Times New Roman" w:cs="Times New Roman"/>
                <w:iCs/>
              </w:rPr>
              <w:t>SI Prefixes</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Tera-</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T</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12</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Giga-</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G</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9</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Mega-</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6</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kilo-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k</w:t>
            </w:r>
            <w:r w:rsidRPr="005D3FC5">
              <w:rPr>
                <w:rFonts w:ascii="Times New Roman" w:hAnsi="Times New Roman" w:cs="Times New Roman"/>
                <w:iCs/>
                <w:vertAlign w:val="superscript"/>
              </w:rPr>
              <w:t>*</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3</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0</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deci-</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d</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-1</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centi-</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c</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-2</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mi</w:t>
            </w:r>
            <w:r w:rsidR="00D95041" w:rsidRPr="005D3FC5">
              <w:rPr>
                <w:rFonts w:ascii="Times New Roman" w:hAnsi="Times New Roman" w:cs="Times New Roman"/>
                <w:iCs/>
              </w:rPr>
              <w:t>l</w:t>
            </w:r>
            <w:r w:rsidRPr="005D3FC5">
              <w:rPr>
                <w:rFonts w:ascii="Times New Roman" w:hAnsi="Times New Roman" w:cs="Times New Roman"/>
                <w:iCs/>
              </w:rPr>
              <w:t>li-</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-3</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micro-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µ</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-6</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nano-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n</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-9</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pico-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p</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-12</w:t>
            </w:r>
          </w:p>
        </w:tc>
      </w:tr>
    </w:tbl>
    <w:p w:rsidR="00CB6BB3" w:rsidRPr="005D3FC5" w:rsidRDefault="00CB6BB3" w:rsidP="00743B53">
      <w:pPr>
        <w:tabs>
          <w:tab w:val="left" w:pos="1248"/>
        </w:tabs>
        <w:rPr>
          <w:rFonts w:ascii="Times New Roman" w:hAnsi="Times New Roman" w:cs="Times New Roman"/>
          <w:iCs/>
        </w:rPr>
      </w:pPr>
      <w:r w:rsidRPr="005D3FC5">
        <w:rPr>
          <w:rFonts w:ascii="Times New Roman" w:hAnsi="Times New Roman" w:cs="Times New Roman"/>
          <w:iCs/>
        </w:rPr>
        <w:t>Rules for Significant Digits:</w:t>
      </w:r>
    </w:p>
    <w:p w:rsidR="00CB6BB3" w:rsidRPr="005D3FC5" w:rsidRDefault="00CB6BB3" w:rsidP="00CB6BB3">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 xml:space="preserve"> All digits 1-9 are significant</w:t>
      </w:r>
    </w:p>
    <w:p w:rsidR="00CB6BB3" w:rsidRPr="005D3FC5" w:rsidRDefault="00CB6BB3" w:rsidP="00CB6BB3">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Zero is significant if it is between significant digits</w:t>
      </w:r>
    </w:p>
    <w:p w:rsidR="00627C54"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Leading zeros are never significant</w:t>
      </w:r>
    </w:p>
    <w:p w:rsidR="00CA03EA"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Trailing zeros in the presence of a decimal are significant</w:t>
      </w:r>
    </w:p>
    <w:p w:rsidR="00CA03EA"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Trailing zeros in the absence of a decimal are not significant</w:t>
      </w:r>
    </w:p>
    <w:p w:rsidR="00CA03EA"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In exponential notation, the number of significant digits is the number of digits preceding the exponent.</w:t>
      </w:r>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hAnsi="Times New Roman" w:cs="Times New Roman"/>
          <w:iCs/>
        </w:rPr>
        <w:t xml:space="preserve">Avogadro’s Number: 6.022 </w:t>
      </w:r>
      <m:oMath>
        <m:sSup>
          <m:sSupPr>
            <m:ctrlPr>
              <w:rPr>
                <w:rFonts w:ascii="Cambria Math" w:eastAsiaTheme="minorHAnsi" w:hAnsi="Cambria Math" w:cs="Times New Roman"/>
                <w:i/>
                <w:iCs/>
              </w:rPr>
            </m:ctrlPr>
          </m:sSupPr>
          <m:e>
            <m:r>
              <w:rPr>
                <w:rFonts w:ascii="Cambria Math" w:hAnsi="Cambria Math" w:cs="Times New Roman"/>
              </w:rPr>
              <m:t>*10</m:t>
            </m:r>
          </m:e>
          <m:sup>
            <m:r>
              <w:rPr>
                <w:rFonts w:ascii="Cambria Math" w:hAnsi="Cambria Math" w:cs="Times New Roman"/>
              </w:rPr>
              <m:t>23</m:t>
            </m:r>
          </m:sup>
        </m:sSup>
      </m:oMath>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Solute: Substance being dissolved.</w:t>
      </w:r>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Solvent: Substance dissolving another substance.</w:t>
      </w:r>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 xml:space="preserve">Molarity: Moles per litre of solution, can be expressed as a mass divided by molecular weight, over litres </w:t>
      </w:r>
      <w:r w:rsidR="00B4314F" w:rsidRPr="005D3FC5">
        <w:rPr>
          <w:rFonts w:ascii="Times New Roman" w:eastAsiaTheme="minorEastAsia" w:hAnsi="Times New Roman" w:cs="Times New Roman"/>
          <w:iCs/>
        </w:rPr>
        <w:t>or (m/MW)(L)</w:t>
      </w:r>
      <w:r w:rsidR="00B4314F" w:rsidRPr="005D3FC5">
        <w:rPr>
          <w:rFonts w:ascii="Times New Roman" w:eastAsiaTheme="minorEastAsia" w:hAnsi="Times New Roman" w:cs="Times New Roman"/>
          <w:iCs/>
          <w:vertAlign w:val="superscript"/>
        </w:rPr>
        <w:t>-1</w:t>
      </w:r>
      <w:r w:rsidR="00B4314F" w:rsidRPr="005D3FC5">
        <w:rPr>
          <w:rFonts w:ascii="Times New Roman" w:eastAsiaTheme="minorEastAsia" w:hAnsi="Times New Roman" w:cs="Times New Roman"/>
          <w:iCs/>
        </w:rPr>
        <w:t>. Molarity may be notated mol/L or simply M.</w:t>
      </w:r>
    </w:p>
    <w:p w:rsidR="00B4314F" w:rsidRPr="005D3FC5" w:rsidRDefault="00B4314F"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Hydrated Crystals: Crystals that have trapped water within them when formed. Their chemical formula is given in the form A • xH</w:t>
      </w:r>
      <w:r w:rsidRPr="005D3FC5">
        <w:rPr>
          <w:rFonts w:ascii="Times New Roman" w:eastAsiaTheme="minorEastAsia" w:hAnsi="Times New Roman" w:cs="Times New Roman"/>
          <w:iCs/>
          <w:vertAlign w:val="subscript"/>
        </w:rPr>
        <w:t>2</w:t>
      </w:r>
      <w:r w:rsidRPr="005D3FC5">
        <w:rPr>
          <w:rFonts w:ascii="Times New Roman" w:eastAsiaTheme="minorEastAsia" w:hAnsi="Times New Roman" w:cs="Times New Roman"/>
          <w:iCs/>
        </w:rPr>
        <w:t>O with A denoting the chemical formula of the crystal, • denoting physical as opposed to chemical relationship and x being the multiplier of H</w:t>
      </w:r>
      <w:r w:rsidRPr="005D3FC5">
        <w:rPr>
          <w:rFonts w:ascii="Times New Roman" w:eastAsiaTheme="minorEastAsia" w:hAnsi="Times New Roman" w:cs="Times New Roman"/>
          <w:iCs/>
          <w:vertAlign w:val="subscript"/>
        </w:rPr>
        <w:t>2</w:t>
      </w:r>
      <w:r w:rsidRPr="005D3FC5">
        <w:rPr>
          <w:rFonts w:ascii="Times New Roman" w:eastAsiaTheme="minorEastAsia" w:hAnsi="Times New Roman" w:cs="Times New Roman"/>
          <w:iCs/>
        </w:rPr>
        <w:t>O.</w:t>
      </w:r>
    </w:p>
    <w:p w:rsidR="005D3FC5" w:rsidRPr="005D3FC5" w:rsidRDefault="005D3FC5"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Diatomic Molecules: Molecules of elements that bond with themselves, these elements are very reactive and are hydrogen, nitrogen, oxygen, fluorine, chlorine, bromine and iodine.</w:t>
      </w:r>
    </w:p>
    <w:p w:rsidR="005D3FC5" w:rsidRPr="005D3FC5" w:rsidRDefault="005D3FC5"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Synthesis Equation: A chemical equation of the form A + B → C.</w:t>
      </w:r>
    </w:p>
    <w:p w:rsidR="005D3FC5" w:rsidRDefault="005011B1"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Decomposition Equation: A chemical equation of the form A → B + C.</w:t>
      </w:r>
    </w:p>
    <w:p w:rsidR="005011B1" w:rsidRDefault="00362C4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 xml:space="preserve">Single Displacement Equation: A chemical </w:t>
      </w:r>
      <w:r w:rsidR="009E7BBA">
        <w:rPr>
          <w:rFonts w:ascii="Times New Roman" w:eastAsiaTheme="minorEastAsia" w:hAnsi="Times New Roman" w:cs="Times New Roman"/>
          <w:iCs/>
        </w:rPr>
        <w:t>equation of the form A + BC → AC + B</w:t>
      </w:r>
      <w:r>
        <w:rPr>
          <w:rFonts w:ascii="Times New Roman" w:eastAsiaTheme="minorEastAsia" w:hAnsi="Times New Roman" w:cs="Times New Roman"/>
          <w:iCs/>
        </w:rPr>
        <w:t>.</w:t>
      </w:r>
    </w:p>
    <w:p w:rsidR="00882DE3" w:rsidRDefault="00882DE3"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Double Displacement Equation: A chemical equatio</w:t>
      </w:r>
      <w:r w:rsidR="000A709A">
        <w:rPr>
          <w:rFonts w:ascii="Times New Roman" w:eastAsiaTheme="minorEastAsia" w:hAnsi="Times New Roman" w:cs="Times New Roman"/>
          <w:iCs/>
        </w:rPr>
        <w:t>n of the form AB + CD → A</w:t>
      </w:r>
      <w:r w:rsidR="004A5846">
        <w:rPr>
          <w:rFonts w:ascii="Times New Roman" w:eastAsiaTheme="minorEastAsia" w:hAnsi="Times New Roman" w:cs="Times New Roman"/>
          <w:iCs/>
        </w:rPr>
        <w:t>D + BC</w:t>
      </w:r>
      <w:r>
        <w:rPr>
          <w:rFonts w:ascii="Times New Roman" w:eastAsiaTheme="minorEastAsia" w:hAnsi="Times New Roman" w:cs="Times New Roman"/>
          <w:iCs/>
        </w:rPr>
        <w:t>.</w:t>
      </w:r>
    </w:p>
    <w:p w:rsidR="00882DE3" w:rsidRDefault="009B092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Combustion Equation: A chemical equation of the form A + O</w:t>
      </w:r>
      <w:r>
        <w:rPr>
          <w:rFonts w:ascii="Times New Roman" w:eastAsiaTheme="minorEastAsia" w:hAnsi="Times New Roman" w:cs="Times New Roman"/>
          <w:iCs/>
          <w:vertAlign w:val="subscript"/>
        </w:rPr>
        <w:t>2</w:t>
      </w:r>
      <w:r>
        <w:rPr>
          <w:rFonts w:ascii="Times New Roman" w:eastAsiaTheme="minorEastAsia" w:hAnsi="Times New Roman" w:cs="Times New Roman"/>
          <w:iCs/>
        </w:rPr>
        <w:t xml:space="preserve"> → AO.</w:t>
      </w:r>
    </w:p>
    <w:p w:rsidR="009B092F" w:rsidRDefault="00E30B76"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Enthalpy</w:t>
      </w:r>
      <w:r w:rsidR="006C44CB">
        <w:rPr>
          <w:rFonts w:ascii="Times New Roman" w:eastAsiaTheme="minorEastAsia" w:hAnsi="Times New Roman" w:cs="Times New Roman"/>
          <w:iCs/>
        </w:rPr>
        <w:t>(▲H°)</w:t>
      </w:r>
      <w:r>
        <w:rPr>
          <w:rFonts w:ascii="Times New Roman" w:eastAsiaTheme="minorEastAsia" w:hAnsi="Times New Roman" w:cs="Times New Roman"/>
          <w:iCs/>
        </w:rPr>
        <w:t xml:space="preserve">: </w:t>
      </w:r>
      <w:r w:rsidR="006C44CB">
        <w:rPr>
          <w:rFonts w:ascii="Times New Roman" w:eastAsiaTheme="minorEastAsia" w:hAnsi="Times New Roman" w:cs="Times New Roman"/>
          <w:iCs/>
        </w:rPr>
        <w:t>Heat content, measured in joules.</w:t>
      </w:r>
    </w:p>
    <w:p w:rsidR="006C44CB" w:rsidRDefault="006C44CB"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 xml:space="preserve">Endothermic Reaction: A reaction that requires energy, </w:t>
      </w:r>
      <w:r w:rsidR="00F66D8E">
        <w:rPr>
          <w:rFonts w:ascii="Times New Roman" w:eastAsiaTheme="minorEastAsia" w:hAnsi="Times New Roman" w:cs="Times New Roman"/>
          <w:iCs/>
        </w:rPr>
        <w:t>the reactants start with less energy than the products, ▲H° &gt; 0.</w:t>
      </w:r>
    </w:p>
    <w:p w:rsidR="00F66D8E" w:rsidRDefault="007671A6"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Exothermic Reaction: A reaction that gives off energy, the reactants start with more energy than the products, ▲H° &lt; 0.</w:t>
      </w:r>
    </w:p>
    <w:p w:rsidR="007671A6" w:rsidRDefault="00C23CB6"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Enthalpy of a Reaction: The difference between the product enthalpy and the reactant enthalpy at constant pressure.</w:t>
      </w:r>
    </w:p>
    <w:p w:rsidR="00C23CB6" w:rsidRDefault="00087284"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Enthalpy of Formation: The enthalpy change, when one mole of a compound is formed from its constituent elements.</w:t>
      </w:r>
    </w:p>
    <w:p w:rsidR="00087284" w:rsidRDefault="009F3E69"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State Function: A function defined for a system relating several state variables/quantities that only depends on the current equilibrium. They do not depend on the path by which the system arrives at its present value.</w:t>
      </w:r>
    </w:p>
    <w:p w:rsidR="009F3E69" w:rsidRDefault="002777F4"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lastRenderedPageBreak/>
        <w:t>Hess’s Law: The value ▲H for a reaction is the same whether it occurred in one step or in a series of steps.</w:t>
      </w:r>
    </w:p>
    <w:p w:rsidR="002777F4" w:rsidRDefault="00CC38B6"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Charge of an Electron: 1.6 • 10</w:t>
      </w:r>
      <w:r>
        <w:rPr>
          <w:rFonts w:ascii="Times New Roman" w:eastAsiaTheme="minorEastAsia" w:hAnsi="Times New Roman" w:cs="Times New Roman"/>
          <w:iCs/>
          <w:vertAlign w:val="superscript"/>
        </w:rPr>
        <w:t>-19</w:t>
      </w:r>
      <w:r w:rsidR="002825BF">
        <w:rPr>
          <w:rFonts w:ascii="Times New Roman" w:eastAsiaTheme="minorEastAsia" w:hAnsi="Times New Roman" w:cs="Times New Roman"/>
          <w:iCs/>
        </w:rPr>
        <w:t xml:space="preserve"> Coulombs</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Alpha Particle (α): A helium nucleus discharged in radioactive decay.</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Beta -Minus Particle (ß-): An electron discharged when a neutron decays into a proton and electron through the weak nuclear force.</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Beta -Plus Particle (ß+): A positron discharged in radioactive decay.</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Positron: The anti-particle of an electron, has a charge of +1.</w:t>
      </w:r>
    </w:p>
    <w:p w:rsidR="002825BF" w:rsidRDefault="00916EF7"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Half Life: The amount of time it takes for one half of a mass to decay,</w:t>
      </w:r>
    </w:p>
    <w:p w:rsidR="00916EF7" w:rsidRDefault="00916EF7" w:rsidP="00FD2457">
      <w:pPr>
        <w:rPr>
          <w:rFonts w:ascii="Times New Roman" w:eastAsiaTheme="minorEastAsia" w:hAnsi="Times New Roman" w:cs="Times New Roman"/>
          <w:iCs/>
        </w:rPr>
      </w:pPr>
      <w:r>
        <w:rPr>
          <w:rFonts w:ascii="Times New Roman" w:eastAsiaTheme="minorEastAsia" w:hAnsi="Times New Roman" w:cs="Times New Roman"/>
          <w:iCs/>
        </w:rPr>
        <w:t xml:space="preserve">Wave Equation: </w:t>
      </w:r>
      <w:r w:rsidR="00FD2457">
        <w:rPr>
          <w:rFonts w:ascii="Times New Roman" w:eastAsiaTheme="minorEastAsia" w:hAnsi="Times New Roman" w:cs="Times New Roman"/>
          <w:iCs/>
        </w:rPr>
        <w:t>Let λ (lambda) denote the wavelength in metres, let v(nu) denote frequency in Hertz (s</w:t>
      </w:r>
      <w:r w:rsidR="00FD2457">
        <w:rPr>
          <w:rFonts w:ascii="Times New Roman" w:eastAsiaTheme="minorEastAsia" w:hAnsi="Times New Roman" w:cs="Times New Roman"/>
          <w:iCs/>
          <w:vertAlign w:val="superscript"/>
        </w:rPr>
        <w:t>-1</w:t>
      </w:r>
      <w:r w:rsidR="00FD2457">
        <w:rPr>
          <w:rFonts w:ascii="Times New Roman" w:eastAsiaTheme="minorEastAsia" w:hAnsi="Times New Roman" w:cs="Times New Roman"/>
          <w:iCs/>
        </w:rPr>
        <w:t>). The equation for a wave is given by: c = λv.</w:t>
      </w:r>
    </w:p>
    <w:p w:rsidR="00FD2457" w:rsidRDefault="002567F8" w:rsidP="00FD2457">
      <w:pPr>
        <w:rPr>
          <w:rFonts w:ascii="Times New Roman" w:eastAsiaTheme="minorEastAsia" w:hAnsi="Times New Roman" w:cs="Times New Roman"/>
          <w:iCs/>
        </w:rPr>
      </w:pPr>
      <w:r>
        <w:rPr>
          <w:rFonts w:ascii="Times New Roman" w:eastAsiaTheme="minorEastAsia" w:hAnsi="Times New Roman" w:cs="Times New Roman"/>
          <w:iCs/>
        </w:rPr>
        <w:t>Plank’s Constant: 6.63 • 10</w:t>
      </w:r>
      <w:r>
        <w:rPr>
          <w:rFonts w:ascii="Times New Roman" w:eastAsiaTheme="minorEastAsia" w:hAnsi="Times New Roman" w:cs="Times New Roman"/>
          <w:iCs/>
          <w:vertAlign w:val="superscript"/>
        </w:rPr>
        <w:t>-34</w:t>
      </w:r>
      <w:r>
        <w:rPr>
          <w:rFonts w:ascii="Times New Roman" w:eastAsiaTheme="minorEastAsia" w:hAnsi="Times New Roman" w:cs="Times New Roman"/>
          <w:iCs/>
        </w:rPr>
        <w:t xml:space="preserve"> J•s (Joule-seconds).</w:t>
      </w:r>
    </w:p>
    <w:p w:rsidR="002567F8" w:rsidRDefault="002567F8" w:rsidP="00FD2457">
      <w:pPr>
        <w:rPr>
          <w:rFonts w:ascii="Times New Roman" w:eastAsiaTheme="minorEastAsia" w:hAnsi="Times New Roman" w:cs="Times New Roman"/>
          <w:iCs/>
        </w:rPr>
      </w:pPr>
      <w:r>
        <w:rPr>
          <w:rFonts w:ascii="Times New Roman" w:eastAsiaTheme="minorEastAsia" w:hAnsi="Times New Roman" w:cs="Times New Roman"/>
          <w:iCs/>
        </w:rPr>
        <w:t>Energy of a Wave: Let v(nu) denote frequency and E denote energy, the energy of a wave is given by the equation: E=hv.</w:t>
      </w:r>
    </w:p>
    <w:p w:rsidR="002567F8" w:rsidRDefault="002567F8" w:rsidP="00FD2457">
      <w:pPr>
        <w:rPr>
          <w:rFonts w:ascii="Times New Roman" w:eastAsiaTheme="minorEastAsia" w:hAnsi="Times New Roman" w:cs="Times New Roman"/>
          <w:iCs/>
        </w:rPr>
      </w:pPr>
      <w:r>
        <w:rPr>
          <w:rFonts w:ascii="Times New Roman" w:eastAsiaTheme="minorEastAsia" w:hAnsi="Times New Roman" w:cs="Times New Roman"/>
          <w:iCs/>
        </w:rPr>
        <w:t>Particles as a Wave (de Broglie Equation): Particles may exhibit the characteristics of a wave according the equation shown where m is mass and v is velocity: λ =h/mv.</w:t>
      </w:r>
    </w:p>
    <w:p w:rsidR="002567F8" w:rsidRDefault="00697E48" w:rsidP="00FD2457">
      <w:pPr>
        <w:rPr>
          <w:rFonts w:ascii="Times New Roman" w:eastAsiaTheme="minorEastAsia" w:hAnsi="Times New Roman" w:cs="Times New Roman"/>
          <w:iCs/>
        </w:rPr>
      </w:pPr>
      <w:r>
        <w:rPr>
          <w:rFonts w:ascii="Times New Roman" w:eastAsiaTheme="minorEastAsia" w:hAnsi="Times New Roman" w:cs="Times New Roman"/>
          <w:iCs/>
        </w:rPr>
        <w:t xml:space="preserve">Energy Levels for Electrons: Electrons are only allowed in certain defined orbitals where the higher the orbital the higher the energy. Moving down an orbital causes energy to be released. These orbitals may be divided into </w:t>
      </w:r>
      <w:r w:rsidR="00475797">
        <w:rPr>
          <w:rFonts w:ascii="Times New Roman" w:eastAsiaTheme="minorEastAsia" w:hAnsi="Times New Roman" w:cs="Times New Roman"/>
          <w:iCs/>
        </w:rPr>
        <w:t>subshells, namely the S, P, D, and F shells. The S shell has a spherical shape, the P shell may be divided into 3 bell orientations, the D shell 5, and F shell 7. The D shell may hold one pair of electrons, the P shell 3 pairs, the D shell 5 pairs and the F shell 7 pairs.</w:t>
      </w:r>
    </w:p>
    <w:p w:rsidR="00475797" w:rsidRDefault="007071B8" w:rsidP="00FD2457">
      <w:pPr>
        <w:rPr>
          <w:rFonts w:ascii="Times New Roman" w:eastAsiaTheme="minorEastAsia" w:hAnsi="Times New Roman" w:cs="Times New Roman"/>
          <w:iCs/>
        </w:rPr>
      </w:pPr>
      <w:r>
        <w:rPr>
          <w:rFonts w:ascii="Times New Roman" w:eastAsiaTheme="minorEastAsia" w:hAnsi="Times New Roman" w:cs="Times New Roman"/>
          <w:iCs/>
        </w:rPr>
        <w:t>Electron Configurations: Describing each orbital by notating each subshell, its orbital and the number of electrons in the subshell in the form below:</w:t>
      </w:r>
    </w:p>
    <w:p w:rsidR="007071B8" w:rsidRDefault="007071B8" w:rsidP="00FD2457">
      <w:pPr>
        <w:rPr>
          <w:rFonts w:ascii="Times New Roman" w:eastAsiaTheme="minorEastAsia" w:hAnsi="Times New Roman" w:cs="Times New Roman"/>
          <w:iCs/>
        </w:rPr>
      </w:pPr>
      <w:r>
        <w:rPr>
          <w:rFonts w:ascii="Times New Roman" w:eastAsiaTheme="minorEastAsia" w:hAnsi="Times New Roman" w:cs="Times New Roman"/>
          <w:iCs/>
        </w:rPr>
        <w:tab/>
        <w:t>1s</w:t>
      </w:r>
      <w:r>
        <w:rPr>
          <w:rFonts w:ascii="Times New Roman" w:eastAsiaTheme="minorEastAsia" w:hAnsi="Times New Roman" w:cs="Times New Roman"/>
          <w:iCs/>
          <w:vertAlign w:val="superscript"/>
        </w:rPr>
        <w:t>2</w:t>
      </w:r>
      <w:r>
        <w:rPr>
          <w:rFonts w:ascii="Times New Roman" w:eastAsiaTheme="minorEastAsia" w:hAnsi="Times New Roman" w:cs="Times New Roman"/>
          <w:iCs/>
        </w:rPr>
        <w:t>2s</w:t>
      </w:r>
      <w:r>
        <w:rPr>
          <w:rFonts w:ascii="Times New Roman" w:eastAsiaTheme="minorEastAsia" w:hAnsi="Times New Roman" w:cs="Times New Roman"/>
          <w:iCs/>
          <w:vertAlign w:val="superscript"/>
        </w:rPr>
        <w:t>2</w:t>
      </w:r>
      <w:r>
        <w:rPr>
          <w:rFonts w:ascii="Times New Roman" w:eastAsiaTheme="minorEastAsia" w:hAnsi="Times New Roman" w:cs="Times New Roman"/>
          <w:iCs/>
        </w:rPr>
        <w:t>2p</w:t>
      </w:r>
      <w:r>
        <w:rPr>
          <w:rFonts w:ascii="Times New Roman" w:eastAsiaTheme="minorEastAsia" w:hAnsi="Times New Roman" w:cs="Times New Roman"/>
          <w:iCs/>
          <w:vertAlign w:val="superscript"/>
        </w:rPr>
        <w:t>6</w:t>
      </w:r>
      <w:r>
        <w:rPr>
          <w:rFonts w:ascii="Times New Roman" w:eastAsiaTheme="minorEastAsia" w:hAnsi="Times New Roman" w:cs="Times New Roman"/>
          <w:iCs/>
        </w:rPr>
        <w:t>3s</w:t>
      </w:r>
      <w:r>
        <w:rPr>
          <w:rFonts w:ascii="Times New Roman" w:eastAsiaTheme="minorEastAsia" w:hAnsi="Times New Roman" w:cs="Times New Roman"/>
          <w:iCs/>
          <w:vertAlign w:val="superscript"/>
        </w:rPr>
        <w:t>2</w:t>
      </w:r>
      <w:r>
        <w:rPr>
          <w:rFonts w:ascii="Times New Roman" w:eastAsiaTheme="minorEastAsia" w:hAnsi="Times New Roman" w:cs="Times New Roman"/>
          <w:iCs/>
        </w:rPr>
        <w:t>3p</w:t>
      </w:r>
      <w:r>
        <w:rPr>
          <w:rFonts w:ascii="Times New Roman" w:eastAsiaTheme="minorEastAsia" w:hAnsi="Times New Roman" w:cs="Times New Roman"/>
          <w:iCs/>
          <w:vertAlign w:val="superscript"/>
        </w:rPr>
        <w:t>4</w:t>
      </w:r>
      <w:r>
        <w:rPr>
          <w:rFonts w:ascii="Times New Roman" w:eastAsiaTheme="minorEastAsia" w:hAnsi="Times New Roman" w:cs="Times New Roman"/>
          <w:iCs/>
        </w:rPr>
        <w:t xml:space="preserve"> (silicon)</w:t>
      </w:r>
    </w:p>
    <w:tbl>
      <w:tblPr>
        <w:tblStyle w:val="TableGrid"/>
        <w:tblpPr w:leftFromText="180" w:rightFromText="180" w:vertAnchor="text" w:tblpY="629"/>
        <w:tblW w:w="9453" w:type="dxa"/>
        <w:tblLook w:val="04A0" w:firstRow="1" w:lastRow="0" w:firstColumn="1" w:lastColumn="0" w:noHBand="0" w:noVBand="1"/>
      </w:tblPr>
      <w:tblGrid>
        <w:gridCol w:w="1049"/>
        <w:gridCol w:w="1050"/>
        <w:gridCol w:w="1050"/>
        <w:gridCol w:w="1050"/>
        <w:gridCol w:w="1052"/>
        <w:gridCol w:w="1050"/>
        <w:gridCol w:w="1050"/>
        <w:gridCol w:w="1050"/>
        <w:gridCol w:w="1052"/>
      </w:tblGrid>
      <w:tr w:rsidR="0072292A" w:rsidTr="0072292A">
        <w:trPr>
          <w:trHeight w:val="320"/>
        </w:trPr>
        <w:tc>
          <w:tcPr>
            <w:tcW w:w="9453" w:type="dxa"/>
            <w:gridSpan w:val="9"/>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Figure VII – Orbital Diagram</w:t>
            </w:r>
          </w:p>
        </w:tc>
      </w:tr>
      <w:tr w:rsidR="0072292A" w:rsidTr="0072292A">
        <w:trPr>
          <w:trHeight w:val="320"/>
        </w:trPr>
        <w:tc>
          <w:tcPr>
            <w:tcW w:w="1049"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1s</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2s</w:t>
            </w:r>
          </w:p>
        </w:tc>
        <w:tc>
          <w:tcPr>
            <w:tcW w:w="3152" w:type="dxa"/>
            <w:gridSpan w:val="3"/>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2p</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3s</w:t>
            </w:r>
          </w:p>
        </w:tc>
        <w:tc>
          <w:tcPr>
            <w:tcW w:w="3152" w:type="dxa"/>
            <w:gridSpan w:val="3"/>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3p</w:t>
            </w:r>
          </w:p>
        </w:tc>
      </w:tr>
      <w:tr w:rsidR="0072292A" w:rsidTr="0072292A">
        <w:trPr>
          <w:trHeight w:val="320"/>
        </w:trPr>
        <w:tc>
          <w:tcPr>
            <w:tcW w:w="1049"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Pr="00F22101" w:rsidRDefault="0072292A" w:rsidP="0072292A">
            <w:pPr>
              <w:jc w:val="center"/>
              <w:rPr>
                <w:rFonts w:ascii="Times New Roman" w:hAnsi="Times New Roman" w:cs="Times New Roman"/>
                <w:iCs/>
                <w:lang w:eastAsia="ja-JP"/>
              </w:rPr>
            </w:pPr>
            <w:r w:rsidRPr="00F22101">
              <w:rPr>
                <w:rFonts w:ascii="Times New Roman" w:hAnsi="Times New Roman" w:cs="Times New Roman"/>
                <w:iCs/>
                <w:lang w:eastAsia="ja-JP"/>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2"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Pr="0072292A" w:rsidRDefault="0072292A" w:rsidP="0072292A">
            <w:pPr>
              <w:jc w:val="center"/>
              <w:rPr>
                <w:rFonts w:ascii="Times New Roman" w:eastAsia="MS Gothic" w:hAnsi="Times New Roman" w:cs="Times New Roman"/>
                <w:iCs/>
                <w:lang w:eastAsia="zh-CN"/>
              </w:rPr>
            </w:pPr>
            <w:r>
              <w:rPr>
                <w:rFonts w:ascii="Times New Roman" w:eastAsia="MS Gothic" w:hAnsi="Times New Roman" w:cs="Times New Roman"/>
                <w:iCs/>
                <w:lang w:eastAsia="zh-CN"/>
              </w:rPr>
              <w:t>↑↓</w:t>
            </w:r>
          </w:p>
        </w:tc>
        <w:tc>
          <w:tcPr>
            <w:tcW w:w="1052"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r>
    </w:tbl>
    <w:p w:rsidR="007071B8" w:rsidRDefault="00D14AAB" w:rsidP="00FD2457">
      <w:pPr>
        <w:rPr>
          <w:rFonts w:ascii="Times New Roman" w:eastAsiaTheme="minorEastAsia" w:hAnsi="Times New Roman" w:cs="Times New Roman"/>
          <w:iCs/>
        </w:rPr>
      </w:pPr>
      <w:r>
        <w:rPr>
          <w:rFonts w:ascii="Times New Roman" w:eastAsiaTheme="minorEastAsia" w:hAnsi="Times New Roman" w:cs="Times New Roman"/>
          <w:iCs/>
        </w:rPr>
        <w:t xml:space="preserve">Orbital Diagrams: </w:t>
      </w:r>
      <w:r w:rsidR="00DA0DD2">
        <w:rPr>
          <w:rFonts w:ascii="Times New Roman" w:eastAsiaTheme="minorEastAsia" w:hAnsi="Times New Roman" w:cs="Times New Roman"/>
          <w:iCs/>
        </w:rPr>
        <w:t>A depiction of electrons as up and down arrows in orbital boxes. The s sublevel will have 1 box, p sublevel 3, d sublevel 5 and f sublevel 7. An example is below:</w:t>
      </w:r>
    </w:p>
    <w:p w:rsidR="00F22101" w:rsidRPr="007071B8" w:rsidRDefault="00DA0DD2" w:rsidP="00FD2457">
      <w:pPr>
        <w:rPr>
          <w:rFonts w:ascii="Times New Roman" w:eastAsiaTheme="minorEastAsia" w:hAnsi="Times New Roman" w:cs="Times New Roman"/>
          <w:iCs/>
        </w:rPr>
      </w:pPr>
      <w:r>
        <w:rPr>
          <w:rFonts w:ascii="Times New Roman" w:eastAsiaTheme="minorEastAsia" w:hAnsi="Times New Roman" w:cs="Times New Roman"/>
          <w:iCs/>
        </w:rPr>
        <w:tab/>
      </w:r>
    </w:p>
    <w:p w:rsidR="00DA0DD2" w:rsidRDefault="00AB1135" w:rsidP="00FD2457">
      <w:pPr>
        <w:rPr>
          <w:rFonts w:ascii="Times New Roman" w:eastAsiaTheme="minorEastAsia" w:hAnsi="Times New Roman" w:cs="Times New Roman"/>
          <w:iCs/>
        </w:rPr>
      </w:pPr>
      <w:r>
        <w:rPr>
          <w:rFonts w:ascii="Times New Roman" w:eastAsiaTheme="minorEastAsia" w:hAnsi="Times New Roman" w:cs="Times New Roman"/>
          <w:iCs/>
        </w:rPr>
        <w:t xml:space="preserve">Core Notation: The description of electrons of </w:t>
      </w:r>
      <w:r w:rsidR="003D3C1F">
        <w:rPr>
          <w:rFonts w:ascii="Times New Roman" w:eastAsiaTheme="minorEastAsia" w:hAnsi="Times New Roman" w:cs="Times New Roman"/>
          <w:iCs/>
        </w:rPr>
        <w:t>atoms</w:t>
      </w:r>
      <w:r>
        <w:rPr>
          <w:rFonts w:ascii="Times New Roman" w:eastAsiaTheme="minorEastAsia" w:hAnsi="Times New Roman" w:cs="Times New Roman"/>
          <w:iCs/>
        </w:rPr>
        <w:t xml:space="preserve"> by only showing the outermost orbital.</w:t>
      </w:r>
    </w:p>
    <w:p w:rsidR="00AB1135" w:rsidRDefault="00D66C31" w:rsidP="00FD2457">
      <w:pPr>
        <w:rPr>
          <w:rFonts w:ascii="Times New Roman" w:eastAsiaTheme="minorEastAsia" w:hAnsi="Times New Roman" w:cs="Times New Roman"/>
          <w:iCs/>
        </w:rPr>
      </w:pPr>
      <w:r>
        <w:rPr>
          <w:rFonts w:ascii="Times New Roman" w:eastAsiaTheme="minorEastAsia" w:hAnsi="Times New Roman" w:cs="Times New Roman"/>
          <w:iCs/>
        </w:rPr>
        <w:t>D and F Shell Orbital Numbers: The orbital number of a D shell is one less than the preceding S shell and the orbital number of an F shell is 2 less than the preceding S shell. The reason for this I know not of.</w:t>
      </w:r>
    </w:p>
    <w:p w:rsidR="00FC09B7" w:rsidRDefault="00FC09B7" w:rsidP="00FC09B7">
      <w:pPr>
        <w:rPr>
          <w:rFonts w:ascii="Times New Roman" w:eastAsiaTheme="minorEastAsia" w:hAnsi="Times New Roman" w:cs="Times New Roman"/>
          <w:iCs/>
        </w:rPr>
      </w:pPr>
    </w:p>
    <w:p w:rsidR="00FC09B7" w:rsidRDefault="00FC09B7" w:rsidP="00FC09B7">
      <w:pPr>
        <w:rPr>
          <w:rFonts w:ascii="Times New Roman" w:eastAsiaTheme="minorEastAsia" w:hAnsi="Times New Roman" w:cs="Times New Roman"/>
          <w:iCs/>
        </w:rPr>
      </w:pPr>
    </w:p>
    <w:p w:rsidR="00FC09B7" w:rsidRDefault="00FC09B7" w:rsidP="00FC09B7">
      <w:pPr>
        <w:rPr>
          <w:rFonts w:ascii="Times New Roman" w:eastAsiaTheme="minorEastAsia" w:hAnsi="Times New Roman" w:cs="Times New Roman"/>
          <w:iCs/>
        </w:rPr>
      </w:pPr>
      <w:r>
        <w:rPr>
          <w:rFonts w:ascii="Times New Roman" w:eastAsiaTheme="minorEastAsia" w:hAnsi="Times New Roman" w:cs="Times New Roman"/>
          <w:iCs/>
        </w:rPr>
        <w:lastRenderedPageBreak/>
        <w:t>Orbital Exceptions: 5 important exceptions to the rules of orbitals are listed below:</w:t>
      </w:r>
    </w:p>
    <w:p w:rsidR="00FC09B7"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w:t>
      </w:r>
      <w:r w:rsidR="00FC09B7">
        <w:rPr>
          <w:rFonts w:ascii="Times New Roman" w:eastAsiaTheme="minorEastAsia" w:hAnsi="Times New Roman" w:cs="Times New Roman"/>
          <w:iCs/>
        </w:rPr>
        <w:t>-Cr is [Ar] 4s</w:t>
      </w:r>
      <w:r w:rsidR="00FC09B7">
        <w:rPr>
          <w:rFonts w:ascii="Times New Roman" w:eastAsiaTheme="minorEastAsia" w:hAnsi="Times New Roman" w:cs="Times New Roman"/>
          <w:iCs/>
          <w:vertAlign w:val="superscript"/>
        </w:rPr>
        <w:t>1</w:t>
      </w:r>
      <w:r w:rsidR="00FC09B7">
        <w:rPr>
          <w:rFonts w:ascii="Times New Roman" w:eastAsiaTheme="minorEastAsia" w:hAnsi="Times New Roman" w:cs="Times New Roman"/>
          <w:iCs/>
        </w:rPr>
        <w:t>3d</w:t>
      </w:r>
      <w:r w:rsidR="00FC09B7">
        <w:rPr>
          <w:rFonts w:ascii="Times New Roman" w:eastAsiaTheme="minorEastAsia" w:hAnsi="Times New Roman" w:cs="Times New Roman"/>
          <w:iCs/>
          <w:vertAlign w:val="superscript"/>
        </w:rPr>
        <w:t>5</w:t>
      </w:r>
      <w:r w:rsidR="00FC09B7">
        <w:rPr>
          <w:rFonts w:ascii="Times New Roman" w:eastAsiaTheme="minorEastAsia" w:hAnsi="Times New Roman" w:cs="Times New Roman"/>
          <w:iCs/>
        </w:rPr>
        <w:t>, this is to attain a half-full d-shell.</w:t>
      </w:r>
    </w:p>
    <w:p w:rsidR="00C06CF4"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II</w:t>
      </w:r>
      <w:r w:rsidR="00C06CF4">
        <w:rPr>
          <w:rFonts w:ascii="Times New Roman" w:eastAsiaTheme="minorEastAsia" w:hAnsi="Times New Roman" w:cs="Times New Roman"/>
          <w:iCs/>
        </w:rPr>
        <w:t>-</w:t>
      </w:r>
      <w:r>
        <w:rPr>
          <w:rFonts w:ascii="Times New Roman" w:eastAsiaTheme="minorEastAsia" w:hAnsi="Times New Roman" w:cs="Times New Roman"/>
          <w:iCs/>
        </w:rPr>
        <w:t>Mo is [Kr] 5s</w:t>
      </w:r>
      <w:r>
        <w:rPr>
          <w:rFonts w:ascii="Times New Roman" w:eastAsiaTheme="minorEastAsia" w:hAnsi="Times New Roman" w:cs="Times New Roman"/>
          <w:iCs/>
          <w:vertAlign w:val="superscript"/>
        </w:rPr>
        <w:t>1</w:t>
      </w:r>
      <w:r>
        <w:rPr>
          <w:rFonts w:ascii="Times New Roman" w:eastAsiaTheme="minorEastAsia" w:hAnsi="Times New Roman" w:cs="Times New Roman"/>
          <w:iCs/>
        </w:rPr>
        <w:t>4d</w:t>
      </w:r>
      <w:r>
        <w:rPr>
          <w:rFonts w:ascii="Times New Roman" w:eastAsiaTheme="minorEastAsia" w:hAnsi="Times New Roman" w:cs="Times New Roman"/>
          <w:iCs/>
          <w:vertAlign w:val="superscript"/>
        </w:rPr>
        <w:t>5</w:t>
      </w:r>
      <w:r>
        <w:rPr>
          <w:rFonts w:ascii="Times New Roman" w:eastAsiaTheme="minorEastAsia" w:hAnsi="Times New Roman" w:cs="Times New Roman"/>
          <w:iCs/>
        </w:rPr>
        <w:t>, this is to attain a half-full d-shell.</w:t>
      </w:r>
    </w:p>
    <w:p w:rsidR="00FC1A1C"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III-Cu is [Ar]4s</w:t>
      </w:r>
      <w:r>
        <w:rPr>
          <w:rFonts w:ascii="Times New Roman" w:eastAsiaTheme="minorEastAsia" w:hAnsi="Times New Roman" w:cs="Times New Roman"/>
          <w:iCs/>
          <w:vertAlign w:val="superscript"/>
        </w:rPr>
        <w:t>1</w:t>
      </w:r>
      <w:r>
        <w:rPr>
          <w:rFonts w:ascii="Times New Roman" w:eastAsiaTheme="minorEastAsia" w:hAnsi="Times New Roman" w:cs="Times New Roman"/>
          <w:iCs/>
        </w:rPr>
        <w:t>3d</w:t>
      </w:r>
      <w:r>
        <w:rPr>
          <w:rFonts w:ascii="Times New Roman" w:eastAsiaTheme="minorEastAsia" w:hAnsi="Times New Roman" w:cs="Times New Roman"/>
          <w:iCs/>
          <w:vertAlign w:val="superscript"/>
        </w:rPr>
        <w:t>10</w:t>
      </w:r>
      <w:r>
        <w:rPr>
          <w:rFonts w:ascii="Times New Roman" w:eastAsiaTheme="minorEastAsia" w:hAnsi="Times New Roman" w:cs="Times New Roman"/>
          <w:iCs/>
        </w:rPr>
        <w:t>, this is to attain a full d-shell.</w:t>
      </w:r>
    </w:p>
    <w:p w:rsidR="00FC1A1C"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IV-Ag is [Kr] 5s</w:t>
      </w:r>
      <w:r>
        <w:rPr>
          <w:rFonts w:ascii="Times New Roman" w:eastAsiaTheme="minorEastAsia" w:hAnsi="Times New Roman" w:cs="Times New Roman"/>
          <w:iCs/>
          <w:vertAlign w:val="superscript"/>
        </w:rPr>
        <w:t>1</w:t>
      </w:r>
      <w:r>
        <w:rPr>
          <w:rFonts w:ascii="Times New Roman" w:eastAsiaTheme="minorEastAsia" w:hAnsi="Times New Roman" w:cs="Times New Roman"/>
          <w:iCs/>
        </w:rPr>
        <w:t>4d</w:t>
      </w:r>
      <w:r>
        <w:rPr>
          <w:rFonts w:ascii="Times New Roman" w:eastAsiaTheme="minorEastAsia" w:hAnsi="Times New Roman" w:cs="Times New Roman"/>
          <w:iCs/>
          <w:vertAlign w:val="superscript"/>
        </w:rPr>
        <w:t>10</w:t>
      </w:r>
      <w:r>
        <w:rPr>
          <w:rFonts w:ascii="Times New Roman" w:eastAsiaTheme="minorEastAsia" w:hAnsi="Times New Roman" w:cs="Times New Roman"/>
          <w:iCs/>
        </w:rPr>
        <w:t>, this is to attain a full d-shell.</w:t>
      </w:r>
    </w:p>
    <w:p w:rsidR="00FC1A1C"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V-Au is [Xe} 6s</w:t>
      </w:r>
      <w:r>
        <w:rPr>
          <w:rFonts w:ascii="Times New Roman" w:eastAsiaTheme="minorEastAsia" w:hAnsi="Times New Roman" w:cs="Times New Roman"/>
          <w:iCs/>
          <w:vertAlign w:val="superscript"/>
        </w:rPr>
        <w:t>1</w:t>
      </w:r>
      <w:r>
        <w:rPr>
          <w:rFonts w:ascii="Times New Roman" w:eastAsiaTheme="minorEastAsia" w:hAnsi="Times New Roman" w:cs="Times New Roman"/>
          <w:iCs/>
        </w:rPr>
        <w:t>4f</w:t>
      </w:r>
      <w:r>
        <w:rPr>
          <w:rFonts w:ascii="Times New Roman" w:eastAsiaTheme="minorEastAsia" w:hAnsi="Times New Roman" w:cs="Times New Roman"/>
          <w:iCs/>
          <w:vertAlign w:val="superscript"/>
        </w:rPr>
        <w:t>14</w:t>
      </w:r>
      <w:r>
        <w:rPr>
          <w:rFonts w:ascii="Times New Roman" w:eastAsiaTheme="minorEastAsia" w:hAnsi="Times New Roman" w:cs="Times New Roman"/>
          <w:iCs/>
        </w:rPr>
        <w:t>5d</w:t>
      </w:r>
      <w:r>
        <w:rPr>
          <w:rFonts w:ascii="Times New Roman" w:eastAsiaTheme="minorEastAsia" w:hAnsi="Times New Roman" w:cs="Times New Roman"/>
          <w:iCs/>
          <w:vertAlign w:val="superscript"/>
        </w:rPr>
        <w:t>10</w:t>
      </w:r>
      <w:r>
        <w:rPr>
          <w:rFonts w:ascii="Times New Roman" w:eastAsiaTheme="minorEastAsia" w:hAnsi="Times New Roman" w:cs="Times New Roman"/>
          <w:iCs/>
        </w:rPr>
        <w:t>, this is to attain a full d-shell.</w:t>
      </w:r>
    </w:p>
    <w:p w:rsidR="00627C54" w:rsidRPr="00FC1A1C" w:rsidRDefault="00FC1A1C" w:rsidP="00FC1A1C">
      <w:pPr>
        <w:rPr>
          <w:rFonts w:ascii="Times New Roman" w:eastAsiaTheme="minorEastAsia" w:hAnsi="Times New Roman" w:cs="Times New Roman"/>
          <w:iCs/>
        </w:rPr>
      </w:pPr>
      <w:r>
        <w:rPr>
          <w:rFonts w:ascii="Times New Roman" w:eastAsiaTheme="minorEastAsia" w:hAnsi="Times New Roman" w:cs="Times New Roman"/>
          <w:iCs/>
        </w:rPr>
        <w:t>Note that all of these exceptions relate to having a half-full or full d-shell.</w:t>
      </w:r>
    </w:p>
    <w:p w:rsidR="00FC1A1C" w:rsidRDefault="00FC1A1C">
      <w:pPr>
        <w:rPr>
          <w:rFonts w:ascii="Times New Roman" w:hAnsi="Times New Roman" w:cs="Times New Roman"/>
          <w:iCs/>
        </w:rPr>
      </w:pPr>
      <w:r>
        <w:rPr>
          <w:rFonts w:ascii="Times New Roman" w:hAnsi="Times New Roman" w:cs="Times New Roman"/>
          <w:iCs/>
        </w:rPr>
        <w:t>Isoelectronic: When different elements share the same electron structure due to one or both being ionized.</w:t>
      </w:r>
    </w:p>
    <w:p w:rsidR="001003B1" w:rsidRDefault="001003B1">
      <w:pPr>
        <w:rPr>
          <w:rFonts w:ascii="Times New Roman" w:hAnsi="Times New Roman" w:cs="Times New Roman"/>
          <w:iCs/>
        </w:rPr>
      </w:pPr>
      <w:r>
        <w:rPr>
          <w:rFonts w:ascii="Times New Roman" w:hAnsi="Times New Roman" w:cs="Times New Roman"/>
          <w:iCs/>
        </w:rPr>
        <w:t>Order of Removing Electrons (Ionizing) Metals: When removing electrons while ionizing an element removes the s-shell first from transition metals or p-shell first, s-shell second for post-transition metals.</w:t>
      </w:r>
    </w:p>
    <w:p w:rsidR="00C5681B" w:rsidRDefault="002B25E2">
      <w:pPr>
        <w:rPr>
          <w:rFonts w:ascii="Times New Roman" w:hAnsi="Times New Roman" w:cs="Times New Roman"/>
          <w:iCs/>
        </w:rPr>
      </w:pPr>
      <w:r>
        <w:rPr>
          <w:rFonts w:ascii="Times New Roman" w:hAnsi="Times New Roman" w:cs="Times New Roman"/>
          <w:iCs/>
        </w:rPr>
        <w:t>Quantum Numbers: Each electron in an atom or ion may be described by four numbers, these quantum numbers are n, l, m</w:t>
      </w:r>
      <w:r>
        <w:rPr>
          <w:rFonts w:ascii="Times New Roman" w:hAnsi="Times New Roman" w:cs="Times New Roman"/>
          <w:iCs/>
          <w:vertAlign w:val="subscript"/>
        </w:rPr>
        <w:t>1</w:t>
      </w:r>
      <w:r>
        <w:rPr>
          <w:rFonts w:ascii="Times New Roman" w:hAnsi="Times New Roman" w:cs="Times New Roman"/>
          <w:iCs/>
        </w:rPr>
        <w:t xml:space="preserve"> and m</w:t>
      </w:r>
      <w:r>
        <w:rPr>
          <w:rFonts w:ascii="Times New Roman" w:hAnsi="Times New Roman" w:cs="Times New Roman"/>
          <w:iCs/>
          <w:vertAlign w:val="subscript"/>
        </w:rPr>
        <w:t>2</w:t>
      </w:r>
      <w:r>
        <w:rPr>
          <w:rFonts w:ascii="Times New Roman" w:hAnsi="Times New Roman" w:cs="Times New Roman"/>
          <w:iCs/>
        </w:rPr>
        <w:t xml:space="preserve">. </w:t>
      </w:r>
      <w:r w:rsidR="00C5681B">
        <w:rPr>
          <w:rFonts w:ascii="Times New Roman" w:hAnsi="Times New Roman" w:cs="Times New Roman"/>
          <w:iCs/>
        </w:rPr>
        <w:t>n represents the major orbital regions and has a value 1-7, l is called the angular momentum quantum number and describes the sublevel (s, p, d, f), its value ranges from 0 to n-1. m</w:t>
      </w:r>
      <w:r w:rsidR="00C5681B">
        <w:rPr>
          <w:rFonts w:ascii="Times New Roman" w:hAnsi="Times New Roman" w:cs="Times New Roman"/>
          <w:iCs/>
          <w:vertAlign w:val="subscript"/>
        </w:rPr>
        <w:t>1</w:t>
      </w:r>
      <w:r w:rsidR="00C5681B">
        <w:rPr>
          <w:rFonts w:ascii="Times New Roman" w:hAnsi="Times New Roman" w:cs="Times New Roman"/>
          <w:iCs/>
        </w:rPr>
        <w:t xml:space="preserve"> is called the magnetic quantum number and refers to the orientation of the individual orbitals and has a range of ±l. m</w:t>
      </w:r>
      <w:r w:rsidR="00C5681B">
        <w:rPr>
          <w:rFonts w:ascii="Times New Roman" w:hAnsi="Times New Roman" w:cs="Times New Roman"/>
          <w:iCs/>
          <w:vertAlign w:val="subscript"/>
        </w:rPr>
        <w:t>2</w:t>
      </w:r>
      <w:r w:rsidR="00C5681B">
        <w:rPr>
          <w:rFonts w:ascii="Times New Roman" w:hAnsi="Times New Roman" w:cs="Times New Roman"/>
          <w:iCs/>
        </w:rPr>
        <w:t xml:space="preserve"> is associated with electron spin with +1/2 being up spin and -1/2 being down spin.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436"/>
        <w:gridCol w:w="1870"/>
        <w:gridCol w:w="1646"/>
        <w:gridCol w:w="1439"/>
      </w:tblGrid>
      <w:tr w:rsidR="00ED2F90" w:rsidTr="00ED2F90">
        <w:trPr>
          <w:jc w:val="center"/>
        </w:trPr>
        <w:tc>
          <w:tcPr>
            <w:tcW w:w="5827" w:type="dxa"/>
            <w:gridSpan w:val="5"/>
          </w:tcPr>
          <w:p w:rsidR="00ED2F90" w:rsidRDefault="00ED2F90" w:rsidP="00ED2F90">
            <w:pPr>
              <w:jc w:val="center"/>
              <w:rPr>
                <w:rFonts w:ascii="Times New Roman" w:hAnsi="Times New Roman" w:cs="Times New Roman"/>
                <w:iCs/>
              </w:rPr>
            </w:pPr>
            <w:r>
              <w:rPr>
                <w:rFonts w:ascii="Times New Roman" w:hAnsi="Times New Roman" w:cs="Times New Roman"/>
                <w:iCs/>
              </w:rPr>
              <w:t>Figure VIII- Quantum Numbers Table</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n</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l</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subshell</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m</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 of Orbitals</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1s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2</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2s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2p</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-1 0 1</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3s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3p</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-1 0 1</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2</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3d</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-2 -1 0 1 2</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5</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4</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4p</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-1 0 1</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2</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4d</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-2 -1 0 1 2</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5</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4f</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-3 -2 -1 0 1 2 3</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7</w:t>
            </w:r>
          </w:p>
        </w:tc>
      </w:tr>
    </w:tbl>
    <w:p w:rsidR="00D15E62" w:rsidRDefault="00D15E62">
      <w:pPr>
        <w:rPr>
          <w:rFonts w:ascii="Times New Roman" w:hAnsi="Times New Roman" w:cs="Times New Roman"/>
          <w:iCs/>
        </w:rPr>
      </w:pPr>
      <w:r>
        <w:rPr>
          <w:rFonts w:ascii="Times New Roman" w:hAnsi="Times New Roman" w:cs="Times New Roman"/>
          <w:iCs/>
        </w:rPr>
        <w:t>Alkali Metals: The elements that reside in the first column of the periodic table excluding hydrogen, they are softer than most metals and are the most reactive metals.</w:t>
      </w:r>
    </w:p>
    <w:p w:rsidR="00D15E62" w:rsidRDefault="00D15E62">
      <w:pPr>
        <w:rPr>
          <w:rFonts w:ascii="Times New Roman" w:hAnsi="Times New Roman" w:cs="Times New Roman"/>
          <w:iCs/>
        </w:rPr>
      </w:pPr>
      <w:r>
        <w:rPr>
          <w:rFonts w:ascii="Times New Roman" w:hAnsi="Times New Roman" w:cs="Times New Roman"/>
          <w:iCs/>
        </w:rPr>
        <w:t>Alkaline-Earth Metals: The elements that reside in the second column of the periodic table, like alkali metals they are very reactive,</w:t>
      </w:r>
    </w:p>
    <w:p w:rsidR="00D15E62" w:rsidRDefault="00D15E62">
      <w:pPr>
        <w:rPr>
          <w:rFonts w:ascii="Times New Roman" w:hAnsi="Times New Roman" w:cs="Times New Roman"/>
          <w:iCs/>
        </w:rPr>
      </w:pPr>
      <w:r>
        <w:rPr>
          <w:rFonts w:ascii="Times New Roman" w:hAnsi="Times New Roman" w:cs="Times New Roman"/>
          <w:iCs/>
        </w:rPr>
        <w:t>Transition Metals: The elemnts that reside in columns 3-12 of the periodic table.</w:t>
      </w:r>
    </w:p>
    <w:p w:rsidR="00D15E62" w:rsidRDefault="00D15E62">
      <w:pPr>
        <w:rPr>
          <w:rFonts w:ascii="Times New Roman" w:hAnsi="Times New Roman" w:cs="Times New Roman"/>
          <w:iCs/>
        </w:rPr>
      </w:pPr>
      <w:r>
        <w:rPr>
          <w:rFonts w:ascii="Times New Roman" w:hAnsi="Times New Roman" w:cs="Times New Roman"/>
          <w:iCs/>
        </w:rPr>
        <w:t>Inner Transition Metals (Rare Earths): The elements that reside between columns 3-4 and are placed below the periodic table. The first row is the Lanthanide Series and the second row the Actinide Series.</w:t>
      </w:r>
    </w:p>
    <w:p w:rsidR="00D15E62" w:rsidRDefault="00D15E62">
      <w:pPr>
        <w:rPr>
          <w:rFonts w:ascii="Times New Roman" w:hAnsi="Times New Roman" w:cs="Times New Roman"/>
          <w:iCs/>
        </w:rPr>
      </w:pPr>
      <w:r>
        <w:rPr>
          <w:rFonts w:ascii="Times New Roman" w:hAnsi="Times New Roman" w:cs="Times New Roman"/>
          <w:iCs/>
        </w:rPr>
        <w:t>Post-Transition Metals: The elements excluding Aluminium that are between the transition metals and the Amphoteric line.</w:t>
      </w:r>
    </w:p>
    <w:p w:rsidR="00D15E62" w:rsidRDefault="00D15E62">
      <w:pPr>
        <w:rPr>
          <w:rFonts w:ascii="Times New Roman" w:hAnsi="Times New Roman" w:cs="Times New Roman"/>
          <w:iCs/>
        </w:rPr>
      </w:pPr>
      <w:r>
        <w:rPr>
          <w:rFonts w:ascii="Times New Roman" w:hAnsi="Times New Roman" w:cs="Times New Roman"/>
          <w:iCs/>
        </w:rPr>
        <w:t>Non-metals: The elements that reside on the right of the Amphoteric line.</w:t>
      </w:r>
    </w:p>
    <w:p w:rsidR="00D15E62" w:rsidRDefault="00D15E62">
      <w:pPr>
        <w:rPr>
          <w:rFonts w:ascii="Times New Roman" w:hAnsi="Times New Roman" w:cs="Times New Roman"/>
          <w:iCs/>
        </w:rPr>
      </w:pPr>
      <w:r>
        <w:rPr>
          <w:rFonts w:ascii="Times New Roman" w:hAnsi="Times New Roman" w:cs="Times New Roman"/>
          <w:iCs/>
        </w:rPr>
        <w:t>Halogens: The elements that reside in column 17 of the periodic table. They are highly reactive.</w:t>
      </w:r>
    </w:p>
    <w:p w:rsidR="00D15E62" w:rsidRDefault="00D15E62">
      <w:pPr>
        <w:rPr>
          <w:rFonts w:ascii="Times New Roman" w:hAnsi="Times New Roman" w:cs="Times New Roman"/>
          <w:iCs/>
        </w:rPr>
      </w:pPr>
      <w:r>
        <w:rPr>
          <w:rFonts w:ascii="Times New Roman" w:hAnsi="Times New Roman" w:cs="Times New Roman"/>
          <w:iCs/>
        </w:rPr>
        <w:lastRenderedPageBreak/>
        <w:t>Noble Gases: The elements that reside in column 18 of the periodic table. They do not react easily due to having a full valence shell.</w:t>
      </w:r>
    </w:p>
    <w:p w:rsidR="00B22E29" w:rsidRDefault="00B22E29">
      <w:pPr>
        <w:rPr>
          <w:rFonts w:ascii="Times New Roman" w:hAnsi="Times New Roman" w:cs="Times New Roman"/>
          <w:iCs/>
        </w:rPr>
      </w:pPr>
      <w:r>
        <w:rPr>
          <w:rFonts w:ascii="Times New Roman" w:hAnsi="Times New Roman" w:cs="Times New Roman"/>
          <w:iCs/>
        </w:rPr>
        <w:t>Metalloids: The elements that run along the Amphoteric line which have properties of both metals and non-metals.</w:t>
      </w:r>
    </w:p>
    <w:p w:rsidR="00B22E29" w:rsidRDefault="00B22E29">
      <w:pPr>
        <w:rPr>
          <w:rFonts w:ascii="Times New Roman" w:hAnsi="Times New Roman" w:cs="Times New Roman"/>
          <w:iCs/>
        </w:rPr>
      </w:pPr>
      <w:r>
        <w:rPr>
          <w:rFonts w:ascii="Times New Roman" w:hAnsi="Times New Roman" w:cs="Times New Roman"/>
          <w:iCs/>
        </w:rPr>
        <w:t>Atomic Radius: The distance from the nucleus to the outermost electron.</w:t>
      </w:r>
    </w:p>
    <w:p w:rsidR="00B22E29" w:rsidRDefault="00B22E29">
      <w:pPr>
        <w:rPr>
          <w:rFonts w:ascii="Times New Roman" w:hAnsi="Times New Roman" w:cs="Times New Roman"/>
          <w:iCs/>
        </w:rPr>
      </w:pPr>
      <w:r>
        <w:rPr>
          <w:rFonts w:ascii="Times New Roman" w:hAnsi="Times New Roman" w:cs="Times New Roman"/>
          <w:iCs/>
        </w:rPr>
        <w:t>Cation: A positive ion.</w:t>
      </w:r>
    </w:p>
    <w:p w:rsidR="00B22E29" w:rsidRDefault="00B22E29">
      <w:pPr>
        <w:rPr>
          <w:rFonts w:ascii="Times New Roman" w:hAnsi="Times New Roman" w:cs="Times New Roman"/>
          <w:iCs/>
        </w:rPr>
      </w:pPr>
      <w:r>
        <w:rPr>
          <w:rFonts w:ascii="Times New Roman" w:hAnsi="Times New Roman" w:cs="Times New Roman"/>
          <w:iCs/>
        </w:rPr>
        <w:t>Anion: A negative ion.</w:t>
      </w:r>
    </w:p>
    <w:p w:rsidR="00B22E29" w:rsidRDefault="00B22E29">
      <w:pPr>
        <w:rPr>
          <w:rFonts w:ascii="Times New Roman" w:hAnsi="Times New Roman" w:cs="Times New Roman"/>
          <w:iCs/>
        </w:rPr>
      </w:pPr>
      <w:r>
        <w:rPr>
          <w:rFonts w:ascii="Times New Roman" w:hAnsi="Times New Roman" w:cs="Times New Roman"/>
          <w:iCs/>
        </w:rPr>
        <w:t>Predicting Atomic and Ionic Radii: The general size of atomic and ionic radii is given by the following four rules:</w:t>
      </w:r>
    </w:p>
    <w:p w:rsidR="00B22E29" w:rsidRDefault="00B22E29" w:rsidP="00B22E29">
      <w:pPr>
        <w:ind w:firstLine="720"/>
        <w:rPr>
          <w:rFonts w:ascii="Times New Roman" w:hAnsi="Times New Roman" w:cs="Times New Roman"/>
          <w:iCs/>
        </w:rPr>
      </w:pPr>
      <w:r>
        <w:rPr>
          <w:rFonts w:ascii="Times New Roman" w:hAnsi="Times New Roman" w:cs="Times New Roman"/>
          <w:iCs/>
        </w:rPr>
        <w:t>I-Down any column is larger.</w:t>
      </w:r>
    </w:p>
    <w:p w:rsidR="00B22E29" w:rsidRDefault="00B22E29" w:rsidP="00B22E29">
      <w:pPr>
        <w:ind w:firstLine="720"/>
        <w:rPr>
          <w:rFonts w:ascii="Times New Roman" w:hAnsi="Times New Roman" w:cs="Times New Roman"/>
          <w:iCs/>
        </w:rPr>
      </w:pPr>
      <w:r>
        <w:rPr>
          <w:rFonts w:ascii="Times New Roman" w:hAnsi="Times New Roman" w:cs="Times New Roman"/>
          <w:iCs/>
        </w:rPr>
        <w:t>II-Left on any row is larger.</w:t>
      </w:r>
    </w:p>
    <w:p w:rsidR="00B22E29" w:rsidRDefault="00B22E29" w:rsidP="00B22E29">
      <w:pPr>
        <w:ind w:firstLine="720"/>
        <w:rPr>
          <w:rFonts w:ascii="Times New Roman" w:hAnsi="Times New Roman" w:cs="Times New Roman"/>
          <w:iCs/>
        </w:rPr>
      </w:pPr>
      <w:r>
        <w:rPr>
          <w:rFonts w:ascii="Times New Roman" w:hAnsi="Times New Roman" w:cs="Times New Roman"/>
          <w:iCs/>
        </w:rPr>
        <w:t>III-The atom is always larger than the cation of the same element.</w:t>
      </w:r>
    </w:p>
    <w:p w:rsidR="00B22E29" w:rsidRDefault="00B22E29" w:rsidP="00B22E29">
      <w:pPr>
        <w:ind w:firstLine="720"/>
        <w:rPr>
          <w:rFonts w:ascii="Times New Roman" w:hAnsi="Times New Roman" w:cs="Times New Roman"/>
          <w:iCs/>
        </w:rPr>
      </w:pPr>
      <w:r>
        <w:rPr>
          <w:rFonts w:ascii="Times New Roman" w:hAnsi="Times New Roman" w:cs="Times New Roman"/>
          <w:iCs/>
        </w:rPr>
        <w:t>IV-The anion is always larger than the atom of the same element.</w:t>
      </w:r>
    </w:p>
    <w:p w:rsidR="003D22DC" w:rsidRDefault="003D22DC" w:rsidP="003D22DC">
      <w:pPr>
        <w:rPr>
          <w:rFonts w:ascii="Times New Roman" w:hAnsi="Times New Roman" w:cs="Times New Roman"/>
          <w:iCs/>
        </w:rPr>
      </w:pPr>
      <w:r>
        <w:rPr>
          <w:rFonts w:ascii="Times New Roman" w:hAnsi="Times New Roman" w:cs="Times New Roman"/>
          <w:iCs/>
        </w:rPr>
        <w:t>Ionization Energy: The energy required to remove an outside electron from an atom. This energy increases as you move up and right on the periodic table. In addition, half and full shells require a higher ionization energy.</w:t>
      </w:r>
    </w:p>
    <w:p w:rsidR="00DF53C8" w:rsidRDefault="00DF53C8" w:rsidP="003D22DC">
      <w:pPr>
        <w:rPr>
          <w:rFonts w:ascii="Times New Roman" w:hAnsi="Times New Roman" w:cs="Times New Roman"/>
          <w:iCs/>
        </w:rPr>
      </w:pPr>
      <w:r>
        <w:rPr>
          <w:rFonts w:ascii="Times New Roman" w:hAnsi="Times New Roman" w:cs="Times New Roman"/>
          <w:iCs/>
        </w:rPr>
        <w:t>Electron Affinity: The attraction of atoms for additional electrons. It increases as you move up and right on the periodic table.</w:t>
      </w:r>
    </w:p>
    <w:p w:rsidR="00F9311E" w:rsidRDefault="00F9311E" w:rsidP="003D22DC">
      <w:pPr>
        <w:rPr>
          <w:rFonts w:ascii="Times New Roman" w:hAnsi="Times New Roman" w:cs="Times New Roman"/>
          <w:iCs/>
        </w:rPr>
      </w:pPr>
      <w:r>
        <w:rPr>
          <w:rFonts w:ascii="Times New Roman" w:hAnsi="Times New Roman" w:cs="Times New Roman"/>
          <w:iCs/>
        </w:rPr>
        <w:t>Electronegativity: A value assigned on a scale from 0-4 which measures the attraction of atoms for shared electrons and combines both ionization energy and electron affinity. High electronegativity indicates an atom wants to acquire additional electrons.</w:t>
      </w:r>
    </w:p>
    <w:p w:rsidR="00F9311E" w:rsidRDefault="00F9311E" w:rsidP="003D22DC">
      <w:pPr>
        <w:rPr>
          <w:rFonts w:ascii="Times New Roman" w:hAnsi="Times New Roman" w:cs="Times New Roman"/>
          <w:iCs/>
        </w:rPr>
      </w:pPr>
      <w:r>
        <w:rPr>
          <w:rFonts w:ascii="Times New Roman" w:hAnsi="Times New Roman" w:cs="Times New Roman"/>
          <w:iCs/>
        </w:rPr>
        <w:t>Ionic Bonds: Chemical bonds formed when one atom loses an electron and another atom gains an electron. These bonds occur when one atom has a low electronegativity and another atom a high electronegativity. These most often involve a metal bonding with a non-metal.</w:t>
      </w:r>
    </w:p>
    <w:tbl>
      <w:tblPr>
        <w:tblStyle w:val="TableGrid"/>
        <w:tblpPr w:leftFromText="180" w:rightFromText="180" w:vertAnchor="text" w:horzAnchor="margin" w:tblpXSpec="right" w:tblpY="773"/>
        <w:tblW w:w="0" w:type="auto"/>
        <w:tblLook w:val="04A0" w:firstRow="1" w:lastRow="0" w:firstColumn="1" w:lastColumn="0" w:noHBand="0" w:noVBand="1"/>
      </w:tblPr>
      <w:tblGrid>
        <w:gridCol w:w="1165"/>
      </w:tblGrid>
      <w:tr w:rsidR="009A0E34" w:rsidTr="009A0E34">
        <w:tc>
          <w:tcPr>
            <w:tcW w:w="1165" w:type="dxa"/>
            <w:tcBorders>
              <w:top w:val="nil"/>
              <w:left w:val="nil"/>
              <w:bottom w:val="nil"/>
              <w:right w:val="nil"/>
            </w:tcBorders>
          </w:tcPr>
          <w:p w:rsidR="009A0E34" w:rsidRDefault="009A0E34" w:rsidP="009A0E34">
            <w:pPr>
              <w:jc w:val="center"/>
              <w:rPr>
                <w:rFonts w:ascii="Times New Roman" w:hAnsi="Times New Roman" w:cs="Times New Roman"/>
                <w:iCs/>
              </w:rPr>
            </w:pPr>
            <w:r>
              <w:rPr>
                <w:rFonts w:ascii="Times New Roman" w:hAnsi="Times New Roman" w:cs="Times New Roman"/>
                <w:iCs/>
              </w:rPr>
              <w:t>Figure IX- Lewis Dot Structure</w:t>
            </w:r>
          </w:p>
        </w:tc>
      </w:tr>
      <w:tr w:rsidR="009A0E34" w:rsidTr="009A0E34">
        <w:tc>
          <w:tcPr>
            <w:tcW w:w="1165" w:type="dxa"/>
            <w:tcBorders>
              <w:top w:val="nil"/>
              <w:left w:val="nil"/>
              <w:bottom w:val="nil"/>
              <w:right w:val="nil"/>
            </w:tcBorders>
          </w:tcPr>
          <w:p w:rsidR="009A0E34" w:rsidRDefault="009A0E34" w:rsidP="009A0E34">
            <w:pPr>
              <w:rPr>
                <w:rFonts w:ascii="Times New Roman" w:hAnsi="Times New Roman" w:cs="Times New Roman"/>
                <w:iCs/>
              </w:rPr>
            </w:pPr>
            <w:r>
              <w:rPr>
                <w:rFonts w:ascii="Times New Roman" w:hAnsi="Times New Roman" w:cs="Times New Roman"/>
                <w:iCs/>
                <w:noProof/>
              </w:rPr>
              <w:drawing>
                <wp:inline distT="0" distB="0" distL="0" distR="0" wp14:anchorId="541F64E5" wp14:editId="536E9AD4">
                  <wp:extent cx="541020" cy="541020"/>
                  <wp:effectExtent l="0" t="0" r="0" b="0"/>
                  <wp:docPr id="2" name="Picture 2"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wis Dot Aluminiu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20" cy="541020"/>
                          </a:xfrm>
                          <a:prstGeom prst="rect">
                            <a:avLst/>
                          </a:prstGeom>
                        </pic:spPr>
                      </pic:pic>
                    </a:graphicData>
                  </a:graphic>
                </wp:inline>
              </w:drawing>
            </w:r>
          </w:p>
        </w:tc>
      </w:tr>
    </w:tbl>
    <w:p w:rsidR="00F9311E" w:rsidRDefault="00F9311E" w:rsidP="003D22DC">
      <w:pPr>
        <w:rPr>
          <w:rFonts w:ascii="Times New Roman" w:hAnsi="Times New Roman" w:cs="Times New Roman"/>
          <w:iCs/>
        </w:rPr>
      </w:pPr>
      <w:r>
        <w:rPr>
          <w:rFonts w:ascii="Times New Roman" w:hAnsi="Times New Roman" w:cs="Times New Roman"/>
          <w:iCs/>
        </w:rPr>
        <w:t>Covalent Bonds: Chemical bonds formed when atoms share electrons so that part of the time they have full orbitals. These bonds are likely to be found when atoms have similar electronegativities meaning diatomic atoms will always be covalent.</w:t>
      </w:r>
    </w:p>
    <w:p w:rsidR="00F9311E" w:rsidRDefault="00F9311E" w:rsidP="003D22DC">
      <w:pPr>
        <w:rPr>
          <w:rFonts w:ascii="Times New Roman" w:hAnsi="Times New Roman" w:cs="Times New Roman"/>
          <w:iCs/>
        </w:rPr>
      </w:pPr>
      <w:r>
        <w:rPr>
          <w:rFonts w:ascii="Times New Roman" w:hAnsi="Times New Roman" w:cs="Times New Roman"/>
          <w:iCs/>
        </w:rPr>
        <w:t>Bond Length: The distance between nuclei in a bond.</w:t>
      </w:r>
    </w:p>
    <w:p w:rsidR="00F9311E" w:rsidRDefault="00F9311E" w:rsidP="003D22DC">
      <w:pPr>
        <w:rPr>
          <w:rFonts w:ascii="Times New Roman" w:hAnsi="Times New Roman" w:cs="Times New Roman"/>
          <w:iCs/>
        </w:rPr>
      </w:pPr>
      <w:r>
        <w:rPr>
          <w:rFonts w:ascii="Times New Roman" w:hAnsi="Times New Roman" w:cs="Times New Roman"/>
          <w:iCs/>
        </w:rPr>
        <w:t>Valence Electrons: The electrons that occupy the s and p sublevels.</w:t>
      </w:r>
    </w:p>
    <w:p w:rsidR="00CA2039" w:rsidRPr="00B22E29" w:rsidRDefault="00F9311E" w:rsidP="003D22DC">
      <w:pPr>
        <w:rPr>
          <w:rFonts w:ascii="Times New Roman" w:hAnsi="Times New Roman" w:cs="Times New Roman"/>
          <w:iCs/>
        </w:rPr>
      </w:pPr>
      <w:r>
        <w:rPr>
          <w:rFonts w:ascii="Times New Roman" w:hAnsi="Times New Roman" w:cs="Times New Roman"/>
          <w:iCs/>
        </w:rPr>
        <w:t>Lewis Dot Structure: A way of representing the valence electrons of an atoms by arraigning them around an element’s chemical symbol as demonstrated in figure IX.</w:t>
      </w:r>
    </w:p>
    <w:p w:rsidR="009A0E34" w:rsidRDefault="009A0E34" w:rsidP="003D22DC">
      <w:pPr>
        <w:rPr>
          <w:rFonts w:ascii="Times New Roman" w:hAnsi="Times New Roman" w:cs="Times New Roman"/>
          <w:iCs/>
        </w:rPr>
      </w:pPr>
      <w:r>
        <w:rPr>
          <w:rFonts w:ascii="Times New Roman" w:hAnsi="Times New Roman" w:cs="Times New Roman"/>
          <w:iCs/>
        </w:rPr>
        <w:t>Valence Shell electron Pair Repulsion (VSEPR): A theory used to predict molecular geometries. In these geometries ‘A’ represents the central atoms, ‘X’ represents atoms attached to the central atom by covalent bond, ‘E’ represents unshared electron pairs attached to the central atom and a line represents covalent bonds between the central atom and attached atoms. Below are some geometries created by VSEPR.</w:t>
      </w:r>
    </w:p>
    <w:p w:rsidR="00093313" w:rsidRDefault="00AD1EAC" w:rsidP="00093313">
      <w:pPr>
        <w:keepNext/>
        <w:jc w:val="center"/>
      </w:pPr>
      <w:r>
        <w:rPr>
          <w:rFonts w:ascii="Times New Roman" w:hAnsi="Times New Roman" w:cs="Times New Roman"/>
          <w:iCs/>
          <w:noProof/>
        </w:rPr>
        <w:lastRenderedPageBreak/>
        <w:drawing>
          <wp:inline distT="0" distB="0" distL="0" distR="0">
            <wp:extent cx="5943600" cy="4715510"/>
            <wp:effectExtent l="0" t="0" r="0" b="8890"/>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EPR Geometri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15510"/>
                    </a:xfrm>
                    <a:prstGeom prst="rect">
                      <a:avLst/>
                    </a:prstGeom>
                  </pic:spPr>
                </pic:pic>
              </a:graphicData>
            </a:graphic>
          </wp:inline>
        </w:drawing>
      </w:r>
    </w:p>
    <w:p w:rsidR="00AD1EAC" w:rsidRDefault="00093313" w:rsidP="00093313">
      <w:pPr>
        <w:pStyle w:val="Caption"/>
        <w:jc w:val="center"/>
        <w:rPr>
          <w:rFonts w:ascii="Times New Roman" w:hAnsi="Times New Roman" w:cs="Times New Roman"/>
          <w:iCs w:val="0"/>
        </w:rPr>
      </w:pPr>
      <w:r>
        <w:t>Figure X- VSEPR Geometries</w:t>
      </w:r>
    </w:p>
    <w:p w:rsidR="00E2020B" w:rsidRDefault="00E2020B" w:rsidP="00AD1EAC">
      <w:pPr>
        <w:rPr>
          <w:rFonts w:ascii="Times New Roman" w:hAnsi="Times New Roman" w:cs="Times New Roman"/>
          <w:iCs/>
        </w:rPr>
      </w:pPr>
      <w:r>
        <w:rPr>
          <w:rFonts w:ascii="Times New Roman" w:hAnsi="Times New Roman" w:cs="Times New Roman"/>
          <w:iCs/>
        </w:rPr>
        <w:t>Polar molecules: Molecules that have a covalent bond, but the elements involved have different electronegativities such that there is some ‘stealing’ and electrons spend more time with the element with the higher electronegativity. All diatomic molecules are not polar.</w:t>
      </w:r>
    </w:p>
    <w:p w:rsidR="00290895" w:rsidRDefault="00290895" w:rsidP="00AD1EAC">
      <w:pPr>
        <w:rPr>
          <w:rFonts w:ascii="Times New Roman" w:hAnsi="Times New Roman" w:cs="Times New Roman"/>
          <w:iCs/>
        </w:rPr>
      </w:pPr>
      <w:r>
        <w:rPr>
          <w:rFonts w:ascii="Times New Roman" w:hAnsi="Times New Roman" w:cs="Times New Roman"/>
          <w:iCs/>
        </w:rPr>
        <w:t>Hydrogen Bonding: A weak bond between two molecules resulting from the polarity of both.</w:t>
      </w:r>
    </w:p>
    <w:p w:rsidR="006C0E12" w:rsidRDefault="006C0E12" w:rsidP="00AD1EAC">
      <w:pPr>
        <w:rPr>
          <w:rFonts w:ascii="Times New Roman" w:hAnsi="Times New Roman" w:cs="Times New Roman"/>
          <w:iCs/>
        </w:rPr>
      </w:pPr>
      <w:r>
        <w:rPr>
          <w:rFonts w:ascii="Times New Roman" w:hAnsi="Times New Roman" w:cs="Times New Roman"/>
          <w:iCs/>
        </w:rPr>
        <w:t>Rules for Problems in Stoichiometry:</w:t>
      </w:r>
    </w:p>
    <w:p w:rsidR="00860A16" w:rsidRDefault="006C0E12" w:rsidP="00860A16">
      <w:pPr>
        <w:ind w:firstLine="720"/>
        <w:rPr>
          <w:rFonts w:ascii="Times New Roman" w:hAnsi="Times New Roman" w:cs="Times New Roman"/>
          <w:iCs/>
        </w:rPr>
      </w:pPr>
      <w:r>
        <w:rPr>
          <w:rFonts w:ascii="Times New Roman" w:hAnsi="Times New Roman" w:cs="Times New Roman"/>
          <w:iCs/>
        </w:rPr>
        <w:t>I-</w:t>
      </w:r>
      <w:r w:rsidR="00860A16">
        <w:rPr>
          <w:rFonts w:ascii="Times New Roman" w:hAnsi="Times New Roman" w:cs="Times New Roman"/>
          <w:iCs/>
        </w:rPr>
        <w:t>If you have a chemical formula, the molecular mass can be calculated.</w:t>
      </w:r>
    </w:p>
    <w:p w:rsidR="00860A16" w:rsidRDefault="00860A16" w:rsidP="00860A16">
      <w:pPr>
        <w:ind w:firstLine="720"/>
        <w:rPr>
          <w:rFonts w:ascii="Times New Roman" w:hAnsi="Times New Roman" w:cs="Times New Roman"/>
          <w:iCs/>
        </w:rPr>
      </w:pPr>
      <w:r>
        <w:rPr>
          <w:rFonts w:ascii="Times New Roman" w:hAnsi="Times New Roman" w:cs="Times New Roman"/>
          <w:iCs/>
        </w:rPr>
        <w:t>II-If you have grams in a problem you will have to use molecular mass.</w:t>
      </w:r>
    </w:p>
    <w:p w:rsidR="00860A16" w:rsidRDefault="00860A16" w:rsidP="00860A16">
      <w:pPr>
        <w:ind w:left="720"/>
        <w:rPr>
          <w:rFonts w:ascii="Times New Roman" w:hAnsi="Times New Roman" w:cs="Times New Roman"/>
          <w:iCs/>
        </w:rPr>
      </w:pPr>
      <w:r>
        <w:rPr>
          <w:rFonts w:ascii="Times New Roman" w:hAnsi="Times New Roman" w:cs="Times New Roman"/>
          <w:iCs/>
        </w:rPr>
        <w:t>III-If you have atoms, ions, molecules, isotopes or formula units in a problem you must use Avogadro’s number.</w:t>
      </w:r>
    </w:p>
    <w:p w:rsidR="00860A16" w:rsidRDefault="00860A16" w:rsidP="00860A16">
      <w:pPr>
        <w:ind w:firstLine="720"/>
        <w:rPr>
          <w:rFonts w:ascii="Times New Roman" w:hAnsi="Times New Roman" w:cs="Times New Roman"/>
          <w:iCs/>
        </w:rPr>
      </w:pPr>
      <w:r>
        <w:rPr>
          <w:rFonts w:ascii="Times New Roman" w:hAnsi="Times New Roman" w:cs="Times New Roman"/>
          <w:iCs/>
        </w:rPr>
        <w:t>IV-Molar volume of a gas = 22.4 L/mol at STP.</w:t>
      </w:r>
    </w:p>
    <w:p w:rsidR="00860A16" w:rsidRDefault="00AE1A63" w:rsidP="00860A16">
      <w:pPr>
        <w:rPr>
          <w:rFonts w:ascii="Times New Roman" w:hAnsi="Times New Roman" w:cs="Times New Roman"/>
          <w:iCs/>
        </w:rPr>
      </w:pPr>
      <w:r>
        <w:rPr>
          <w:rFonts w:ascii="Times New Roman" w:hAnsi="Times New Roman" w:cs="Times New Roman"/>
          <w:iCs/>
        </w:rPr>
        <w:t xml:space="preserve">Coulombic Attraction: The electrical attraction between oppositely charged particles. The potential energy is inversely proportional to distance and is given by </w:t>
      </w:r>
      <m:oMath>
        <m:r>
          <w:rPr>
            <w:rFonts w:ascii="Cambria Math" w:hAnsi="Cambria Math" w:cs="Times New Roman"/>
          </w:rPr>
          <m:t>V=</m:t>
        </m:r>
        <m:f>
          <m:fPr>
            <m:ctrlPr>
              <w:rPr>
                <w:rFonts w:ascii="Cambria Math" w:hAnsi="Cambria Math" w:cs="Times New Roman"/>
                <w:i/>
                <w:iCs/>
              </w:rPr>
            </m:ctrlPr>
          </m:fPr>
          <m:num>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m:t>
                </m:r>
              </m:sub>
            </m:sSub>
          </m:num>
          <m:den>
            <m:r>
              <w:rPr>
                <w:rFonts w:ascii="Cambria Math" w:hAnsi="Cambria Math" w:cs="Times New Roman"/>
              </w:rPr>
              <m:t>d</m:t>
            </m:r>
          </m:den>
        </m:f>
      </m:oMath>
      <w:r>
        <w:rPr>
          <w:rFonts w:ascii="Times New Roman" w:hAnsi="Times New Roman" w:cs="Times New Roman"/>
          <w:iCs/>
        </w:rPr>
        <w:t>, with d representing distance, q</w:t>
      </w:r>
      <w:r>
        <w:rPr>
          <w:rFonts w:ascii="Times New Roman" w:hAnsi="Times New Roman" w:cs="Times New Roman"/>
          <w:iCs/>
          <w:vertAlign w:val="subscript"/>
        </w:rPr>
        <w:t>1</w:t>
      </w:r>
      <w:r>
        <w:rPr>
          <w:rFonts w:ascii="Times New Roman" w:hAnsi="Times New Roman" w:cs="Times New Roman"/>
          <w:iCs/>
        </w:rPr>
        <w:t xml:space="preserve"> representing one charge and q</w:t>
      </w:r>
      <w:r>
        <w:rPr>
          <w:rFonts w:ascii="Times New Roman" w:hAnsi="Times New Roman" w:cs="Times New Roman"/>
          <w:iCs/>
          <w:vertAlign w:val="subscript"/>
        </w:rPr>
        <w:t>2</w:t>
      </w:r>
      <w:r>
        <w:rPr>
          <w:rFonts w:ascii="Times New Roman" w:hAnsi="Times New Roman" w:cs="Times New Roman"/>
          <w:iCs/>
        </w:rPr>
        <w:t xml:space="preserve"> representing the other. K is a positively-valued proportional constant. Due </w:t>
      </w:r>
      <w:r>
        <w:rPr>
          <w:rFonts w:ascii="Times New Roman" w:hAnsi="Times New Roman" w:cs="Times New Roman"/>
          <w:iCs/>
        </w:rPr>
        <w:lastRenderedPageBreak/>
        <w:t>to this V will always be a negative value, since V will only equal 0 when d is equal to infinity, and as d decreases then V will move towards negative infinity.</w:t>
      </w:r>
    </w:p>
    <w:p w:rsidR="00A70EA7" w:rsidRDefault="00AE1A63" w:rsidP="00AE4B24">
      <w:pPr>
        <w:rPr>
          <w:rFonts w:ascii="Times New Roman" w:hAnsi="Times New Roman" w:cs="Times New Roman"/>
          <w:iCs/>
        </w:rPr>
      </w:pPr>
      <w:r>
        <w:rPr>
          <w:rFonts w:ascii="Times New Roman" w:hAnsi="Times New Roman" w:cs="Times New Roman"/>
          <w:iCs/>
        </w:rPr>
        <w:t>Core Charge</w:t>
      </w:r>
      <w:r w:rsidR="00E04753">
        <w:rPr>
          <w:rFonts w:ascii="Times New Roman" w:hAnsi="Times New Roman" w:cs="Times New Roman"/>
          <w:iCs/>
        </w:rPr>
        <w:t xml:space="preserve"> (Effective Nuclear Charge)</w:t>
      </w:r>
      <w:r>
        <w:rPr>
          <w:rFonts w:ascii="Times New Roman" w:hAnsi="Times New Roman" w:cs="Times New Roman"/>
          <w:iCs/>
        </w:rPr>
        <w:t>: The charge of the atom’s core, its nucleus and inner shells. It is calculated by subtracting the charge of</w:t>
      </w:r>
      <w:r w:rsidR="00AE4B24">
        <w:rPr>
          <w:rFonts w:ascii="Times New Roman" w:hAnsi="Times New Roman" w:cs="Times New Roman"/>
          <w:iCs/>
        </w:rPr>
        <w:t xml:space="preserve"> inner shells from the nucleus.</w:t>
      </w:r>
    </w:p>
    <w:p w:rsidR="00C327F7" w:rsidRDefault="00C327F7" w:rsidP="00AE4B24">
      <w:pPr>
        <w:rPr>
          <w:rFonts w:ascii="Times New Roman" w:hAnsi="Times New Roman" w:cs="Times New Roman"/>
          <w:iCs/>
        </w:rPr>
      </w:pPr>
      <w:r>
        <w:rPr>
          <w:rFonts w:ascii="Times New Roman" w:hAnsi="Times New Roman" w:cs="Times New Roman"/>
          <w:iCs/>
        </w:rPr>
        <w:t>Emission of Energy: The amount of energy emitted from a system (▲E) is given by ▲E = nhv, with n being an integer and nu being the frequency of radiation.</w:t>
      </w:r>
    </w:p>
    <w:p w:rsidR="00C327F7" w:rsidRDefault="00C327F7" w:rsidP="00AE4B24">
      <w:pPr>
        <w:rPr>
          <w:rFonts w:ascii="Times New Roman" w:hAnsi="Times New Roman" w:cs="Times New Roman"/>
          <w:iCs/>
        </w:rPr>
      </w:pPr>
      <w:r>
        <w:rPr>
          <w:rFonts w:ascii="Times New Roman" w:hAnsi="Times New Roman" w:cs="Times New Roman"/>
          <w:iCs/>
        </w:rPr>
        <w:t>Photoelectric Effect: The phenomenon related to the emission of electrons from a metal when light strikes it characterized by the following rules-</w:t>
      </w:r>
    </w:p>
    <w:p w:rsidR="00C327F7" w:rsidRDefault="00C327F7" w:rsidP="00C327F7">
      <w:pPr>
        <w:ind w:firstLine="720"/>
        <w:rPr>
          <w:rFonts w:ascii="Times New Roman" w:hAnsi="Times New Roman" w:cs="Times New Roman"/>
          <w:iCs/>
        </w:rPr>
      </w:pPr>
      <w:r>
        <w:rPr>
          <w:rFonts w:ascii="Times New Roman" w:hAnsi="Times New Roman" w:cs="Times New Roman"/>
          <w:iCs/>
        </w:rPr>
        <w:t>I-No electrons are emitted below a threshold frequency v</w:t>
      </w:r>
      <w:r>
        <w:rPr>
          <w:rFonts w:ascii="Times New Roman" w:hAnsi="Times New Roman" w:cs="Times New Roman"/>
          <w:iCs/>
          <w:vertAlign w:val="subscript"/>
        </w:rPr>
        <w:t>0</w:t>
      </w:r>
      <w:r>
        <w:rPr>
          <w:rFonts w:ascii="Times New Roman" w:hAnsi="Times New Roman" w:cs="Times New Roman"/>
          <w:iCs/>
        </w:rPr>
        <w:t>.</w:t>
      </w:r>
    </w:p>
    <w:p w:rsidR="00C327F7" w:rsidRDefault="00C327F7" w:rsidP="00C327F7">
      <w:pPr>
        <w:ind w:firstLine="720"/>
        <w:rPr>
          <w:rFonts w:ascii="Times New Roman" w:hAnsi="Times New Roman" w:cs="Times New Roman"/>
          <w:iCs/>
        </w:rPr>
      </w:pPr>
      <w:r>
        <w:rPr>
          <w:rFonts w:ascii="Times New Roman" w:hAnsi="Times New Roman" w:cs="Times New Roman"/>
          <w:iCs/>
        </w:rPr>
        <w:t>II-No electrons are emitted despite intensity of light below v</w:t>
      </w:r>
      <w:r>
        <w:rPr>
          <w:rFonts w:ascii="Times New Roman" w:hAnsi="Times New Roman" w:cs="Times New Roman"/>
          <w:iCs/>
          <w:vertAlign w:val="subscript"/>
        </w:rPr>
        <w:t>0</w:t>
      </w:r>
      <w:r>
        <w:rPr>
          <w:rFonts w:ascii="Times New Roman" w:hAnsi="Times New Roman" w:cs="Times New Roman"/>
          <w:iCs/>
        </w:rPr>
        <w:t>.</w:t>
      </w:r>
    </w:p>
    <w:p w:rsidR="00C327F7" w:rsidRDefault="00C327F7" w:rsidP="00C327F7">
      <w:pPr>
        <w:ind w:firstLine="720"/>
        <w:rPr>
          <w:rFonts w:ascii="Times New Roman" w:hAnsi="Times New Roman" w:cs="Times New Roman"/>
          <w:iCs/>
        </w:rPr>
      </w:pPr>
      <w:r>
        <w:rPr>
          <w:rFonts w:ascii="Times New Roman" w:hAnsi="Times New Roman" w:cs="Times New Roman"/>
          <w:iCs/>
        </w:rPr>
        <w:t>III-Electrons emitted increased with intensity while above v</w:t>
      </w:r>
      <w:r>
        <w:rPr>
          <w:rFonts w:ascii="Times New Roman" w:hAnsi="Times New Roman" w:cs="Times New Roman"/>
          <w:iCs/>
          <w:vertAlign w:val="subscript"/>
        </w:rPr>
        <w:t>0</w:t>
      </w:r>
      <w:r>
        <w:rPr>
          <w:rFonts w:ascii="Times New Roman" w:hAnsi="Times New Roman" w:cs="Times New Roman"/>
          <w:iCs/>
        </w:rPr>
        <w:t>.</w:t>
      </w:r>
    </w:p>
    <w:p w:rsidR="00C327F7" w:rsidRDefault="00C327F7" w:rsidP="00C327F7">
      <w:pPr>
        <w:spacing w:before="240"/>
        <w:ind w:left="720"/>
        <w:rPr>
          <w:rFonts w:ascii="Times New Roman" w:hAnsi="Times New Roman" w:cs="Times New Roman"/>
          <w:iCs/>
        </w:rPr>
      </w:pPr>
      <w:r>
        <w:rPr>
          <w:rFonts w:ascii="Times New Roman" w:hAnsi="Times New Roman" w:cs="Times New Roman"/>
          <w:iCs/>
        </w:rPr>
        <w:t>IV-The kinetic energy of emitted electrons increases with frequency as long as its frequency is greater than v</w:t>
      </w:r>
      <w:r>
        <w:rPr>
          <w:rFonts w:ascii="Times New Roman" w:hAnsi="Times New Roman" w:cs="Times New Roman"/>
          <w:iCs/>
          <w:vertAlign w:val="subscript"/>
        </w:rPr>
        <w:t>0</w:t>
      </w:r>
      <w:r>
        <w:rPr>
          <w:rFonts w:ascii="Times New Roman" w:hAnsi="Times New Roman" w:cs="Times New Roman"/>
          <w:iCs/>
        </w:rPr>
        <w:t>.</w:t>
      </w:r>
    </w:p>
    <w:p w:rsidR="00C327F7" w:rsidRDefault="00EF0C2D" w:rsidP="00C327F7">
      <w:pPr>
        <w:spacing w:before="240"/>
        <w:rPr>
          <w:rFonts w:ascii="Times New Roman" w:hAnsi="Times New Roman" w:cs="Times New Roman"/>
          <w:iCs/>
        </w:rPr>
      </w:pPr>
      <w:r>
        <w:rPr>
          <w:rFonts w:ascii="Times New Roman" w:hAnsi="Times New Roman" w:cs="Times New Roman"/>
          <w:iCs/>
        </w:rPr>
        <w:t>Diffraction: Diffraction occurs due to light being scattered by an array of points and results in colours due to varying wavelengths.</w:t>
      </w:r>
    </w:p>
    <w:p w:rsidR="00EF0C2D" w:rsidRDefault="00EF0C2D" w:rsidP="00C327F7">
      <w:pPr>
        <w:spacing w:before="240"/>
        <w:rPr>
          <w:rFonts w:ascii="Times New Roman" w:hAnsi="Times New Roman" w:cs="Times New Roman"/>
          <w:iCs/>
        </w:rPr>
      </w:pPr>
      <w:r>
        <w:rPr>
          <w:rFonts w:ascii="Times New Roman" w:hAnsi="Times New Roman" w:cs="Times New Roman"/>
          <w:iCs/>
        </w:rPr>
        <w:t>Atomic Spectrum of Hydrogen: Hydrogen emits a few discrete wavelengths of light; the wavelengths indicate that only certain energies are allowed for electrons in the hydrogen atom.</w:t>
      </w:r>
    </w:p>
    <w:p w:rsidR="00EF0C2D" w:rsidRDefault="00EF0C2D" w:rsidP="00C327F7">
      <w:pPr>
        <w:spacing w:before="240"/>
        <w:rPr>
          <w:rFonts w:ascii="Times New Roman" w:hAnsi="Times New Roman" w:cs="Times New Roman"/>
          <w:iCs/>
        </w:rPr>
      </w:pPr>
      <w:r>
        <w:rPr>
          <w:rFonts w:ascii="Times New Roman" w:hAnsi="Times New Roman" w:cs="Times New Roman"/>
          <w:iCs/>
        </w:rPr>
        <w:t>Photoelectron Spectroscopy: A method used to determine the ionization energy of the electrons in an atom bombarding a gaseous sample of atoms with x-rays or ultraviolet light of known energy. The energy that the ejected photoelectrons have is measured and used to determine ionization energy.</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620"/>
      </w:tblGrid>
      <w:tr w:rsidR="00E03104" w:rsidTr="006362B1">
        <w:trPr>
          <w:trHeight w:val="525"/>
        </w:trPr>
        <w:tc>
          <w:tcPr>
            <w:tcW w:w="5011" w:type="dxa"/>
            <w:gridSpan w:val="2"/>
          </w:tcPr>
          <w:p w:rsidR="00E03104" w:rsidRDefault="00E03104" w:rsidP="00813365">
            <w:pPr>
              <w:spacing w:before="240"/>
              <w:rPr>
                <w:rFonts w:ascii="Times New Roman" w:hAnsi="Times New Roman" w:cs="Times New Roman"/>
                <w:iCs/>
              </w:rPr>
            </w:pPr>
            <w:r>
              <w:rPr>
                <w:rFonts w:ascii="Times New Roman" w:hAnsi="Times New Roman" w:cs="Times New Roman"/>
                <w:iCs/>
              </w:rPr>
              <w:t>Figure XI-Regions of the Electromagnetic Spectrum</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Region</w:t>
            </w:r>
          </w:p>
        </w:tc>
        <w:tc>
          <w:tcPr>
            <w:tcW w:w="3620" w:type="dxa"/>
          </w:tcPr>
          <w:p w:rsidR="00E03104" w:rsidRDefault="00E03104" w:rsidP="00813365">
            <w:pPr>
              <w:spacing w:before="240"/>
              <w:rPr>
                <w:rFonts w:ascii="Times New Roman" w:hAnsi="Times New Roman" w:cs="Times New Roman"/>
                <w:iCs/>
              </w:rPr>
            </w:pPr>
            <w:r>
              <w:rPr>
                <w:rFonts w:ascii="Times New Roman" w:hAnsi="Times New Roman" w:cs="Times New Roman"/>
                <w:iCs/>
              </w:rPr>
              <w:t>Wavelength</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Radio wave</w:t>
            </w:r>
          </w:p>
        </w:tc>
        <w:tc>
          <w:tcPr>
            <w:tcW w:w="3620" w:type="dxa"/>
          </w:tcPr>
          <w:p w:rsidR="00E03104" w:rsidRPr="00391703" w:rsidRDefault="00E03104" w:rsidP="00813365">
            <w:pPr>
              <w:spacing w:before="240"/>
              <w:rPr>
                <w:rFonts w:ascii="Times New Roman" w:hAnsi="Times New Roman" w:cs="Times New Roman"/>
                <w:iCs/>
              </w:rPr>
            </w:pPr>
            <w:r>
              <w:rPr>
                <w:rFonts w:ascii="Times New Roman" w:hAnsi="Times New Roman" w:cs="Times New Roman"/>
                <w:iCs/>
              </w:rPr>
              <w:t>3*10</w:t>
            </w:r>
            <w:r>
              <w:rPr>
                <w:rFonts w:ascii="Times New Roman" w:hAnsi="Times New Roman" w:cs="Times New Roman"/>
                <w:iCs/>
                <w:vertAlign w:val="superscript"/>
              </w:rPr>
              <w:t>-2</w:t>
            </w:r>
            <w:r>
              <w:rPr>
                <w:rFonts w:ascii="Times New Roman" w:hAnsi="Times New Roman" w:cs="Times New Roman"/>
                <w:iCs/>
              </w:rPr>
              <w:t xml:space="preserve"> </w:t>
            </w:r>
            <w:r w:rsidR="00391703">
              <w:rPr>
                <w:rFonts w:ascii="Times New Roman" w:hAnsi="Times New Roman" w:cs="Times New Roman"/>
                <w:iCs/>
              </w:rPr>
              <w:t>↔</w:t>
            </w:r>
            <w:r w:rsidR="00813365">
              <w:rPr>
                <w:rFonts w:ascii="Times New Roman" w:hAnsi="Times New Roman" w:cs="Times New Roman"/>
                <w:iCs/>
              </w:rPr>
              <w:t>1*</w:t>
            </w:r>
            <w:r w:rsidR="00391703">
              <w:rPr>
                <w:rFonts w:ascii="Times New Roman" w:hAnsi="Times New Roman" w:cs="Times New Roman"/>
                <w:iCs/>
              </w:rPr>
              <w:t>10</w:t>
            </w:r>
            <w:r w:rsidR="00391703">
              <w:rPr>
                <w:rFonts w:ascii="Times New Roman" w:hAnsi="Times New Roman" w:cs="Times New Roman"/>
                <w:iCs/>
                <w:vertAlign w:val="superscript"/>
              </w:rPr>
              <w:t>3</w:t>
            </w:r>
            <w:r w:rsidR="00391703">
              <w:rPr>
                <w:rFonts w:ascii="Times New Roman" w:hAnsi="Times New Roman" w:cs="Times New Roman"/>
                <w:iCs/>
              </w:rPr>
              <w:t xml:space="preserve"> m</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Microwave</w:t>
            </w:r>
          </w:p>
        </w:tc>
        <w:tc>
          <w:tcPr>
            <w:tcW w:w="3620" w:type="dxa"/>
          </w:tcPr>
          <w:p w:rsidR="00E03104" w:rsidRPr="00391703" w:rsidRDefault="00813365" w:rsidP="00813365">
            <w:pPr>
              <w:spacing w:before="240"/>
              <w:rPr>
                <w:rFonts w:ascii="Times New Roman" w:hAnsi="Times New Roman" w:cs="Times New Roman"/>
                <w:iCs/>
              </w:rPr>
            </w:pPr>
            <w:r>
              <w:rPr>
                <w:rFonts w:ascii="Times New Roman" w:hAnsi="Times New Roman" w:cs="Times New Roman"/>
                <w:iCs/>
              </w:rPr>
              <w:t>1*</w:t>
            </w:r>
            <w:r w:rsidR="00391703">
              <w:rPr>
                <w:rFonts w:ascii="Times New Roman" w:hAnsi="Times New Roman" w:cs="Times New Roman"/>
                <w:iCs/>
              </w:rPr>
              <w:t>10</w:t>
            </w:r>
            <w:r w:rsidR="00391703">
              <w:rPr>
                <w:rFonts w:ascii="Times New Roman" w:hAnsi="Times New Roman" w:cs="Times New Roman"/>
                <w:iCs/>
                <w:vertAlign w:val="superscript"/>
              </w:rPr>
              <w:t>-3</w:t>
            </w:r>
            <w:r w:rsidR="00391703">
              <w:rPr>
                <w:rFonts w:ascii="Times New Roman" w:hAnsi="Times New Roman" w:cs="Times New Roman"/>
                <w:iCs/>
              </w:rPr>
              <w:t>↔</w:t>
            </w:r>
            <w:r>
              <w:rPr>
                <w:rFonts w:ascii="Times New Roman" w:hAnsi="Times New Roman" w:cs="Times New Roman"/>
                <w:iCs/>
              </w:rPr>
              <w:t xml:space="preserve"> </w:t>
            </w:r>
            <w:r w:rsidR="00391703">
              <w:rPr>
                <w:rFonts w:ascii="Times New Roman" w:hAnsi="Times New Roman" w:cs="Times New Roman"/>
                <w:iCs/>
              </w:rPr>
              <w:t>3*10</w:t>
            </w:r>
            <w:r w:rsidR="00391703">
              <w:rPr>
                <w:rFonts w:ascii="Times New Roman" w:hAnsi="Times New Roman" w:cs="Times New Roman"/>
                <w:iCs/>
                <w:vertAlign w:val="superscript"/>
              </w:rPr>
              <w:t>-2</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Infrared</w:t>
            </w:r>
          </w:p>
        </w:tc>
        <w:tc>
          <w:tcPr>
            <w:tcW w:w="3620" w:type="dxa"/>
          </w:tcPr>
          <w:p w:rsidR="00391703" w:rsidRPr="00391703" w:rsidRDefault="00391703" w:rsidP="00813365">
            <w:pPr>
              <w:spacing w:before="240"/>
              <w:rPr>
                <w:rFonts w:ascii="Times New Roman" w:hAnsi="Times New Roman" w:cs="Times New Roman"/>
                <w:iCs/>
                <w:vertAlign w:val="superscript"/>
              </w:rPr>
            </w:pPr>
            <w:r>
              <w:rPr>
                <w:rFonts w:ascii="Times New Roman" w:hAnsi="Times New Roman" w:cs="Times New Roman"/>
                <w:iCs/>
              </w:rPr>
              <w:t>8*10</w:t>
            </w:r>
            <w:r>
              <w:rPr>
                <w:rFonts w:ascii="Times New Roman" w:hAnsi="Times New Roman" w:cs="Times New Roman"/>
                <w:iCs/>
                <w:vertAlign w:val="superscript"/>
              </w:rPr>
              <w:t>-7</w:t>
            </w:r>
            <w:r>
              <w:rPr>
                <w:rFonts w:ascii="Times New Roman" w:hAnsi="Times New Roman" w:cs="Times New Roman"/>
                <w:iCs/>
              </w:rPr>
              <w:t>↔</w:t>
            </w:r>
            <w:r w:rsidR="00813365">
              <w:rPr>
                <w:rFonts w:ascii="Times New Roman" w:hAnsi="Times New Roman" w:cs="Times New Roman"/>
                <w:iCs/>
              </w:rPr>
              <w:t xml:space="preserve"> 1*</w:t>
            </w:r>
            <w:r>
              <w:rPr>
                <w:rFonts w:ascii="Times New Roman" w:hAnsi="Times New Roman" w:cs="Times New Roman"/>
                <w:iCs/>
              </w:rPr>
              <w:t>10</w:t>
            </w:r>
            <w:r>
              <w:rPr>
                <w:rFonts w:ascii="Times New Roman" w:hAnsi="Times New Roman" w:cs="Times New Roman"/>
                <w:iCs/>
                <w:vertAlign w:val="superscript"/>
              </w:rPr>
              <w:t>-3</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Visible</w:t>
            </w:r>
          </w:p>
        </w:tc>
        <w:tc>
          <w:tcPr>
            <w:tcW w:w="3620" w:type="dxa"/>
          </w:tcPr>
          <w:p w:rsidR="00E03104" w:rsidRPr="00813365" w:rsidRDefault="00813365" w:rsidP="00813365">
            <w:pPr>
              <w:spacing w:before="240"/>
              <w:rPr>
                <w:rFonts w:ascii="Times New Roman" w:hAnsi="Times New Roman" w:cs="Times New Roman"/>
                <w:iCs/>
              </w:rPr>
            </w:pPr>
            <w:r>
              <w:rPr>
                <w:rFonts w:ascii="Times New Roman" w:hAnsi="Times New Roman" w:cs="Times New Roman"/>
                <w:iCs/>
              </w:rPr>
              <w:t>4*10</w:t>
            </w:r>
            <w:r>
              <w:rPr>
                <w:rFonts w:ascii="Times New Roman" w:hAnsi="Times New Roman" w:cs="Times New Roman"/>
                <w:iCs/>
                <w:vertAlign w:val="superscript"/>
              </w:rPr>
              <w:t>-7</w:t>
            </w:r>
            <w:r>
              <w:rPr>
                <w:rFonts w:ascii="Times New Roman" w:hAnsi="Times New Roman" w:cs="Times New Roman"/>
                <w:iCs/>
              </w:rPr>
              <w:t>↔ 8*10</w:t>
            </w:r>
            <w:r>
              <w:rPr>
                <w:rFonts w:ascii="Times New Roman" w:hAnsi="Times New Roman" w:cs="Times New Roman"/>
                <w:iCs/>
                <w:vertAlign w:val="superscript"/>
              </w:rPr>
              <w:t>-7</w:t>
            </w:r>
          </w:p>
        </w:tc>
      </w:tr>
      <w:tr w:rsidR="00E03104" w:rsidTr="006362B1">
        <w:trPr>
          <w:trHeight w:val="538"/>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Ultraviolet</w:t>
            </w:r>
          </w:p>
        </w:tc>
        <w:tc>
          <w:tcPr>
            <w:tcW w:w="3620" w:type="dxa"/>
          </w:tcPr>
          <w:p w:rsidR="00E03104" w:rsidRPr="00813365" w:rsidRDefault="00813365" w:rsidP="00813365">
            <w:pPr>
              <w:spacing w:before="240"/>
              <w:rPr>
                <w:rFonts w:ascii="Times New Roman" w:hAnsi="Times New Roman" w:cs="Times New Roman"/>
                <w:iCs/>
              </w:rPr>
            </w:pPr>
            <w:r>
              <w:rPr>
                <w:rFonts w:ascii="Times New Roman" w:hAnsi="Times New Roman" w:cs="Times New Roman"/>
                <w:iCs/>
              </w:rPr>
              <w:t>1*10</w:t>
            </w:r>
            <w:r>
              <w:rPr>
                <w:rFonts w:ascii="Times New Roman" w:hAnsi="Times New Roman" w:cs="Times New Roman"/>
                <w:iCs/>
                <w:vertAlign w:val="superscript"/>
              </w:rPr>
              <w:t>-8</w:t>
            </w:r>
            <w:r>
              <w:rPr>
                <w:rFonts w:ascii="Times New Roman" w:hAnsi="Times New Roman" w:cs="Times New Roman"/>
                <w:iCs/>
              </w:rPr>
              <w:t>↔ 4*10</w:t>
            </w:r>
            <w:r>
              <w:rPr>
                <w:rFonts w:ascii="Times New Roman" w:hAnsi="Times New Roman" w:cs="Times New Roman"/>
                <w:iCs/>
                <w:vertAlign w:val="superscript"/>
              </w:rPr>
              <w:t>-7</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X-Ray</w:t>
            </w:r>
          </w:p>
        </w:tc>
        <w:tc>
          <w:tcPr>
            <w:tcW w:w="3620" w:type="dxa"/>
          </w:tcPr>
          <w:p w:rsidR="00E03104" w:rsidRPr="00813365" w:rsidRDefault="00813365" w:rsidP="00813365">
            <w:pPr>
              <w:spacing w:before="240"/>
              <w:rPr>
                <w:rFonts w:ascii="Times New Roman" w:hAnsi="Times New Roman" w:cs="Times New Roman"/>
                <w:iCs/>
                <w:vertAlign w:val="superscript"/>
              </w:rPr>
            </w:pPr>
            <w:r>
              <w:rPr>
                <w:rFonts w:ascii="Times New Roman" w:hAnsi="Times New Roman" w:cs="Times New Roman"/>
                <w:iCs/>
              </w:rPr>
              <w:t>1*10</w:t>
            </w:r>
            <w:r>
              <w:rPr>
                <w:rFonts w:ascii="Times New Roman" w:hAnsi="Times New Roman" w:cs="Times New Roman"/>
                <w:iCs/>
                <w:vertAlign w:val="superscript"/>
              </w:rPr>
              <w:t>-10</w:t>
            </w:r>
            <w:r>
              <w:rPr>
                <w:rFonts w:ascii="Times New Roman" w:hAnsi="Times New Roman" w:cs="Times New Roman"/>
                <w:iCs/>
              </w:rPr>
              <w:t>↔1*10</w:t>
            </w:r>
            <w:r>
              <w:rPr>
                <w:rFonts w:ascii="Times New Roman" w:hAnsi="Times New Roman" w:cs="Times New Roman"/>
                <w:iCs/>
                <w:vertAlign w:val="superscript"/>
              </w:rPr>
              <w:t>-8</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γ-Ray</w:t>
            </w:r>
          </w:p>
        </w:tc>
        <w:tc>
          <w:tcPr>
            <w:tcW w:w="3620" w:type="dxa"/>
          </w:tcPr>
          <w:p w:rsidR="00E03104" w:rsidRPr="00813365" w:rsidRDefault="00813365" w:rsidP="00813365">
            <w:pPr>
              <w:spacing w:before="240"/>
              <w:rPr>
                <w:rFonts w:ascii="Times New Roman" w:hAnsi="Times New Roman" w:cs="Times New Roman"/>
                <w:iCs/>
              </w:rPr>
            </w:pPr>
            <w:r>
              <w:rPr>
                <w:rFonts w:ascii="Times New Roman" w:hAnsi="Times New Roman" w:cs="Times New Roman"/>
                <w:iCs/>
              </w:rPr>
              <w:t>&lt;10</w:t>
            </w:r>
            <w:r>
              <w:rPr>
                <w:rFonts w:ascii="Times New Roman" w:hAnsi="Times New Roman" w:cs="Times New Roman"/>
                <w:iCs/>
                <w:vertAlign w:val="superscript"/>
              </w:rPr>
              <w:t>-10</w:t>
            </w:r>
          </w:p>
        </w:tc>
      </w:tr>
    </w:tbl>
    <w:p w:rsidR="00813365" w:rsidRDefault="00813365" w:rsidP="00813365">
      <w:pPr>
        <w:tabs>
          <w:tab w:val="left" w:pos="3036"/>
        </w:tabs>
        <w:spacing w:before="240"/>
        <w:rPr>
          <w:rFonts w:ascii="Times New Roman" w:hAnsi="Times New Roman" w:cs="Times New Roman"/>
          <w:iCs/>
        </w:rPr>
      </w:pPr>
      <w:r>
        <w:rPr>
          <w:rFonts w:ascii="Times New Roman" w:hAnsi="Times New Roman" w:cs="Times New Roman"/>
          <w:iCs/>
        </w:rPr>
        <w:t>Mass Spectroscopy: A method used to determine the isotopes of elements by ionizing them, accelerating them through a magnetic field and deflecting them towards a detector. The amount they are deflected by the magnetic field is dependant on charge and mass and can be used to calculate the mass of the original atom.</w:t>
      </w:r>
    </w:p>
    <w:p w:rsidR="006362B1" w:rsidRDefault="006362B1" w:rsidP="00813365">
      <w:pPr>
        <w:tabs>
          <w:tab w:val="left" w:pos="3036"/>
        </w:tabs>
        <w:spacing w:before="240"/>
        <w:rPr>
          <w:rFonts w:ascii="Times New Roman" w:hAnsi="Times New Roman" w:cs="Times New Roman"/>
          <w:iCs/>
        </w:rPr>
      </w:pPr>
      <w:r>
        <w:rPr>
          <w:rFonts w:ascii="Times New Roman" w:hAnsi="Times New Roman" w:cs="Times New Roman"/>
          <w:iCs/>
        </w:rPr>
        <w:t>Fragmentation: When a molecule breaks apart due to collision with high speed particles.</w:t>
      </w:r>
    </w:p>
    <w:p w:rsidR="001F5C81" w:rsidRDefault="006362B1" w:rsidP="00813365">
      <w:pPr>
        <w:tabs>
          <w:tab w:val="left" w:pos="3036"/>
        </w:tabs>
        <w:spacing w:before="240"/>
        <w:rPr>
          <w:rFonts w:ascii="Times New Roman" w:hAnsi="Times New Roman" w:cs="Times New Roman"/>
          <w:iCs/>
        </w:rPr>
      </w:pPr>
      <w:r>
        <w:rPr>
          <w:rFonts w:ascii="Times New Roman" w:hAnsi="Times New Roman" w:cs="Times New Roman"/>
          <w:iCs/>
        </w:rPr>
        <w:t>Electron Spin: Electrons have an intrinsic angular momentum which contributes to their magnetic moment called its spin. Though this may seem to imply electrons spin, it rather imitates spinning without actually doing so.</w:t>
      </w:r>
    </w:p>
    <w:p w:rsidR="00BB2D4F" w:rsidRDefault="00BB2D4F" w:rsidP="00813365">
      <w:pPr>
        <w:tabs>
          <w:tab w:val="left" w:pos="3036"/>
        </w:tabs>
        <w:spacing w:before="240"/>
        <w:rPr>
          <w:rFonts w:ascii="Times New Roman" w:hAnsi="Times New Roman" w:cs="Times New Roman"/>
          <w:iCs/>
        </w:rPr>
      </w:pPr>
      <w:r>
        <w:rPr>
          <w:rFonts w:ascii="Times New Roman" w:hAnsi="Times New Roman" w:cs="Times New Roman"/>
          <w:iCs/>
        </w:rPr>
        <w:lastRenderedPageBreak/>
        <w:t xml:space="preserve">Pauli Exclusion Principle: In a given atom no two electrons may have the same quantum numbers. Note as </w:t>
      </w:r>
      <w:r w:rsidR="001663BC">
        <w:rPr>
          <w:rFonts w:ascii="Times New Roman" w:hAnsi="Times New Roman" w:cs="Times New Roman"/>
          <w:iCs/>
        </w:rPr>
        <w:t>a result electron</w:t>
      </w:r>
      <w:r>
        <w:rPr>
          <w:rFonts w:ascii="Times New Roman" w:hAnsi="Times New Roman" w:cs="Times New Roman"/>
          <w:iCs/>
        </w:rPr>
        <w:t xml:space="preserve"> in the same orbital have opposite spins. </w:t>
      </w:r>
    </w:p>
    <w:p w:rsidR="00C11044" w:rsidRDefault="00C11044" w:rsidP="00813365">
      <w:pPr>
        <w:tabs>
          <w:tab w:val="left" w:pos="3036"/>
        </w:tabs>
        <w:spacing w:before="240"/>
        <w:rPr>
          <w:rFonts w:ascii="Times New Roman" w:hAnsi="Times New Roman" w:cs="Times New Roman"/>
          <w:iCs/>
        </w:rPr>
      </w:pPr>
      <w:r>
        <w:rPr>
          <w:rFonts w:ascii="Times New Roman" w:hAnsi="Times New Roman" w:cs="Times New Roman"/>
          <w:iCs/>
        </w:rPr>
        <w:t>Aufbau Principle: In the ground state of an atom or ion electrons fill atomic orbitals of the lowest available energy levels before occupying higher ones. This results in the most stable electron configuration possible.</w:t>
      </w:r>
    </w:p>
    <w:p w:rsidR="00940780" w:rsidRDefault="00433E93" w:rsidP="00813365">
      <w:pPr>
        <w:tabs>
          <w:tab w:val="left" w:pos="3036"/>
        </w:tabs>
        <w:spacing w:before="240"/>
        <w:rPr>
          <w:rFonts w:ascii="Times New Roman" w:hAnsi="Times New Roman" w:cs="Times New Roman"/>
          <w:iCs/>
        </w:rPr>
      </w:pPr>
      <w:r>
        <w:rPr>
          <w:rFonts w:ascii="Times New Roman" w:hAnsi="Times New Roman" w:cs="Times New Roman"/>
          <w:iCs/>
        </w:rPr>
        <w:t xml:space="preserve">Hund’s Rule: The lowest electron configuration for an atom is the one having the maximum number of unpaired electrons allowed by the Pauli exclusion principle in a particular set of </w:t>
      </w:r>
      <w:r w:rsidR="00940780">
        <w:rPr>
          <w:rFonts w:ascii="Times New Roman" w:hAnsi="Times New Roman" w:cs="Times New Roman"/>
          <w:iCs/>
        </w:rPr>
        <w:t>degenerate orbitals.</w:t>
      </w:r>
    </w:p>
    <w:p w:rsidR="00F03374" w:rsidRDefault="00F03374" w:rsidP="00813365">
      <w:pPr>
        <w:tabs>
          <w:tab w:val="left" w:pos="3036"/>
        </w:tabs>
        <w:spacing w:before="240"/>
        <w:rPr>
          <w:rFonts w:ascii="Times New Roman" w:hAnsi="Times New Roman" w:cs="Times New Roman"/>
          <w:iCs/>
        </w:rPr>
      </w:pPr>
      <w:r>
        <w:rPr>
          <w:rFonts w:ascii="Times New Roman" w:hAnsi="Times New Roman" w:cs="Times New Roman"/>
          <w:iCs/>
        </w:rPr>
        <w:t>Bohr Model: A model in which electrons travelled in pre-defined circular orbits around an atom. Though it proved accurate for only hydrogen it served as a basis for later models.</w:t>
      </w:r>
    </w:p>
    <w:p w:rsidR="00EF56E2" w:rsidRDefault="00EF56E2" w:rsidP="00813365">
      <w:pPr>
        <w:tabs>
          <w:tab w:val="left" w:pos="3036"/>
        </w:tabs>
        <w:spacing w:before="240"/>
        <w:rPr>
          <w:rFonts w:ascii="Times New Roman" w:hAnsi="Times New Roman" w:cs="Times New Roman"/>
          <w:iCs/>
        </w:rPr>
      </w:pPr>
      <w:r>
        <w:rPr>
          <w:rFonts w:ascii="Times New Roman" w:hAnsi="Times New Roman" w:cs="Times New Roman"/>
          <w:iCs/>
        </w:rPr>
        <w:t>Precipitation Reaction: A reaction where a solid called precipitate is produced from the mixture of two solutions.</w:t>
      </w:r>
    </w:p>
    <w:p w:rsidR="00EF56E2" w:rsidRDefault="00EF56E2" w:rsidP="00813365">
      <w:pPr>
        <w:tabs>
          <w:tab w:val="left" w:pos="3036"/>
        </w:tabs>
        <w:spacing w:before="240"/>
        <w:rPr>
          <w:rFonts w:ascii="Times New Roman" w:hAnsi="Times New Roman" w:cs="Times New Roman"/>
          <w:iCs/>
        </w:rPr>
      </w:pPr>
      <w:r>
        <w:rPr>
          <w:rFonts w:ascii="Times New Roman" w:hAnsi="Times New Roman" w:cs="Times New Roman"/>
          <w:iCs/>
        </w:rPr>
        <w:t>Rules for Solubility of Salts in Water:</w:t>
      </w:r>
    </w:p>
    <w:p w:rsidR="00EF56E2" w:rsidRDefault="00EF56E2" w:rsidP="0031008F">
      <w:pPr>
        <w:tabs>
          <w:tab w:val="left" w:pos="3036"/>
        </w:tabs>
        <w:spacing w:before="240"/>
        <w:ind w:left="720"/>
        <w:rPr>
          <w:rFonts w:ascii="Times New Roman" w:hAnsi="Times New Roman" w:cs="Times New Roman"/>
          <w:iCs/>
        </w:rPr>
      </w:pPr>
      <w:r>
        <w:rPr>
          <w:rFonts w:ascii="Times New Roman" w:hAnsi="Times New Roman" w:cs="Times New Roman"/>
          <w:iCs/>
        </w:rPr>
        <w:t>I-Most nitrate (NO</w:t>
      </w:r>
      <w:r>
        <w:rPr>
          <w:rFonts w:ascii="Times New Roman" w:hAnsi="Times New Roman" w:cs="Times New Roman"/>
          <w:iCs/>
          <w:vertAlign w:val="subscript"/>
        </w:rPr>
        <w:t>3</w:t>
      </w:r>
      <w:r>
        <w:rPr>
          <w:rFonts w:ascii="Times New Roman" w:hAnsi="Times New Roman" w:cs="Times New Roman"/>
          <w:iCs/>
          <w:vertAlign w:val="superscript"/>
        </w:rPr>
        <w:t>-</w:t>
      </w:r>
      <w:r>
        <w:rPr>
          <w:rFonts w:ascii="Times New Roman" w:hAnsi="Times New Roman" w:cs="Times New Roman"/>
          <w:iCs/>
        </w:rPr>
        <w:t>) salts are soluble.</w:t>
      </w:r>
    </w:p>
    <w:p w:rsidR="00EF56E2" w:rsidRDefault="00EF56E2" w:rsidP="0031008F">
      <w:pPr>
        <w:tabs>
          <w:tab w:val="left" w:pos="3036"/>
        </w:tabs>
        <w:spacing w:before="240"/>
        <w:ind w:left="720"/>
        <w:rPr>
          <w:rFonts w:ascii="Times New Roman" w:hAnsi="Times New Roman" w:cs="Times New Roman"/>
          <w:iCs/>
        </w:rPr>
      </w:pPr>
      <w:r>
        <w:rPr>
          <w:rFonts w:ascii="Times New Roman" w:hAnsi="Times New Roman" w:cs="Times New Roman"/>
          <w:iCs/>
        </w:rPr>
        <w:t>II-Most salts containing the alkali metal ions and ammonium (NH</w:t>
      </w:r>
      <w:r>
        <w:rPr>
          <w:rFonts w:ascii="Times New Roman" w:hAnsi="Times New Roman" w:cs="Times New Roman"/>
          <w:iCs/>
          <w:vertAlign w:val="subscript"/>
        </w:rPr>
        <w:t>4</w:t>
      </w:r>
      <w:r>
        <w:rPr>
          <w:rFonts w:ascii="Times New Roman" w:hAnsi="Times New Roman" w:cs="Times New Roman"/>
          <w:iCs/>
          <w:vertAlign w:val="superscript"/>
        </w:rPr>
        <w:t>+</w:t>
      </w:r>
      <w:r>
        <w:rPr>
          <w:rFonts w:ascii="Times New Roman" w:hAnsi="Times New Roman" w:cs="Times New Roman"/>
          <w:iCs/>
        </w:rPr>
        <w:t>) are soluble.</w:t>
      </w:r>
    </w:p>
    <w:p w:rsidR="00EF56E2" w:rsidRDefault="00EF56E2" w:rsidP="0031008F">
      <w:pPr>
        <w:tabs>
          <w:tab w:val="left" w:pos="3036"/>
        </w:tabs>
        <w:spacing w:before="240"/>
        <w:ind w:left="720"/>
        <w:rPr>
          <w:rFonts w:ascii="Times New Roman" w:hAnsi="Times New Roman" w:cs="Times New Roman"/>
          <w:iCs/>
        </w:rPr>
      </w:pPr>
      <w:r>
        <w:rPr>
          <w:rFonts w:ascii="Times New Roman" w:hAnsi="Times New Roman" w:cs="Times New Roman"/>
          <w:iCs/>
        </w:rPr>
        <w:t>III-Most chloride, bromide, and iodide salts are soluble. Notable exceptions include Ag</w:t>
      </w:r>
      <w:r>
        <w:rPr>
          <w:rFonts w:ascii="Times New Roman" w:hAnsi="Times New Roman" w:cs="Times New Roman"/>
          <w:iCs/>
          <w:vertAlign w:val="superscript"/>
        </w:rPr>
        <w:t>+</w:t>
      </w:r>
      <w:r>
        <w:rPr>
          <w:rFonts w:ascii="Times New Roman" w:hAnsi="Times New Roman" w:cs="Times New Roman"/>
          <w:iCs/>
        </w:rPr>
        <w:t>, Pb</w:t>
      </w:r>
      <w:r>
        <w:rPr>
          <w:rFonts w:ascii="Times New Roman" w:hAnsi="Times New Roman" w:cs="Times New Roman"/>
          <w:iCs/>
          <w:vertAlign w:val="superscript"/>
        </w:rPr>
        <w:t>2+</w:t>
      </w:r>
      <w:r>
        <w:rPr>
          <w:rFonts w:ascii="Times New Roman" w:hAnsi="Times New Roman" w:cs="Times New Roman"/>
          <w:iCs/>
        </w:rPr>
        <w:t xml:space="preserve"> and Hg</w:t>
      </w:r>
      <w:r>
        <w:rPr>
          <w:rFonts w:ascii="Times New Roman" w:hAnsi="Times New Roman" w:cs="Times New Roman"/>
          <w:iCs/>
          <w:vertAlign w:val="superscript"/>
        </w:rPr>
        <w:t>2+</w:t>
      </w:r>
      <w:r>
        <w:rPr>
          <w:rFonts w:ascii="Times New Roman" w:hAnsi="Times New Roman" w:cs="Times New Roman"/>
          <w:iCs/>
        </w:rPr>
        <w:t>.</w:t>
      </w:r>
    </w:p>
    <w:p w:rsidR="00E11E87" w:rsidRDefault="00EF56E2" w:rsidP="0031008F">
      <w:pPr>
        <w:tabs>
          <w:tab w:val="left" w:pos="3036"/>
        </w:tabs>
        <w:spacing w:before="240"/>
        <w:ind w:left="720"/>
        <w:rPr>
          <w:rFonts w:ascii="Times New Roman" w:hAnsi="Times New Roman" w:cs="Times New Roman"/>
          <w:iCs/>
        </w:rPr>
      </w:pPr>
      <w:r>
        <w:rPr>
          <w:rFonts w:ascii="Times New Roman" w:hAnsi="Times New Roman" w:cs="Times New Roman"/>
          <w:iCs/>
        </w:rPr>
        <w:t>IV-</w:t>
      </w:r>
      <w:r w:rsidR="00E11E87">
        <w:rPr>
          <w:rFonts w:ascii="Times New Roman" w:hAnsi="Times New Roman" w:cs="Times New Roman"/>
          <w:iCs/>
        </w:rPr>
        <w:t>Most sulfate salts are soluble exceptions include BaSO</w:t>
      </w:r>
      <w:r w:rsidR="00E11E87">
        <w:rPr>
          <w:rFonts w:ascii="Times New Roman" w:hAnsi="Times New Roman" w:cs="Times New Roman"/>
          <w:iCs/>
          <w:vertAlign w:val="subscript"/>
        </w:rPr>
        <w:t>4</w:t>
      </w:r>
      <w:r w:rsidR="00E11E87">
        <w:rPr>
          <w:rFonts w:ascii="Times New Roman" w:hAnsi="Times New Roman" w:cs="Times New Roman"/>
          <w:iCs/>
        </w:rPr>
        <w:t>, PBSO</w:t>
      </w:r>
      <w:r w:rsidR="00E11E87">
        <w:rPr>
          <w:rFonts w:ascii="Times New Roman" w:hAnsi="Times New Roman" w:cs="Times New Roman"/>
          <w:iCs/>
          <w:vertAlign w:val="subscript"/>
        </w:rPr>
        <w:t>4</w:t>
      </w:r>
      <w:r w:rsidR="00E11E87">
        <w:rPr>
          <w:rFonts w:ascii="Times New Roman" w:hAnsi="Times New Roman" w:cs="Times New Roman"/>
          <w:iCs/>
        </w:rPr>
        <w:t>, Hg</w:t>
      </w:r>
      <w:r w:rsidR="00E11E87">
        <w:rPr>
          <w:rFonts w:ascii="Times New Roman" w:hAnsi="Times New Roman" w:cs="Times New Roman"/>
          <w:iCs/>
          <w:vertAlign w:val="subscript"/>
        </w:rPr>
        <w:t>2</w:t>
      </w:r>
      <w:r w:rsidR="00E11E87">
        <w:rPr>
          <w:rFonts w:ascii="Times New Roman" w:hAnsi="Times New Roman" w:cs="Times New Roman"/>
          <w:iCs/>
        </w:rPr>
        <w:t>SO</w:t>
      </w:r>
      <w:r w:rsidR="00E11E87">
        <w:rPr>
          <w:rFonts w:ascii="Times New Roman" w:hAnsi="Times New Roman" w:cs="Times New Roman"/>
          <w:iCs/>
          <w:vertAlign w:val="subscript"/>
        </w:rPr>
        <w:t>4</w:t>
      </w:r>
      <w:r w:rsidR="00E11E87">
        <w:rPr>
          <w:rFonts w:ascii="Times New Roman" w:hAnsi="Times New Roman" w:cs="Times New Roman"/>
          <w:iCs/>
        </w:rPr>
        <w:t xml:space="preserve"> and CaSO</w:t>
      </w:r>
      <w:r w:rsidR="00E11E87">
        <w:rPr>
          <w:rFonts w:ascii="Times New Roman" w:hAnsi="Times New Roman" w:cs="Times New Roman"/>
          <w:iCs/>
          <w:vertAlign w:val="subscript"/>
        </w:rPr>
        <w:t>4</w:t>
      </w:r>
      <w:r w:rsidR="00E11E87">
        <w:rPr>
          <w:rFonts w:ascii="Times New Roman" w:hAnsi="Times New Roman" w:cs="Times New Roman"/>
          <w:iCs/>
        </w:rPr>
        <w:t>.</w:t>
      </w:r>
    </w:p>
    <w:p w:rsidR="00AC3265" w:rsidRDefault="00951FC8" w:rsidP="0031008F">
      <w:pPr>
        <w:tabs>
          <w:tab w:val="left" w:pos="3036"/>
        </w:tabs>
        <w:ind w:left="720"/>
        <w:rPr>
          <w:rFonts w:ascii="Times New Roman" w:hAnsi="Times New Roman" w:cs="Times New Roman"/>
          <w:iCs/>
        </w:rPr>
      </w:pPr>
      <w:r>
        <w:rPr>
          <w:rFonts w:ascii="Times New Roman" w:hAnsi="Times New Roman" w:cs="Times New Roman"/>
          <w:iCs/>
        </w:rPr>
        <w:t>V-</w:t>
      </w:r>
      <w:r w:rsidR="00AC3265">
        <w:rPr>
          <w:rFonts w:ascii="Times New Roman" w:hAnsi="Times New Roman" w:cs="Times New Roman"/>
          <w:iCs/>
        </w:rPr>
        <w:t>Most hydroxides are slightly soluble. The important soluble hydroxides are NaOH and KOH; Ba(OH)</w:t>
      </w:r>
      <w:r w:rsidR="00AC3265">
        <w:rPr>
          <w:rFonts w:ascii="Times New Roman" w:hAnsi="Times New Roman" w:cs="Times New Roman"/>
          <w:iCs/>
          <w:vertAlign w:val="subscript"/>
        </w:rPr>
        <w:t>2</w:t>
      </w:r>
      <w:r w:rsidR="00AC3265">
        <w:rPr>
          <w:rFonts w:ascii="Times New Roman" w:hAnsi="Times New Roman" w:cs="Times New Roman"/>
          <w:iCs/>
        </w:rPr>
        <w:t>, Sr(OH)</w:t>
      </w:r>
      <w:r w:rsidR="00AC3265">
        <w:rPr>
          <w:rFonts w:ascii="Times New Roman" w:hAnsi="Times New Roman" w:cs="Times New Roman"/>
          <w:iCs/>
          <w:vertAlign w:val="subscript"/>
        </w:rPr>
        <w:t>2</w:t>
      </w:r>
      <w:r w:rsidR="00AC3265">
        <w:rPr>
          <w:rFonts w:ascii="Times New Roman" w:hAnsi="Times New Roman" w:cs="Times New Roman"/>
          <w:iCs/>
        </w:rPr>
        <w:t xml:space="preserve"> and Ca(OH)</w:t>
      </w:r>
      <w:r w:rsidR="00AC3265">
        <w:rPr>
          <w:rFonts w:ascii="Times New Roman" w:hAnsi="Times New Roman" w:cs="Times New Roman"/>
          <w:iCs/>
          <w:vertAlign w:val="subscript"/>
        </w:rPr>
        <w:t>2</w:t>
      </w:r>
      <w:r w:rsidR="00AC3265">
        <w:rPr>
          <w:rFonts w:ascii="Times New Roman" w:hAnsi="Times New Roman" w:cs="Times New Roman"/>
          <w:iCs/>
        </w:rPr>
        <w:t xml:space="preserve"> are marginally soluble.</w:t>
      </w:r>
    </w:p>
    <w:p w:rsidR="007E3F97" w:rsidRDefault="00AC3265" w:rsidP="0031008F">
      <w:pPr>
        <w:tabs>
          <w:tab w:val="left" w:pos="3036"/>
        </w:tabs>
        <w:ind w:left="720"/>
        <w:rPr>
          <w:rFonts w:ascii="Times New Roman" w:hAnsi="Times New Roman" w:cs="Times New Roman"/>
          <w:iCs/>
        </w:rPr>
      </w:pPr>
      <w:r>
        <w:rPr>
          <w:rFonts w:ascii="Times New Roman" w:hAnsi="Times New Roman" w:cs="Times New Roman"/>
          <w:iCs/>
        </w:rPr>
        <w:t>VI-Most sulphide (S</w:t>
      </w:r>
      <w:r>
        <w:rPr>
          <w:rFonts w:ascii="Times New Roman" w:hAnsi="Times New Roman" w:cs="Times New Roman"/>
          <w:iCs/>
          <w:vertAlign w:val="superscript"/>
        </w:rPr>
        <w:t>2-</w:t>
      </w:r>
      <w:r>
        <w:rPr>
          <w:rFonts w:ascii="Times New Roman" w:hAnsi="Times New Roman" w:cs="Times New Roman"/>
          <w:iCs/>
        </w:rPr>
        <w:t>), carbonate (CO</w:t>
      </w:r>
      <w:r>
        <w:rPr>
          <w:rFonts w:ascii="Times New Roman" w:hAnsi="Times New Roman" w:cs="Times New Roman"/>
          <w:iCs/>
          <w:vertAlign w:val="subscript"/>
        </w:rPr>
        <w:t>3</w:t>
      </w:r>
      <w:r>
        <w:rPr>
          <w:rFonts w:ascii="Times New Roman" w:hAnsi="Times New Roman" w:cs="Times New Roman"/>
          <w:iCs/>
          <w:vertAlign w:val="superscript"/>
        </w:rPr>
        <w:t>2-</w:t>
      </w:r>
      <w:r>
        <w:rPr>
          <w:rFonts w:ascii="Times New Roman" w:hAnsi="Times New Roman" w:cs="Times New Roman"/>
          <w:iCs/>
        </w:rPr>
        <w:t>), chromate (CrO</w:t>
      </w:r>
      <w:r>
        <w:rPr>
          <w:rFonts w:ascii="Times New Roman" w:hAnsi="Times New Roman" w:cs="Times New Roman"/>
          <w:iCs/>
          <w:vertAlign w:val="subscript"/>
        </w:rPr>
        <w:t>4</w:t>
      </w:r>
      <w:r>
        <w:rPr>
          <w:rFonts w:ascii="Times New Roman" w:hAnsi="Times New Roman" w:cs="Times New Roman"/>
          <w:iCs/>
          <w:vertAlign w:val="superscript"/>
        </w:rPr>
        <w:t>2-</w:t>
      </w:r>
      <w:r>
        <w:rPr>
          <w:rFonts w:ascii="Times New Roman" w:hAnsi="Times New Roman" w:cs="Times New Roman"/>
          <w:iCs/>
        </w:rPr>
        <w:t>) and phosphate (P</w:t>
      </w:r>
      <w:r w:rsidR="007E3F97">
        <w:rPr>
          <w:rFonts w:ascii="Times New Roman" w:hAnsi="Times New Roman" w:cs="Times New Roman"/>
          <w:iCs/>
        </w:rPr>
        <w:t>O</w:t>
      </w:r>
      <w:r w:rsidR="007E3F97">
        <w:rPr>
          <w:rFonts w:ascii="Times New Roman" w:hAnsi="Times New Roman" w:cs="Times New Roman"/>
          <w:iCs/>
          <w:vertAlign w:val="subscript"/>
        </w:rPr>
        <w:t>4</w:t>
      </w:r>
      <w:r w:rsidR="007E3F97">
        <w:rPr>
          <w:rFonts w:ascii="Times New Roman" w:hAnsi="Times New Roman" w:cs="Times New Roman"/>
          <w:iCs/>
          <w:vertAlign w:val="superscript"/>
        </w:rPr>
        <w:t>3-</w:t>
      </w:r>
      <w:r w:rsidR="007E3F97">
        <w:rPr>
          <w:rFonts w:ascii="Times New Roman" w:hAnsi="Times New Roman" w:cs="Times New Roman"/>
          <w:iCs/>
        </w:rPr>
        <w:t xml:space="preserve">) </w:t>
      </w:r>
      <w:r w:rsidR="007F7AB9">
        <w:rPr>
          <w:rFonts w:ascii="Times New Roman" w:hAnsi="Times New Roman" w:cs="Times New Roman"/>
          <w:iCs/>
        </w:rPr>
        <w:t>salts</w:t>
      </w:r>
      <w:r w:rsidR="007E3F97">
        <w:rPr>
          <w:rFonts w:ascii="Times New Roman" w:hAnsi="Times New Roman" w:cs="Times New Roman"/>
          <w:iCs/>
        </w:rPr>
        <w:t xml:space="preserve"> are only slightly soluble with the cations in rule II being the exceptions.</w:t>
      </w:r>
    </w:p>
    <w:p w:rsidR="00E03104" w:rsidRDefault="001A7189" w:rsidP="00AC3265">
      <w:pPr>
        <w:tabs>
          <w:tab w:val="left" w:pos="3036"/>
        </w:tabs>
        <w:rPr>
          <w:rFonts w:ascii="Times New Roman" w:hAnsi="Times New Roman" w:cs="Times New Roman"/>
          <w:iCs/>
        </w:rPr>
      </w:pPr>
      <w:r>
        <w:rPr>
          <w:rFonts w:ascii="Times New Roman" w:hAnsi="Times New Roman" w:cs="Times New Roman"/>
          <w:iCs/>
        </w:rPr>
        <w:t xml:space="preserve">Slightly Soluble Terminology: The tiny amount of solid that dissolves </w:t>
      </w:r>
      <w:r w:rsidR="00004EFF">
        <w:rPr>
          <w:rFonts w:ascii="Times New Roman" w:hAnsi="Times New Roman" w:cs="Times New Roman"/>
          <w:iCs/>
        </w:rPr>
        <w:t>are</w:t>
      </w:r>
      <w:r>
        <w:rPr>
          <w:rFonts w:ascii="Times New Roman" w:hAnsi="Times New Roman" w:cs="Times New Roman"/>
          <w:iCs/>
        </w:rPr>
        <w:t xml:space="preserve"> barely noticeable, making it almost insoluble and both terms are used interchangeably.</w:t>
      </w:r>
    </w:p>
    <w:p w:rsidR="001A7189" w:rsidRDefault="00AB5E10" w:rsidP="00AC3265">
      <w:pPr>
        <w:tabs>
          <w:tab w:val="left" w:pos="3036"/>
        </w:tabs>
        <w:rPr>
          <w:rFonts w:ascii="Times New Roman" w:hAnsi="Times New Roman" w:cs="Times New Roman"/>
          <w:iCs/>
        </w:rPr>
      </w:pPr>
      <w:r>
        <w:rPr>
          <w:rFonts w:ascii="Times New Roman" w:hAnsi="Times New Roman" w:cs="Times New Roman"/>
          <w:iCs/>
        </w:rPr>
        <w:t>Formula Equation: A chemical equation that gives the overall reaction stoichiometry, but not necessarily the actual forms of the reactants and products in a solution.</w:t>
      </w:r>
    </w:p>
    <w:p w:rsidR="00AB5E10" w:rsidRDefault="00B372DF" w:rsidP="00AC3265">
      <w:pPr>
        <w:tabs>
          <w:tab w:val="left" w:pos="3036"/>
        </w:tabs>
        <w:rPr>
          <w:rFonts w:ascii="Times New Roman" w:hAnsi="Times New Roman" w:cs="Times New Roman"/>
          <w:iCs/>
        </w:rPr>
      </w:pPr>
      <w:r>
        <w:rPr>
          <w:rFonts w:ascii="Times New Roman" w:hAnsi="Times New Roman" w:cs="Times New Roman"/>
          <w:iCs/>
        </w:rPr>
        <w:t>Spectator Ions: Ions that do not participate directly in a reaction.</w:t>
      </w:r>
    </w:p>
    <w:p w:rsidR="00B372DF" w:rsidRDefault="00B372DF" w:rsidP="00AC3265">
      <w:pPr>
        <w:tabs>
          <w:tab w:val="left" w:pos="3036"/>
        </w:tabs>
        <w:rPr>
          <w:rFonts w:ascii="Times New Roman" w:hAnsi="Times New Roman" w:cs="Times New Roman"/>
          <w:iCs/>
        </w:rPr>
      </w:pPr>
      <w:r>
        <w:rPr>
          <w:rFonts w:ascii="Times New Roman" w:hAnsi="Times New Roman" w:cs="Times New Roman"/>
          <w:iCs/>
        </w:rPr>
        <w:t>Complete Ionic Equation: A chemical equation which represents as ions all reactants and products that are strong electrolytes.</w:t>
      </w:r>
    </w:p>
    <w:p w:rsidR="00B372DF" w:rsidRDefault="00B372DF" w:rsidP="00AC3265">
      <w:pPr>
        <w:tabs>
          <w:tab w:val="left" w:pos="3036"/>
        </w:tabs>
        <w:rPr>
          <w:rFonts w:ascii="Times New Roman" w:hAnsi="Times New Roman" w:cs="Times New Roman"/>
          <w:iCs/>
        </w:rPr>
      </w:pPr>
      <w:r>
        <w:rPr>
          <w:rFonts w:ascii="Times New Roman" w:hAnsi="Times New Roman" w:cs="Times New Roman"/>
          <w:iCs/>
        </w:rPr>
        <w:t>Net Ionic Equation: A chemical equation that includes only the solution compounds that undergo a change. Spectator ions are not included.</w:t>
      </w:r>
    </w:p>
    <w:p w:rsidR="00CD7601" w:rsidRDefault="00CD7601" w:rsidP="00AC3265">
      <w:pPr>
        <w:tabs>
          <w:tab w:val="left" w:pos="3036"/>
        </w:tabs>
        <w:rPr>
          <w:rFonts w:ascii="Times New Roman" w:hAnsi="Times New Roman" w:cs="Times New Roman"/>
          <w:iCs/>
        </w:rPr>
      </w:pPr>
    </w:p>
    <w:p w:rsidR="00CD7601" w:rsidRDefault="00CD7601" w:rsidP="00AC3265">
      <w:pPr>
        <w:tabs>
          <w:tab w:val="left" w:pos="3036"/>
        </w:tabs>
        <w:rPr>
          <w:rFonts w:ascii="Times New Roman" w:hAnsi="Times New Roman" w:cs="Times New Roman"/>
          <w:iCs/>
        </w:rPr>
      </w:pPr>
    </w:p>
    <w:p w:rsidR="00CD7601" w:rsidRDefault="00CD7601" w:rsidP="00AC3265">
      <w:pPr>
        <w:tabs>
          <w:tab w:val="left" w:pos="3036"/>
        </w:tabs>
        <w:rPr>
          <w:rFonts w:ascii="Times New Roman" w:hAnsi="Times New Roman" w:cs="Times New Roman"/>
          <w:iCs/>
        </w:rPr>
      </w:pPr>
    </w:p>
    <w:tbl>
      <w:tblPr>
        <w:tblStyle w:val="TableGrid"/>
        <w:tblW w:w="0" w:type="auto"/>
        <w:tblLook w:val="04A0" w:firstRow="1" w:lastRow="0" w:firstColumn="1" w:lastColumn="0" w:noHBand="0" w:noVBand="1"/>
      </w:tblPr>
      <w:tblGrid>
        <w:gridCol w:w="1870"/>
        <w:gridCol w:w="1870"/>
        <w:gridCol w:w="1870"/>
        <w:gridCol w:w="1870"/>
        <w:gridCol w:w="1870"/>
      </w:tblGrid>
      <w:tr w:rsidR="0019174F" w:rsidTr="00316911">
        <w:tc>
          <w:tcPr>
            <w:tcW w:w="9350" w:type="dxa"/>
            <w:gridSpan w:val="5"/>
          </w:tcPr>
          <w:p w:rsidR="0019174F" w:rsidRDefault="0019174F" w:rsidP="00AC3265">
            <w:pPr>
              <w:tabs>
                <w:tab w:val="left" w:pos="3036"/>
              </w:tabs>
              <w:rPr>
                <w:rFonts w:ascii="Times New Roman" w:hAnsi="Times New Roman" w:cs="Times New Roman"/>
                <w:iCs/>
              </w:rPr>
            </w:pPr>
            <w:r>
              <w:rPr>
                <w:rFonts w:ascii="Times New Roman" w:hAnsi="Times New Roman" w:cs="Times New Roman"/>
                <w:iCs/>
              </w:rPr>
              <w:lastRenderedPageBreak/>
              <w:t>Figure XII- Average Bond Energies (kJ/mol)</w:t>
            </w:r>
          </w:p>
        </w:tc>
      </w:tr>
      <w:tr w:rsidR="0019174F" w:rsidTr="0019174F">
        <w:tc>
          <w:tcPr>
            <w:tcW w:w="1870" w:type="dxa"/>
          </w:tcPr>
          <w:p w:rsidR="0019174F" w:rsidRDefault="00F4551C" w:rsidP="009B6F57">
            <w:pPr>
              <w:tabs>
                <w:tab w:val="left" w:pos="3036"/>
              </w:tabs>
              <w:jc w:val="center"/>
              <w:rPr>
                <w:rFonts w:ascii="Times New Roman" w:hAnsi="Times New Roman" w:cs="Times New Roman"/>
                <w:iCs/>
              </w:rPr>
            </w:pPr>
            <w:r>
              <w:rPr>
                <w:rFonts w:ascii="Times New Roman" w:hAnsi="Times New Roman" w:cs="Times New Roman"/>
                <w:iCs/>
              </w:rPr>
              <w:t>H-H: 432</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C-H: 413</w:t>
            </w:r>
          </w:p>
        </w:tc>
        <w:tc>
          <w:tcPr>
            <w:tcW w:w="1870" w:type="dxa"/>
          </w:tcPr>
          <w:p w:rsidR="0019174F" w:rsidRDefault="00FF0810" w:rsidP="009B6F57">
            <w:pPr>
              <w:tabs>
                <w:tab w:val="left" w:pos="3036"/>
              </w:tabs>
              <w:jc w:val="center"/>
              <w:rPr>
                <w:rFonts w:ascii="Times New Roman" w:hAnsi="Times New Roman" w:cs="Times New Roman"/>
                <w:iCs/>
              </w:rPr>
            </w:pPr>
            <w:r>
              <w:rPr>
                <w:rFonts w:ascii="Times New Roman" w:hAnsi="Times New Roman" w:cs="Times New Roman"/>
                <w:iCs/>
              </w:rPr>
              <w:t>C-Cl: 339</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N-N: 160</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O-H: 467</w:t>
            </w:r>
          </w:p>
        </w:tc>
      </w:tr>
      <w:tr w:rsidR="0019174F" w:rsidTr="0019174F">
        <w:tc>
          <w:tcPr>
            <w:tcW w:w="1870" w:type="dxa"/>
          </w:tcPr>
          <w:p w:rsidR="0019174F" w:rsidRDefault="00F4551C" w:rsidP="009B6F57">
            <w:pPr>
              <w:tabs>
                <w:tab w:val="left" w:pos="3036"/>
              </w:tabs>
              <w:jc w:val="center"/>
              <w:rPr>
                <w:rFonts w:ascii="Times New Roman" w:hAnsi="Times New Roman" w:cs="Times New Roman"/>
                <w:iCs/>
              </w:rPr>
            </w:pPr>
            <w:r>
              <w:rPr>
                <w:rFonts w:ascii="Times New Roman" w:hAnsi="Times New Roman" w:cs="Times New Roman"/>
                <w:iCs/>
              </w:rPr>
              <w:t>H</w:t>
            </w:r>
            <w:r w:rsidR="00AD67A2">
              <w:rPr>
                <w:rFonts w:ascii="Times New Roman" w:hAnsi="Times New Roman" w:cs="Times New Roman"/>
                <w:iCs/>
              </w:rPr>
              <w:t>-</w:t>
            </w:r>
            <w:r>
              <w:rPr>
                <w:rFonts w:ascii="Times New Roman" w:hAnsi="Times New Roman" w:cs="Times New Roman"/>
                <w:iCs/>
              </w:rPr>
              <w:t>F: 565</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C-C: 347</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C-Br: 276</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N-F: 272</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O-O: 146</w:t>
            </w:r>
          </w:p>
        </w:tc>
      </w:tr>
      <w:tr w:rsidR="0019174F" w:rsidTr="0019174F">
        <w:tc>
          <w:tcPr>
            <w:tcW w:w="1870" w:type="dxa"/>
          </w:tcPr>
          <w:p w:rsidR="0019174F" w:rsidRDefault="00F4551C" w:rsidP="009B6F57">
            <w:pPr>
              <w:tabs>
                <w:tab w:val="left" w:pos="3036"/>
              </w:tabs>
              <w:jc w:val="center"/>
              <w:rPr>
                <w:rFonts w:ascii="Times New Roman" w:hAnsi="Times New Roman" w:cs="Times New Roman"/>
                <w:iCs/>
              </w:rPr>
            </w:pPr>
            <w:r>
              <w:rPr>
                <w:rFonts w:ascii="Times New Roman" w:hAnsi="Times New Roman" w:cs="Times New Roman"/>
                <w:iCs/>
              </w:rPr>
              <w:t>H-C</w:t>
            </w:r>
            <w:r w:rsidR="00AD67A2">
              <w:rPr>
                <w:rFonts w:ascii="Times New Roman" w:hAnsi="Times New Roman" w:cs="Times New Roman"/>
                <w:iCs/>
              </w:rPr>
              <w:t>l</w:t>
            </w:r>
            <w:r>
              <w:rPr>
                <w:rFonts w:ascii="Times New Roman" w:hAnsi="Times New Roman" w:cs="Times New Roman"/>
                <w:iCs/>
              </w:rPr>
              <w:t>: 427</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C-N: 305</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C-I: 240</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N-Cl: 200</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O-F: 190</w:t>
            </w:r>
          </w:p>
        </w:tc>
      </w:tr>
      <w:tr w:rsidR="0019174F" w:rsidTr="0019174F">
        <w:tc>
          <w:tcPr>
            <w:tcW w:w="1870" w:type="dxa"/>
          </w:tcPr>
          <w:p w:rsidR="0019174F" w:rsidRDefault="00F4551C" w:rsidP="009B6F57">
            <w:pPr>
              <w:tabs>
                <w:tab w:val="left" w:pos="3036"/>
              </w:tabs>
              <w:jc w:val="center"/>
              <w:rPr>
                <w:rFonts w:ascii="Times New Roman" w:hAnsi="Times New Roman" w:cs="Times New Roman"/>
                <w:iCs/>
              </w:rPr>
            </w:pPr>
            <w:r>
              <w:rPr>
                <w:rFonts w:ascii="Times New Roman" w:hAnsi="Times New Roman" w:cs="Times New Roman"/>
                <w:iCs/>
              </w:rPr>
              <w:t>H-B</w:t>
            </w:r>
            <w:r w:rsidR="00AD67A2">
              <w:rPr>
                <w:rFonts w:ascii="Times New Roman" w:hAnsi="Times New Roman" w:cs="Times New Roman"/>
                <w:iCs/>
              </w:rPr>
              <w:t>r</w:t>
            </w:r>
            <w:r>
              <w:rPr>
                <w:rFonts w:ascii="Times New Roman" w:hAnsi="Times New Roman" w:cs="Times New Roman"/>
                <w:iCs/>
              </w:rPr>
              <w:t>: 363</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C-O: 358</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C-S: 259</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N-Br: 243</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O-Cl: 203</w:t>
            </w:r>
          </w:p>
        </w:tc>
      </w:tr>
      <w:tr w:rsidR="0019174F" w:rsidTr="0019174F">
        <w:tc>
          <w:tcPr>
            <w:tcW w:w="1870" w:type="dxa"/>
          </w:tcPr>
          <w:p w:rsidR="0019174F" w:rsidRDefault="00D3700E" w:rsidP="009B6F57">
            <w:pPr>
              <w:tabs>
                <w:tab w:val="left" w:pos="3036"/>
              </w:tabs>
              <w:jc w:val="center"/>
              <w:rPr>
                <w:rFonts w:ascii="Times New Roman" w:hAnsi="Times New Roman" w:cs="Times New Roman"/>
                <w:iCs/>
              </w:rPr>
            </w:pPr>
            <w:r>
              <w:rPr>
                <w:rFonts w:ascii="Times New Roman" w:hAnsi="Times New Roman" w:cs="Times New Roman"/>
                <w:iCs/>
              </w:rPr>
              <w:t>H-I: 295</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C-F: 485</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N-H: 391</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N-O: 201</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O-I: 234</w:t>
            </w:r>
          </w:p>
        </w:tc>
      </w:tr>
      <w:tr w:rsidR="0019174F" w:rsidTr="0019174F">
        <w:tc>
          <w:tcPr>
            <w:tcW w:w="1870" w:type="dxa"/>
          </w:tcPr>
          <w:p w:rsidR="0019174F" w:rsidRDefault="00D3700E" w:rsidP="009B6F57">
            <w:pPr>
              <w:tabs>
                <w:tab w:val="left" w:pos="3036"/>
              </w:tabs>
              <w:jc w:val="center"/>
              <w:rPr>
                <w:rFonts w:ascii="Times New Roman" w:hAnsi="Times New Roman" w:cs="Times New Roman"/>
                <w:iCs/>
              </w:rPr>
            </w:pPr>
            <w:r>
              <w:rPr>
                <w:rFonts w:ascii="Times New Roman" w:hAnsi="Times New Roman" w:cs="Times New Roman"/>
                <w:iCs/>
              </w:rPr>
              <w:t>F-F*:</w:t>
            </w:r>
            <w:r w:rsidR="009B6F57">
              <w:rPr>
                <w:rFonts w:ascii="Times New Roman" w:hAnsi="Times New Roman" w:cs="Times New Roman"/>
                <w:iCs/>
              </w:rPr>
              <w:t xml:space="preserve"> 154</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F-Cl: 253</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F-Br: 237</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Cl-Cl: 239</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Cl-Br: 218</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Br-Br: 193</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I-I: 149</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I-Cl: 208</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I-Br: 175</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S-H: 347</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S-F: 327</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S-Cl: 253</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S-Br: 218</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S-S: 266</w:t>
            </w:r>
          </w:p>
        </w:tc>
        <w:tc>
          <w:tcPr>
            <w:tcW w:w="1870" w:type="dxa"/>
          </w:tcPr>
          <w:p w:rsidR="0019174F" w:rsidRDefault="000B03E8" w:rsidP="009B6F57">
            <w:pPr>
              <w:tabs>
                <w:tab w:val="left" w:pos="3036"/>
              </w:tabs>
              <w:jc w:val="center"/>
              <w:rPr>
                <w:rFonts w:ascii="Times New Roman" w:hAnsi="Times New Roman" w:cs="Times New Roman"/>
                <w:iCs/>
              </w:rPr>
            </w:pPr>
            <w:r>
              <w:rPr>
                <w:rFonts w:ascii="Times New Roman" w:hAnsi="Times New Roman" w:cs="Times New Roman"/>
                <w:iCs/>
              </w:rPr>
              <w:t>Si-Si: 340</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Si-H: 393</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Si-C: 360</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Si-O: 452</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C=C: 614</w:t>
            </w:r>
          </w:p>
        </w:tc>
        <w:tc>
          <w:tcPr>
            <w:tcW w:w="1870" w:type="dxa"/>
          </w:tcPr>
          <w:p w:rsidR="0019174F" w:rsidRDefault="000B03E8" w:rsidP="009B6F57">
            <w:pPr>
              <w:tabs>
                <w:tab w:val="left" w:pos="3036"/>
              </w:tabs>
              <w:jc w:val="center"/>
              <w:rPr>
                <w:rFonts w:ascii="Times New Roman" w:hAnsi="Times New Roman" w:cs="Times New Roman"/>
                <w:iCs/>
              </w:rPr>
            </w:pPr>
            <w:r>
              <w:rPr>
                <w:rFonts w:ascii="Times New Roman" w:hAnsi="Times New Roman" w:cs="Times New Roman"/>
                <w:iCs/>
              </w:rPr>
              <w:t>C≡C: 839</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O=O: 495</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C=O: 745</w:t>
            </w:r>
          </w:p>
        </w:tc>
        <w:tc>
          <w:tcPr>
            <w:tcW w:w="1870" w:type="dxa"/>
          </w:tcPr>
          <w:p w:rsidR="0019174F" w:rsidRPr="008D7BDF" w:rsidRDefault="008D7BDF" w:rsidP="009B6F57">
            <w:pPr>
              <w:tabs>
                <w:tab w:val="left" w:pos="3036"/>
              </w:tabs>
              <w:jc w:val="center"/>
              <w:rPr>
                <w:rFonts w:ascii="Times New Roman" w:hAnsi="Times New Roman" w:cs="Times New Roman"/>
                <w:iCs/>
              </w:rPr>
            </w:pPr>
            <w:r>
              <w:rPr>
                <w:rFonts w:ascii="Times New Roman" w:hAnsi="Times New Roman" w:cs="Times New Roman"/>
                <w:iCs/>
              </w:rPr>
              <w:t>C=O (CO</w:t>
            </w:r>
            <w:r>
              <w:rPr>
                <w:rFonts w:ascii="Times New Roman" w:hAnsi="Times New Roman" w:cs="Times New Roman"/>
                <w:iCs/>
                <w:vertAlign w:val="subscript"/>
              </w:rPr>
              <w:t>2</w:t>
            </w:r>
            <w:r>
              <w:rPr>
                <w:rFonts w:ascii="Times New Roman" w:hAnsi="Times New Roman" w:cs="Times New Roman"/>
                <w:iCs/>
              </w:rPr>
              <w:t>): 799</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C≡O: 1072</w:t>
            </w:r>
          </w:p>
        </w:tc>
        <w:tc>
          <w:tcPr>
            <w:tcW w:w="1870" w:type="dxa"/>
          </w:tcPr>
          <w:p w:rsidR="0019174F" w:rsidRDefault="000B03E8" w:rsidP="009B6F57">
            <w:pPr>
              <w:tabs>
                <w:tab w:val="left" w:pos="3036"/>
              </w:tabs>
              <w:jc w:val="center"/>
              <w:rPr>
                <w:rFonts w:ascii="Times New Roman" w:hAnsi="Times New Roman" w:cs="Times New Roman"/>
                <w:iCs/>
              </w:rPr>
            </w:pPr>
            <w:r>
              <w:rPr>
                <w:rFonts w:ascii="Times New Roman" w:hAnsi="Times New Roman" w:cs="Times New Roman"/>
                <w:iCs/>
              </w:rPr>
              <w:t>N=O: 607</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N=N: 418</w:t>
            </w:r>
          </w:p>
        </w:tc>
        <w:tc>
          <w:tcPr>
            <w:tcW w:w="1870" w:type="dxa"/>
          </w:tcPr>
          <w:p w:rsidR="0019174F" w:rsidRPr="009B6F57" w:rsidRDefault="009B6F57" w:rsidP="009B6F57">
            <w:pPr>
              <w:tabs>
                <w:tab w:val="left" w:pos="3036"/>
              </w:tabs>
              <w:jc w:val="center"/>
              <w:rPr>
                <w:rFonts w:ascii="Times New Roman" w:hAnsi="Times New Roman" w:cs="Times New Roman"/>
                <w:iCs/>
                <w:u w:val="single"/>
              </w:rPr>
            </w:pPr>
            <w:r>
              <w:rPr>
                <w:rFonts w:ascii="Times New Roman" w:hAnsi="Times New Roman" w:cs="Times New Roman"/>
                <w:iCs/>
              </w:rPr>
              <w:t>N≡N</w:t>
            </w:r>
            <w:r w:rsidR="005E18E4">
              <w:rPr>
                <w:rFonts w:ascii="Times New Roman" w:hAnsi="Times New Roman" w:cs="Times New Roman"/>
                <w:iCs/>
              </w:rPr>
              <w:t>: 941</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C≡</w:t>
            </w:r>
            <w:r w:rsidR="009C4BAD">
              <w:rPr>
                <w:rFonts w:ascii="Times New Roman" w:hAnsi="Times New Roman" w:cs="Times New Roman"/>
                <w:iCs/>
              </w:rPr>
              <w:t>N</w:t>
            </w:r>
            <w:r>
              <w:rPr>
                <w:rFonts w:ascii="Times New Roman" w:hAnsi="Times New Roman" w:cs="Times New Roman"/>
                <w:iCs/>
              </w:rPr>
              <w:t>: 891</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C=N: 615</w:t>
            </w:r>
          </w:p>
        </w:tc>
        <w:tc>
          <w:tcPr>
            <w:tcW w:w="1870" w:type="dxa"/>
          </w:tcPr>
          <w:p w:rsidR="0019174F" w:rsidRDefault="000B03E8" w:rsidP="009B6F57">
            <w:pPr>
              <w:tabs>
                <w:tab w:val="left" w:pos="3036"/>
              </w:tabs>
              <w:jc w:val="center"/>
              <w:rPr>
                <w:rFonts w:ascii="Times New Roman" w:hAnsi="Times New Roman" w:cs="Times New Roman"/>
                <w:iCs/>
              </w:rPr>
            </w:pPr>
            <w:r>
              <w:rPr>
                <w:rFonts w:ascii="Times New Roman" w:hAnsi="Times New Roman" w:cs="Times New Roman"/>
                <w:iCs/>
              </w:rPr>
              <w:t>At-At: 116</w:t>
            </w:r>
          </w:p>
        </w:tc>
      </w:tr>
      <w:tr w:rsidR="00083411" w:rsidTr="0067064D">
        <w:tc>
          <w:tcPr>
            <w:tcW w:w="9350" w:type="dxa"/>
            <w:gridSpan w:val="5"/>
          </w:tcPr>
          <w:p w:rsidR="00083411" w:rsidRDefault="00083411" w:rsidP="00083411">
            <w:pPr>
              <w:tabs>
                <w:tab w:val="left" w:pos="3036"/>
              </w:tabs>
              <w:rPr>
                <w:rFonts w:ascii="Times New Roman" w:hAnsi="Times New Roman" w:cs="Times New Roman"/>
                <w:iCs/>
              </w:rPr>
            </w:pPr>
            <w:r>
              <w:rPr>
                <w:rFonts w:ascii="Times New Roman" w:hAnsi="Times New Roman" w:cs="Times New Roman"/>
                <w:iCs/>
              </w:rPr>
              <w:t>*due to electron-electron repulsion F-F’s value is lower than expected by intuition.</w:t>
            </w:r>
          </w:p>
        </w:tc>
      </w:tr>
    </w:tbl>
    <w:p w:rsidR="00CD7601" w:rsidRDefault="00CD7601" w:rsidP="00AC3265">
      <w:pPr>
        <w:tabs>
          <w:tab w:val="left" w:pos="3036"/>
        </w:tabs>
        <w:rPr>
          <w:rFonts w:ascii="Times New Roman" w:hAnsi="Times New Roman" w:cs="Times New Roman"/>
          <w:iCs/>
        </w:rPr>
      </w:pPr>
    </w:p>
    <w:p w:rsidR="00B372DF" w:rsidRDefault="0069370F" w:rsidP="00AC3265">
      <w:pPr>
        <w:tabs>
          <w:tab w:val="left" w:pos="3036"/>
        </w:tabs>
        <w:rPr>
          <w:rFonts w:ascii="Times New Roman" w:hAnsi="Times New Roman" w:cs="Times New Roman"/>
          <w:iCs/>
        </w:rPr>
      </w:pPr>
      <w:r>
        <w:rPr>
          <w:rFonts w:ascii="Times New Roman" w:hAnsi="Times New Roman" w:cs="Times New Roman"/>
          <w:iCs/>
        </w:rPr>
        <w:t>Diploe Moments: A trait shared by most polar molecules, diploe moments occur when a molecule has a negative centre of charge and a positive centre of charge and align themselves along those centres in a magnetic field.</w:t>
      </w:r>
    </w:p>
    <w:p w:rsidR="00A10C19" w:rsidRDefault="001A01E5" w:rsidP="00AC3265">
      <w:pPr>
        <w:tabs>
          <w:tab w:val="left" w:pos="3036"/>
        </w:tabs>
        <w:rPr>
          <w:rFonts w:ascii="Times New Roman" w:hAnsi="Times New Roman" w:cs="Times New Roman"/>
          <w:iCs/>
        </w:rPr>
      </w:pPr>
      <w:r>
        <w:rPr>
          <w:rFonts w:ascii="Times New Roman" w:hAnsi="Times New Roman" w:cs="Times New Roman"/>
          <w:iCs/>
        </w:rPr>
        <w:t>Lattice Energy: The change in energy that takes place when separated gaseous ions are packed together to form an ionic solid. The energy associated can be broken down as seen below in figure XIII-</w:t>
      </w:r>
    </w:p>
    <w:p w:rsidR="001A01E5" w:rsidRDefault="001A01E5" w:rsidP="001A01E5">
      <w:pPr>
        <w:tabs>
          <w:tab w:val="left" w:pos="3036"/>
        </w:tabs>
        <w:rPr>
          <w:rFonts w:ascii="Times New Roman" w:hAnsi="Times New Roman" w:cs="Times New Roman"/>
          <w:iCs/>
        </w:rPr>
      </w:pPr>
      <w:r>
        <w:rPr>
          <w:rFonts w:ascii="Times New Roman" w:hAnsi="Times New Roman" w:cs="Times New Roman"/>
          <w:iCs/>
        </w:rPr>
        <w:t>Figure XIII- Lattice Energy</w:t>
      </w:r>
    </w:p>
    <w:p w:rsidR="003A0FF4" w:rsidRDefault="00A83225" w:rsidP="00A83225">
      <w:pPr>
        <w:tabs>
          <w:tab w:val="left" w:pos="720"/>
          <w:tab w:val="left" w:pos="3036"/>
        </w:tabs>
        <w:rPr>
          <w:rFonts w:ascii="Times New Roman" w:hAnsi="Times New Roman" w:cs="Times New Roman"/>
          <w:iCs/>
        </w:rPr>
      </w:pPr>
      <w:r>
        <w:rPr>
          <w:rFonts w:ascii="Times New Roman" w:hAnsi="Times New Roman" w:cs="Times New Roman"/>
          <w:iCs/>
        </w:rPr>
        <w:tab/>
      </w:r>
      <w:r w:rsidR="0021113D">
        <w:rPr>
          <w:rFonts w:ascii="Times New Roman" w:hAnsi="Times New Roman" w:cs="Times New Roman"/>
          <w:iCs/>
        </w:rPr>
        <w:t>Li (s) + ½F</w:t>
      </w:r>
      <w:r w:rsidR="0021113D">
        <w:rPr>
          <w:rFonts w:ascii="Times New Roman" w:hAnsi="Times New Roman" w:cs="Times New Roman"/>
          <w:iCs/>
          <w:vertAlign w:val="subscript"/>
        </w:rPr>
        <w:t>2</w:t>
      </w:r>
      <w:r w:rsidR="0021113D">
        <w:rPr>
          <w:rFonts w:ascii="Times New Roman" w:hAnsi="Times New Roman" w:cs="Times New Roman"/>
          <w:iCs/>
        </w:rPr>
        <w:t xml:space="preserve"> (g) </w:t>
      </w:r>
      <w:r w:rsidR="0021113D" w:rsidRPr="0021113D">
        <w:rPr>
          <w:rFonts w:ascii="Times New Roman" w:hAnsi="Times New Roman" w:cs="Times New Roman"/>
          <w:iCs/>
        </w:rPr>
        <w:sym w:font="Wingdings" w:char="F0E0"/>
      </w:r>
      <w:r w:rsidR="0021113D">
        <w:rPr>
          <w:rFonts w:ascii="Times New Roman" w:hAnsi="Times New Roman" w:cs="Times New Roman"/>
          <w:iCs/>
        </w:rPr>
        <w:t xml:space="preserve"> LiF (Total Reaction)</w:t>
      </w:r>
    </w:p>
    <w:p w:rsidR="0021113D" w:rsidRDefault="0021113D" w:rsidP="00A83225">
      <w:pPr>
        <w:tabs>
          <w:tab w:val="left" w:pos="720"/>
          <w:tab w:val="left" w:pos="3036"/>
        </w:tabs>
        <w:rPr>
          <w:rFonts w:ascii="Times New Roman" w:hAnsi="Times New Roman" w:cs="Times New Roman"/>
          <w:iCs/>
        </w:rPr>
      </w:pPr>
      <w:r>
        <w:rPr>
          <w:rFonts w:ascii="Times New Roman" w:hAnsi="Times New Roman" w:cs="Times New Roman"/>
          <w:iCs/>
        </w:rPr>
        <w:tab/>
      </w:r>
      <w:r w:rsidR="00514D9F">
        <w:rPr>
          <w:rFonts w:ascii="Times New Roman" w:hAnsi="Times New Roman" w:cs="Times New Roman"/>
          <w:iCs/>
        </w:rPr>
        <w:t xml:space="preserve">Li (s) </w:t>
      </w:r>
      <w:r w:rsidR="00514D9F" w:rsidRPr="00514D9F">
        <w:rPr>
          <w:rFonts w:ascii="Times New Roman" w:hAnsi="Times New Roman" w:cs="Times New Roman"/>
          <w:iCs/>
        </w:rPr>
        <w:sym w:font="Wingdings" w:char="F0E0"/>
      </w:r>
      <w:r w:rsidR="00514D9F">
        <w:rPr>
          <w:rFonts w:ascii="Times New Roman" w:hAnsi="Times New Roman" w:cs="Times New Roman"/>
          <w:iCs/>
        </w:rPr>
        <w:t xml:space="preserve"> Li (g) (Heat of Sublimation [161 kJ/mol])</w:t>
      </w:r>
    </w:p>
    <w:p w:rsidR="00FA39E3" w:rsidRDefault="00514D9F" w:rsidP="00A83225">
      <w:pPr>
        <w:tabs>
          <w:tab w:val="left" w:pos="720"/>
          <w:tab w:val="left" w:pos="3036"/>
        </w:tabs>
        <w:rPr>
          <w:rFonts w:ascii="Times New Roman" w:hAnsi="Times New Roman" w:cs="Times New Roman"/>
          <w:iCs/>
        </w:rPr>
      </w:pPr>
      <w:r>
        <w:rPr>
          <w:rFonts w:ascii="Times New Roman" w:hAnsi="Times New Roman" w:cs="Times New Roman"/>
          <w:iCs/>
        </w:rPr>
        <w:tab/>
      </w:r>
      <w:r w:rsidRPr="00514D9F">
        <w:rPr>
          <w:rFonts w:ascii="Times New Roman" w:hAnsi="Times New Roman" w:cs="Times New Roman"/>
          <w:iCs/>
        </w:rPr>
        <w:t xml:space="preserve">Li (g) </w:t>
      </w:r>
      <w:r w:rsidRPr="00514D9F">
        <w:rPr>
          <w:rFonts w:ascii="Times New Roman" w:hAnsi="Times New Roman" w:cs="Times New Roman"/>
          <w:iCs/>
        </w:rPr>
        <w:sym w:font="Wingdings" w:char="F0E0"/>
      </w:r>
      <w:r w:rsidRPr="00514D9F">
        <w:rPr>
          <w:rFonts w:ascii="Times New Roman" w:hAnsi="Times New Roman" w:cs="Times New Roman"/>
          <w:iCs/>
        </w:rPr>
        <w:t xml:space="preserve"> Li</w:t>
      </w:r>
      <w:r w:rsidRPr="00514D9F">
        <w:rPr>
          <w:rFonts w:ascii="Times New Roman" w:hAnsi="Times New Roman" w:cs="Times New Roman"/>
          <w:iCs/>
          <w:vertAlign w:val="superscript"/>
        </w:rPr>
        <w:t>+</w:t>
      </w:r>
      <w:r w:rsidRPr="00514D9F">
        <w:rPr>
          <w:rFonts w:ascii="Times New Roman" w:hAnsi="Times New Roman" w:cs="Times New Roman"/>
          <w:iCs/>
        </w:rPr>
        <w:t xml:space="preserve"> (g) + e</w:t>
      </w:r>
      <w:r w:rsidRPr="00514D9F">
        <w:rPr>
          <w:rFonts w:ascii="Times New Roman" w:hAnsi="Times New Roman" w:cs="Times New Roman"/>
          <w:iCs/>
          <w:vertAlign w:val="superscript"/>
        </w:rPr>
        <w:t>-</w:t>
      </w:r>
      <w:r w:rsidRPr="00514D9F">
        <w:rPr>
          <w:rFonts w:ascii="Times New Roman" w:hAnsi="Times New Roman" w:cs="Times New Roman"/>
          <w:iCs/>
        </w:rPr>
        <w:t xml:space="preserve"> (First</w:t>
      </w:r>
      <w:r>
        <w:rPr>
          <w:rFonts w:ascii="Times New Roman" w:hAnsi="Times New Roman" w:cs="Times New Roman"/>
          <w:iCs/>
        </w:rPr>
        <w:t xml:space="preserve"> Ionization [520 kJ/mol])</w:t>
      </w:r>
    </w:p>
    <w:p w:rsidR="00FA39E3" w:rsidRDefault="00FA39E3" w:rsidP="00A83225">
      <w:pPr>
        <w:tabs>
          <w:tab w:val="left" w:pos="720"/>
          <w:tab w:val="left" w:pos="3036"/>
        </w:tabs>
        <w:rPr>
          <w:rFonts w:ascii="Times New Roman" w:hAnsi="Times New Roman" w:cs="Times New Roman"/>
          <w:iCs/>
        </w:rPr>
      </w:pPr>
      <w:r>
        <w:rPr>
          <w:rFonts w:ascii="Times New Roman" w:hAnsi="Times New Roman" w:cs="Times New Roman"/>
          <w:iCs/>
        </w:rPr>
        <w:tab/>
        <w:t>½ F</w:t>
      </w:r>
      <w:r>
        <w:rPr>
          <w:rFonts w:ascii="Times New Roman" w:hAnsi="Times New Roman" w:cs="Times New Roman"/>
          <w:iCs/>
          <w:vertAlign w:val="subscript"/>
        </w:rPr>
        <w:t>2</w:t>
      </w:r>
      <w:r>
        <w:rPr>
          <w:rFonts w:ascii="Times New Roman" w:hAnsi="Times New Roman" w:cs="Times New Roman"/>
          <w:iCs/>
        </w:rPr>
        <w:t xml:space="preserve"> (g) </w:t>
      </w:r>
      <w:r w:rsidRPr="00FA39E3">
        <w:rPr>
          <w:rFonts w:ascii="Times New Roman" w:hAnsi="Times New Roman" w:cs="Times New Roman"/>
          <w:iCs/>
        </w:rPr>
        <w:sym w:font="Wingdings" w:char="F0E0"/>
      </w:r>
      <w:r>
        <w:rPr>
          <w:rFonts w:ascii="Times New Roman" w:hAnsi="Times New Roman" w:cs="Times New Roman"/>
          <w:iCs/>
        </w:rPr>
        <w:t xml:space="preserve"> F (g) (F</w:t>
      </w:r>
      <w:r>
        <w:rPr>
          <w:rFonts w:ascii="Times New Roman" w:hAnsi="Times New Roman" w:cs="Times New Roman"/>
          <w:iCs/>
          <w:vertAlign w:val="subscript"/>
        </w:rPr>
        <w:t>2</w:t>
      </w:r>
      <w:r>
        <w:rPr>
          <w:rFonts w:ascii="Times New Roman" w:hAnsi="Times New Roman" w:cs="Times New Roman"/>
          <w:iCs/>
        </w:rPr>
        <w:t xml:space="preserve"> Bond Energy [72 kJ/mol])</w:t>
      </w:r>
    </w:p>
    <w:p w:rsidR="00FA39E3" w:rsidRDefault="00FA39E3" w:rsidP="00A83225">
      <w:pPr>
        <w:tabs>
          <w:tab w:val="left" w:pos="720"/>
          <w:tab w:val="left" w:pos="3036"/>
        </w:tabs>
        <w:rPr>
          <w:rFonts w:ascii="Times New Roman" w:hAnsi="Times New Roman" w:cs="Times New Roman"/>
          <w:iCs/>
        </w:rPr>
      </w:pPr>
      <w:r>
        <w:rPr>
          <w:rFonts w:ascii="Times New Roman" w:hAnsi="Times New Roman" w:cs="Times New Roman"/>
          <w:iCs/>
        </w:rPr>
        <w:tab/>
      </w:r>
      <w:r w:rsidR="00815760" w:rsidRPr="00815760">
        <w:rPr>
          <w:rFonts w:ascii="Times New Roman" w:hAnsi="Times New Roman" w:cs="Times New Roman"/>
          <w:iCs/>
        </w:rPr>
        <w:t>F (g) + e</w:t>
      </w:r>
      <w:r w:rsidR="00815760" w:rsidRPr="00815760">
        <w:rPr>
          <w:rFonts w:ascii="Times New Roman" w:hAnsi="Times New Roman" w:cs="Times New Roman"/>
          <w:iCs/>
          <w:vertAlign w:val="superscript"/>
        </w:rPr>
        <w:t>-</w:t>
      </w:r>
      <w:r w:rsidR="00815760" w:rsidRPr="00815760">
        <w:rPr>
          <w:rFonts w:ascii="Times New Roman" w:hAnsi="Times New Roman" w:cs="Times New Roman"/>
          <w:iCs/>
        </w:rPr>
        <w:t xml:space="preserve"> </w:t>
      </w:r>
      <w:r w:rsidR="00815760" w:rsidRPr="00815760">
        <w:rPr>
          <w:rFonts w:ascii="Times New Roman" w:hAnsi="Times New Roman" w:cs="Times New Roman"/>
          <w:iCs/>
        </w:rPr>
        <w:sym w:font="Wingdings" w:char="F0E0"/>
      </w:r>
      <w:r w:rsidR="00815760" w:rsidRPr="00815760">
        <w:rPr>
          <w:rFonts w:ascii="Times New Roman" w:hAnsi="Times New Roman" w:cs="Times New Roman"/>
          <w:iCs/>
        </w:rPr>
        <w:t xml:space="preserve"> F</w:t>
      </w:r>
      <w:r w:rsidR="00815760" w:rsidRPr="00815760">
        <w:rPr>
          <w:rFonts w:ascii="Times New Roman" w:hAnsi="Times New Roman" w:cs="Times New Roman"/>
          <w:iCs/>
          <w:vertAlign w:val="superscript"/>
        </w:rPr>
        <w:t>-</w:t>
      </w:r>
      <w:r w:rsidR="00815760" w:rsidRPr="00815760">
        <w:rPr>
          <w:rFonts w:ascii="Times New Roman" w:hAnsi="Times New Roman" w:cs="Times New Roman"/>
          <w:iCs/>
        </w:rPr>
        <w:t xml:space="preserve"> (g) (Fluorine Electron A</w:t>
      </w:r>
      <w:r w:rsidR="00815760">
        <w:rPr>
          <w:rFonts w:ascii="Times New Roman" w:hAnsi="Times New Roman" w:cs="Times New Roman"/>
          <w:iCs/>
        </w:rPr>
        <w:t>ffinity [-328 kJ/mol])</w:t>
      </w:r>
    </w:p>
    <w:p w:rsidR="00815760" w:rsidRDefault="00815760" w:rsidP="00A83225">
      <w:pPr>
        <w:tabs>
          <w:tab w:val="left" w:pos="720"/>
          <w:tab w:val="left" w:pos="3036"/>
        </w:tabs>
        <w:rPr>
          <w:rFonts w:ascii="Times New Roman" w:hAnsi="Times New Roman" w:cs="Times New Roman"/>
          <w:iCs/>
        </w:rPr>
      </w:pPr>
      <w:r>
        <w:rPr>
          <w:rFonts w:ascii="Times New Roman" w:hAnsi="Times New Roman" w:cs="Times New Roman"/>
          <w:iCs/>
        </w:rPr>
        <w:tab/>
      </w:r>
      <w:r w:rsidR="00AA22BF">
        <w:rPr>
          <w:rFonts w:ascii="Times New Roman" w:hAnsi="Times New Roman" w:cs="Times New Roman"/>
          <w:iCs/>
        </w:rPr>
        <w:t>Li</w:t>
      </w:r>
      <w:r w:rsidR="00AA22BF">
        <w:rPr>
          <w:rFonts w:ascii="Times New Roman" w:hAnsi="Times New Roman" w:cs="Times New Roman"/>
          <w:iCs/>
          <w:vertAlign w:val="superscript"/>
        </w:rPr>
        <w:t>+</w:t>
      </w:r>
      <w:r w:rsidR="00AA22BF">
        <w:rPr>
          <w:rFonts w:ascii="Times New Roman" w:hAnsi="Times New Roman" w:cs="Times New Roman"/>
          <w:iCs/>
        </w:rPr>
        <w:t xml:space="preserve"> (g) + F</w:t>
      </w:r>
      <w:r w:rsidR="00AA22BF">
        <w:rPr>
          <w:rFonts w:ascii="Times New Roman" w:hAnsi="Times New Roman" w:cs="Times New Roman"/>
          <w:iCs/>
          <w:vertAlign w:val="superscript"/>
        </w:rPr>
        <w:t>-</w:t>
      </w:r>
      <w:r w:rsidR="00AA22BF">
        <w:rPr>
          <w:rFonts w:ascii="Times New Roman" w:hAnsi="Times New Roman" w:cs="Times New Roman"/>
          <w:iCs/>
        </w:rPr>
        <w:t xml:space="preserve"> (g) </w:t>
      </w:r>
      <w:r w:rsidR="00AA22BF" w:rsidRPr="00AA22BF">
        <w:rPr>
          <w:rFonts w:ascii="Times New Roman" w:hAnsi="Times New Roman" w:cs="Times New Roman"/>
          <w:iCs/>
        </w:rPr>
        <w:sym w:font="Wingdings" w:char="F0E0"/>
      </w:r>
      <w:r w:rsidR="00AA22BF">
        <w:rPr>
          <w:rFonts w:ascii="Times New Roman" w:hAnsi="Times New Roman" w:cs="Times New Roman"/>
          <w:iCs/>
        </w:rPr>
        <w:t xml:space="preserve"> LiF (s) (Lattice Energy [-1047 kJ/mol])</w:t>
      </w:r>
    </w:p>
    <w:p w:rsidR="00335D6F" w:rsidRDefault="00335D6F" w:rsidP="00A83225">
      <w:pPr>
        <w:tabs>
          <w:tab w:val="left" w:pos="720"/>
          <w:tab w:val="left" w:pos="3036"/>
        </w:tabs>
        <w:rPr>
          <w:rFonts w:ascii="Times New Roman" w:hAnsi="Times New Roman" w:cs="Times New Roman"/>
          <w:iCs/>
        </w:rPr>
      </w:pPr>
      <w:r>
        <w:rPr>
          <w:rFonts w:ascii="Times New Roman" w:hAnsi="Times New Roman" w:cs="Times New Roman"/>
          <w:iCs/>
        </w:rPr>
        <w:t>Exceptions to the Octet Rule: Molecules often form in ways that defy convention and the octet rule. Known as extended or reduced octets they follow the below rules-</w:t>
      </w:r>
    </w:p>
    <w:p w:rsidR="00335D6F" w:rsidRDefault="00335D6F" w:rsidP="00335D6F">
      <w:pPr>
        <w:tabs>
          <w:tab w:val="left" w:pos="720"/>
          <w:tab w:val="left" w:pos="3036"/>
        </w:tabs>
        <w:rPr>
          <w:rFonts w:ascii="Times New Roman" w:hAnsi="Times New Roman" w:cs="Times New Roman"/>
          <w:iCs/>
        </w:rPr>
      </w:pPr>
      <w:r>
        <w:rPr>
          <w:rFonts w:ascii="Times New Roman" w:hAnsi="Times New Roman" w:cs="Times New Roman"/>
          <w:iCs/>
        </w:rPr>
        <w:tab/>
        <w:t xml:space="preserve">I-Only third row </w:t>
      </w:r>
      <w:r w:rsidR="00784B9A">
        <w:rPr>
          <w:rFonts w:ascii="Times New Roman" w:hAnsi="Times New Roman" w:cs="Times New Roman"/>
          <w:iCs/>
        </w:rPr>
        <w:t>or heaver elements may have an extended octet by using their d-shell.</w:t>
      </w:r>
    </w:p>
    <w:p w:rsidR="00784B9A" w:rsidRDefault="00784B9A" w:rsidP="00335D6F">
      <w:pPr>
        <w:tabs>
          <w:tab w:val="left" w:pos="720"/>
          <w:tab w:val="left" w:pos="3036"/>
        </w:tabs>
        <w:rPr>
          <w:rFonts w:ascii="Times New Roman" w:hAnsi="Times New Roman" w:cs="Times New Roman"/>
          <w:iCs/>
        </w:rPr>
      </w:pPr>
      <w:r>
        <w:rPr>
          <w:rFonts w:ascii="Times New Roman" w:hAnsi="Times New Roman" w:cs="Times New Roman"/>
          <w:iCs/>
        </w:rPr>
        <w:tab/>
        <w:t>II-Elements such as B or Be often form a reduced octet due to their reactivity.</w:t>
      </w:r>
    </w:p>
    <w:p w:rsidR="00784B9A" w:rsidRDefault="0009696A" w:rsidP="00335D6F">
      <w:pPr>
        <w:tabs>
          <w:tab w:val="left" w:pos="720"/>
          <w:tab w:val="left" w:pos="3036"/>
        </w:tabs>
        <w:rPr>
          <w:rFonts w:ascii="Times New Roman" w:hAnsi="Times New Roman" w:cs="Times New Roman"/>
          <w:iCs/>
        </w:rPr>
      </w:pPr>
      <w:r>
        <w:rPr>
          <w:rFonts w:ascii="Times New Roman" w:hAnsi="Times New Roman" w:cs="Times New Roman"/>
          <w:iCs/>
        </w:rPr>
        <w:t xml:space="preserve">Resonance: </w:t>
      </w:r>
      <w:r w:rsidR="004F344B">
        <w:rPr>
          <w:rFonts w:ascii="Times New Roman" w:hAnsi="Times New Roman" w:cs="Times New Roman"/>
          <w:iCs/>
        </w:rPr>
        <w:t>The electron structure of an atom may not always be represented by a single Lewis structure, when multiple valid Lewis structures exist for a molecule they are called resonance structures and represent the element’s delocalisation of electrons.</w:t>
      </w:r>
    </w:p>
    <w:p w:rsidR="004F344B" w:rsidRPr="00335D6F" w:rsidRDefault="0025737A" w:rsidP="00335D6F">
      <w:pPr>
        <w:tabs>
          <w:tab w:val="left" w:pos="720"/>
          <w:tab w:val="left" w:pos="3036"/>
        </w:tabs>
        <w:rPr>
          <w:rFonts w:ascii="Times New Roman" w:hAnsi="Times New Roman" w:cs="Times New Roman"/>
          <w:iCs/>
        </w:rPr>
      </w:pPr>
      <w:r>
        <w:rPr>
          <w:rFonts w:ascii="Times New Roman" w:hAnsi="Times New Roman" w:cs="Times New Roman"/>
          <w:iCs/>
          <w:noProof/>
        </w:rPr>
        <w:drawing>
          <wp:anchor distT="0" distB="0" distL="114300" distR="114300" simplePos="0" relativeHeight="251660288" behindDoc="1" locked="0" layoutInCell="1" allowOverlap="1">
            <wp:simplePos x="0" y="0"/>
            <wp:positionH relativeFrom="margin">
              <wp:align>right</wp:align>
            </wp:positionH>
            <wp:positionV relativeFrom="paragraph">
              <wp:posOffset>-2540</wp:posOffset>
            </wp:positionV>
            <wp:extent cx="4198620" cy="1161618"/>
            <wp:effectExtent l="0" t="0" r="0" b="635"/>
            <wp:wrapTight wrapText="bothSides">
              <wp:wrapPolygon edited="0">
                <wp:start x="0" y="0"/>
                <wp:lineTo x="0" y="21258"/>
                <wp:lineTo x="21463" y="21258"/>
                <wp:lineTo x="21463" y="0"/>
                <wp:lineTo x="0" y="0"/>
              </wp:wrapPolygon>
            </wp:wrapTight>
            <wp:docPr id="3" name="Picture 3" descr="A picture containing clock,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onance Structures.GIF"/>
                    <pic:cNvPicPr/>
                  </pic:nvPicPr>
                  <pic:blipFill>
                    <a:blip r:embed="rId10">
                      <a:extLst>
                        <a:ext uri="{28A0092B-C50C-407E-A947-70E740481C1C}">
                          <a14:useLocalDpi xmlns:a14="http://schemas.microsoft.com/office/drawing/2010/main" val="0"/>
                        </a:ext>
                      </a:extLst>
                    </a:blip>
                    <a:stretch>
                      <a:fillRect/>
                    </a:stretch>
                  </pic:blipFill>
                  <pic:spPr>
                    <a:xfrm>
                      <a:off x="0" y="0"/>
                      <a:ext cx="4198620" cy="1161618"/>
                    </a:xfrm>
                    <a:prstGeom prst="rect">
                      <a:avLst/>
                    </a:prstGeom>
                  </pic:spPr>
                </pic:pic>
              </a:graphicData>
            </a:graphic>
            <wp14:sizeRelH relativeFrom="page">
              <wp14:pctWidth>0</wp14:pctWidth>
            </wp14:sizeRelH>
            <wp14:sizeRelV relativeFrom="page">
              <wp14:pctHeight>0</wp14:pctHeight>
            </wp14:sizeRelV>
          </wp:anchor>
        </w:drawing>
      </w:r>
    </w:p>
    <w:p w:rsidR="003A4D77" w:rsidRDefault="003A4D77" w:rsidP="00AE4B24">
      <w:pPr>
        <w:rPr>
          <w:rFonts w:ascii="Times New Roman" w:hAnsi="Times New Roman" w:cs="Times New Roman"/>
          <w:iCs/>
        </w:rPr>
      </w:pPr>
      <w:r>
        <w:rPr>
          <w:rFonts w:ascii="Times New Roman" w:hAnsi="Times New Roman" w:cs="Times New Roman"/>
          <w:iCs/>
        </w:rPr>
        <w:t>Figure XIV-Resonance Structures</w:t>
      </w:r>
    </w:p>
    <w:p w:rsidR="003A4D77" w:rsidRDefault="003A4D77" w:rsidP="00AE4B24">
      <w:pPr>
        <w:rPr>
          <w:rFonts w:ascii="Times New Roman" w:hAnsi="Times New Roman" w:cs="Times New Roman"/>
          <w:iCs/>
        </w:rPr>
      </w:pPr>
    </w:p>
    <w:p w:rsidR="000B0D68" w:rsidRDefault="000B0D68" w:rsidP="00AE4B24">
      <w:pPr>
        <w:rPr>
          <w:rFonts w:ascii="Times New Roman" w:hAnsi="Times New Roman" w:cs="Times New Roman"/>
          <w:iCs/>
        </w:rPr>
      </w:pPr>
    </w:p>
    <w:p w:rsidR="000B0D68" w:rsidRDefault="0093345B" w:rsidP="00AE4B24">
      <w:pPr>
        <w:rPr>
          <w:rFonts w:ascii="Times New Roman" w:hAnsi="Times New Roman" w:cs="Times New Roman"/>
          <w:iCs/>
        </w:rPr>
      </w:pPr>
      <w:r>
        <w:rPr>
          <w:rFonts w:ascii="Times New Roman" w:hAnsi="Times New Roman" w:cs="Times New Roman"/>
          <w:iCs/>
        </w:rPr>
        <w:lastRenderedPageBreak/>
        <w:t>Formal Charge: The formal charge of an atom in a molecule is given by subtracting the number of associated electrons (with bonds split evenly) from the number of protons the atom has. The formal charge can be used to determine the optimal structure of a molecules as molecules tend towards minimizing formal charge.</w:t>
      </w:r>
    </w:p>
    <w:p w:rsidR="0093345B" w:rsidRDefault="0032737B" w:rsidP="00AE4B24">
      <w:pPr>
        <w:rPr>
          <w:rFonts w:ascii="Times New Roman" w:hAnsi="Times New Roman" w:cs="Times New Roman"/>
          <w:iCs/>
        </w:rPr>
      </w:pPr>
      <w:r>
        <w:rPr>
          <w:rFonts w:ascii="Times New Roman" w:hAnsi="Times New Roman" w:cs="Times New Roman"/>
          <w:iCs/>
        </w:rPr>
        <w:t>Hybridization: The combination of native orbitals to form molecular orbitals. The type of hybridization is denoted by the associated orbitals such as sp or sp</w:t>
      </w:r>
      <w:r>
        <w:rPr>
          <w:rFonts w:ascii="Times New Roman" w:hAnsi="Times New Roman" w:cs="Times New Roman"/>
          <w:iCs/>
          <w:vertAlign w:val="superscript"/>
        </w:rPr>
        <w:t>3</w:t>
      </w:r>
      <w:r>
        <w:rPr>
          <w:rFonts w:ascii="Times New Roman" w:hAnsi="Times New Roman" w:cs="Times New Roman"/>
          <w:iCs/>
        </w:rPr>
        <w:t>.</w:t>
      </w:r>
    </w:p>
    <w:p w:rsidR="0032737B" w:rsidRDefault="00CC6793" w:rsidP="00AE4B24">
      <w:pPr>
        <w:rPr>
          <w:rFonts w:ascii="Times New Roman" w:hAnsi="Times New Roman" w:cs="Times New Roman"/>
          <w:iCs/>
        </w:rPr>
      </w:pPr>
      <w:r>
        <w:rPr>
          <w:rFonts w:ascii="Times New Roman" w:hAnsi="Times New Roman" w:cs="Times New Roman"/>
          <w:iCs/>
        </w:rPr>
        <w:t>π Bonds: The bond type associated with p orbitals found in sp</w:t>
      </w:r>
      <w:r>
        <w:rPr>
          <w:rFonts w:ascii="Times New Roman" w:hAnsi="Times New Roman" w:cs="Times New Roman"/>
          <w:iCs/>
          <w:vertAlign w:val="superscript"/>
        </w:rPr>
        <w:t>2</w:t>
      </w:r>
      <w:r>
        <w:rPr>
          <w:rFonts w:ascii="Times New Roman" w:hAnsi="Times New Roman" w:cs="Times New Roman"/>
          <w:iCs/>
        </w:rPr>
        <w:t xml:space="preserve"> and sp</w:t>
      </w:r>
      <w:r>
        <w:rPr>
          <w:rFonts w:ascii="Times New Roman" w:hAnsi="Times New Roman" w:cs="Times New Roman"/>
          <w:iCs/>
          <w:vertAlign w:val="superscript"/>
        </w:rPr>
        <w:t>3</w:t>
      </w:r>
      <w:r>
        <w:rPr>
          <w:rFonts w:ascii="Times New Roman" w:hAnsi="Times New Roman" w:cs="Times New Roman"/>
          <w:iCs/>
        </w:rPr>
        <w:t>, typically weak and relatively easily broken.</w:t>
      </w:r>
    </w:p>
    <w:p w:rsidR="00CC6793" w:rsidRDefault="006C31AF" w:rsidP="00AE4B24">
      <w:pPr>
        <w:rPr>
          <w:rFonts w:ascii="Times New Roman" w:hAnsi="Times New Roman" w:cs="Times New Roman"/>
          <w:iCs/>
        </w:rPr>
      </w:pPr>
      <w:r>
        <w:rPr>
          <w:rFonts w:ascii="Times New Roman" w:hAnsi="Times New Roman" w:cs="Times New Roman"/>
          <w:iCs/>
        </w:rPr>
        <w:t xml:space="preserve">σ Bonds: The bond type associated with sp orbitals. </w:t>
      </w:r>
      <w:r w:rsidR="000A5324">
        <w:rPr>
          <w:rFonts w:ascii="Times New Roman" w:hAnsi="Times New Roman" w:cs="Times New Roman"/>
          <w:iCs/>
        </w:rPr>
        <w:t>Typically,</w:t>
      </w:r>
      <w:r>
        <w:rPr>
          <w:rFonts w:ascii="Times New Roman" w:hAnsi="Times New Roman" w:cs="Times New Roman"/>
          <w:iCs/>
        </w:rPr>
        <w:t xml:space="preserve"> strong and not easily broken.</w:t>
      </w:r>
    </w:p>
    <w:p w:rsidR="006C31AF" w:rsidRDefault="00052E2A" w:rsidP="00AE4B24">
      <w:pPr>
        <w:rPr>
          <w:rFonts w:ascii="Times New Roman" w:hAnsi="Times New Roman" w:cs="Times New Roman"/>
          <w:iCs/>
        </w:rPr>
      </w:pPr>
      <w:r>
        <w:rPr>
          <w:rFonts w:ascii="Times New Roman" w:hAnsi="Times New Roman" w:cs="Times New Roman"/>
          <w:iCs/>
        </w:rPr>
        <w:t>Dipole-Diploe Attraction: Attraction between molecules aligning with diploe moments. ~1% as powerful as covalent bonds.</w:t>
      </w:r>
    </w:p>
    <w:p w:rsidR="00052E2A" w:rsidRDefault="00EC4B07" w:rsidP="00AE4B24">
      <w:pPr>
        <w:rPr>
          <w:rFonts w:ascii="Times New Roman" w:hAnsi="Times New Roman" w:cs="Times New Roman"/>
          <w:iCs/>
        </w:rPr>
      </w:pPr>
      <w:r>
        <w:rPr>
          <w:rFonts w:ascii="Times New Roman" w:hAnsi="Times New Roman" w:cs="Times New Roman"/>
          <w:iCs/>
        </w:rPr>
        <w:t>Hydrogen Bonding: Strong dipole-dipole attraction between highly polar molecules containing H.</w:t>
      </w:r>
    </w:p>
    <w:p w:rsidR="00EC4B07" w:rsidRDefault="00C1277D" w:rsidP="00AE4B24">
      <w:pPr>
        <w:rPr>
          <w:rFonts w:ascii="Times New Roman" w:hAnsi="Times New Roman" w:cs="Times New Roman"/>
          <w:iCs/>
        </w:rPr>
      </w:pPr>
      <w:r>
        <w:rPr>
          <w:rFonts w:ascii="Times New Roman" w:hAnsi="Times New Roman" w:cs="Times New Roman"/>
          <w:iCs/>
        </w:rPr>
        <w:t>London Dispersion Force: The movement of electrons within nuclei causes temporary asymmetries which can induce asymmetries in other atoms. Known as instantaneous diploes, they can cause a temporary and weak attraction primarily seen in nonpolar molecules and noble gases, but present in all atoms. In very large atoms they may be more influential than hydrogen bonds.</w:t>
      </w:r>
    </w:p>
    <w:p w:rsidR="00C1277D" w:rsidRDefault="00665BA1" w:rsidP="00AE4B24">
      <w:pPr>
        <w:rPr>
          <w:rFonts w:ascii="Times New Roman" w:hAnsi="Times New Roman" w:cs="Times New Roman"/>
          <w:iCs/>
        </w:rPr>
      </w:pPr>
      <w:r>
        <w:rPr>
          <w:rFonts w:ascii="Times New Roman" w:hAnsi="Times New Roman" w:cs="Times New Roman"/>
          <w:iCs/>
        </w:rPr>
        <w:t xml:space="preserve">Alloy: </w:t>
      </w:r>
      <w:r w:rsidR="004F3548">
        <w:rPr>
          <w:rFonts w:ascii="Times New Roman" w:hAnsi="Times New Roman" w:cs="Times New Roman"/>
          <w:iCs/>
        </w:rPr>
        <w:t>A substance that contains a mixture of elements and has metallic properties.</w:t>
      </w:r>
    </w:p>
    <w:p w:rsidR="004F3548" w:rsidRDefault="004F3548" w:rsidP="00AE4B24">
      <w:pPr>
        <w:rPr>
          <w:rFonts w:ascii="Times New Roman" w:hAnsi="Times New Roman" w:cs="Times New Roman"/>
          <w:iCs/>
        </w:rPr>
      </w:pPr>
      <w:r>
        <w:rPr>
          <w:rFonts w:ascii="Times New Roman" w:hAnsi="Times New Roman" w:cs="Times New Roman"/>
          <w:iCs/>
        </w:rPr>
        <w:t>Substitutional Alloy: An alloy where host atoms are replaced by similarly sized atoms.</w:t>
      </w:r>
    </w:p>
    <w:p w:rsidR="004F3548" w:rsidRDefault="004F3548" w:rsidP="00AE4B24">
      <w:pPr>
        <w:rPr>
          <w:rFonts w:ascii="Times New Roman" w:hAnsi="Times New Roman" w:cs="Times New Roman"/>
          <w:iCs/>
        </w:rPr>
      </w:pPr>
      <w:r>
        <w:rPr>
          <w:rFonts w:ascii="Times New Roman" w:hAnsi="Times New Roman" w:cs="Times New Roman"/>
          <w:iCs/>
        </w:rPr>
        <w:t>Interstitial Alloy: An alloy formed when interstices (holes) are occupied by smaller atoms. Ex</w:t>
      </w:r>
      <w:r w:rsidR="00B10F1D">
        <w:rPr>
          <w:rFonts w:ascii="Times New Roman" w:hAnsi="Times New Roman" w:cs="Times New Roman"/>
          <w:iCs/>
        </w:rPr>
        <w:t>:</w:t>
      </w:r>
      <w:r>
        <w:rPr>
          <w:rFonts w:ascii="Times New Roman" w:hAnsi="Times New Roman" w:cs="Times New Roman"/>
          <w:iCs/>
        </w:rPr>
        <w:t xml:space="preserve"> Steel.</w:t>
      </w:r>
    </w:p>
    <w:p w:rsidR="004F3548" w:rsidRDefault="004B7200" w:rsidP="00AE4B24">
      <w:pPr>
        <w:rPr>
          <w:rFonts w:ascii="Times New Roman" w:hAnsi="Times New Roman" w:cs="Times New Roman"/>
          <w:iCs/>
        </w:rPr>
      </w:pPr>
      <w:r>
        <w:rPr>
          <w:rFonts w:ascii="Times New Roman" w:hAnsi="Times New Roman" w:cs="Times New Roman"/>
          <w:iCs/>
        </w:rPr>
        <w:t>Network Solids: Atomic solids with strong directional covalent bonds. Properties include being brittle and a poor conductor of heat or electricity.</w:t>
      </w:r>
    </w:p>
    <w:p w:rsidR="004B7200" w:rsidRDefault="00DD748B" w:rsidP="00AE4B24">
      <w:pPr>
        <w:rPr>
          <w:rFonts w:ascii="Times New Roman" w:hAnsi="Times New Roman" w:cs="Times New Roman"/>
          <w:iCs/>
        </w:rPr>
      </w:pPr>
      <w:r>
        <w:rPr>
          <w:rFonts w:ascii="Times New Roman" w:hAnsi="Times New Roman" w:cs="Times New Roman"/>
          <w:iCs/>
        </w:rPr>
        <w:t>Ceramics: Non-metallic materials that are strong, brittle, and resistant to heat and chemicals.</w:t>
      </w:r>
    </w:p>
    <w:p w:rsidR="00DD748B" w:rsidRDefault="00D12169" w:rsidP="00AE4B24">
      <w:pPr>
        <w:rPr>
          <w:rFonts w:ascii="Times New Roman" w:hAnsi="Times New Roman" w:cs="Times New Roman"/>
          <w:iCs/>
        </w:rPr>
      </w:pPr>
      <w:r>
        <w:rPr>
          <w:rFonts w:ascii="Times New Roman" w:hAnsi="Times New Roman" w:cs="Times New Roman"/>
          <w:iCs/>
        </w:rPr>
        <w:t>Semiconductors: Elements with a relatively low energy gap between the highest valence orbital and the lowest unoccupied orbital. They typically have an average of 4 electrons per atom in the molecule.</w:t>
      </w:r>
    </w:p>
    <w:p w:rsidR="00D12169" w:rsidRDefault="00AB1696" w:rsidP="00AE4B24">
      <w:pPr>
        <w:rPr>
          <w:rFonts w:ascii="Times New Roman" w:hAnsi="Times New Roman" w:cs="Times New Roman"/>
          <w:iCs/>
        </w:rPr>
      </w:pPr>
      <w:r>
        <w:rPr>
          <w:rFonts w:ascii="Times New Roman" w:hAnsi="Times New Roman" w:cs="Times New Roman"/>
          <w:iCs/>
        </w:rPr>
        <w:t xml:space="preserve">n-type Semiconductors: A semiconductor which is doped with atoms with a lower </w:t>
      </w:r>
      <w:r w:rsidR="003A00E8">
        <w:rPr>
          <w:rFonts w:ascii="Times New Roman" w:hAnsi="Times New Roman" w:cs="Times New Roman"/>
          <w:iCs/>
        </w:rPr>
        <w:t>higher number of valence electrons. The extra electrons are easily excited into the conduction band and increase general conductivity.</w:t>
      </w:r>
    </w:p>
    <w:p w:rsidR="003A00E8" w:rsidRDefault="00A0418F" w:rsidP="00AE4B24">
      <w:pPr>
        <w:rPr>
          <w:rFonts w:ascii="Times New Roman" w:hAnsi="Times New Roman" w:cs="Times New Roman"/>
          <w:iCs/>
        </w:rPr>
      </w:pPr>
      <w:r>
        <w:rPr>
          <w:rFonts w:ascii="Times New Roman" w:hAnsi="Times New Roman" w:cs="Times New Roman"/>
          <w:iCs/>
        </w:rPr>
        <w:t>p-type Semiconductor: A semiconductor which is doped with atoms with a lower number of valence electrons. The deficit in electrons creates more holes in the valence band for electrons to jump into and increases conductivity.</w:t>
      </w:r>
    </w:p>
    <w:p w:rsidR="00A0418F" w:rsidRDefault="008C3857" w:rsidP="00AE4B24">
      <w:pPr>
        <w:rPr>
          <w:rFonts w:ascii="Times New Roman" w:hAnsi="Times New Roman" w:cs="Times New Roman"/>
          <w:iCs/>
        </w:rPr>
      </w:pPr>
      <w:r>
        <w:rPr>
          <w:rFonts w:ascii="Times New Roman" w:hAnsi="Times New Roman" w:cs="Times New Roman"/>
          <w:iCs/>
        </w:rPr>
        <w:t>Oxidation-Reduction Reactions (Redox Reactions): Reactions where one or more electrons are transferred.</w:t>
      </w:r>
    </w:p>
    <w:p w:rsidR="008C3857" w:rsidRDefault="0058502E" w:rsidP="00AE4B24">
      <w:pPr>
        <w:rPr>
          <w:rFonts w:ascii="Times New Roman" w:hAnsi="Times New Roman" w:cs="Times New Roman"/>
          <w:iCs/>
        </w:rPr>
      </w:pPr>
      <w:r>
        <w:rPr>
          <w:rFonts w:ascii="Times New Roman" w:hAnsi="Times New Roman" w:cs="Times New Roman"/>
          <w:iCs/>
        </w:rPr>
        <w:t>Oxidation States: A method used to determine the location of electrons in an oxidation reduction reaction. In general, for a covalent bond between diatomic molecules the electrons are shared evenly, for polar molecules the electrons are assigned to the more electronegative atom and neutral atoms have an oxidation state of 0.</w:t>
      </w:r>
    </w:p>
    <w:p w:rsidR="0058502E" w:rsidRDefault="0058502E" w:rsidP="00AE4B24">
      <w:pPr>
        <w:rPr>
          <w:rFonts w:ascii="Times New Roman" w:hAnsi="Times New Roman" w:cs="Times New Roman"/>
          <w:iCs/>
        </w:rPr>
      </w:pPr>
    </w:p>
    <w:p w:rsidR="0058502E" w:rsidRDefault="00B6222D" w:rsidP="00AE4B24">
      <w:pPr>
        <w:rPr>
          <w:rFonts w:ascii="Times New Roman" w:hAnsi="Times New Roman" w:cs="Times New Roman"/>
          <w:iCs/>
        </w:rPr>
      </w:pPr>
      <w:r>
        <w:rPr>
          <w:rFonts w:ascii="Times New Roman" w:hAnsi="Times New Roman" w:cs="Times New Roman"/>
          <w:iCs/>
        </w:rPr>
        <w:lastRenderedPageBreak/>
        <w:t>Oxidation: An increase in oxidation state.</w:t>
      </w:r>
    </w:p>
    <w:p w:rsidR="00B6222D" w:rsidRDefault="00B6222D" w:rsidP="00AE4B24">
      <w:pPr>
        <w:rPr>
          <w:rFonts w:ascii="Times New Roman" w:hAnsi="Times New Roman" w:cs="Times New Roman"/>
          <w:iCs/>
        </w:rPr>
      </w:pPr>
      <w:r>
        <w:rPr>
          <w:rFonts w:ascii="Times New Roman" w:hAnsi="Times New Roman" w:cs="Times New Roman"/>
          <w:iCs/>
        </w:rPr>
        <w:t>Reduction: A decrease in oxidation state.</w:t>
      </w:r>
    </w:p>
    <w:p w:rsidR="00B6222D" w:rsidRDefault="00712E3C" w:rsidP="00AE4B24">
      <w:pPr>
        <w:rPr>
          <w:rFonts w:ascii="Times New Roman" w:hAnsi="Times New Roman" w:cs="Times New Roman"/>
          <w:iCs/>
        </w:rPr>
      </w:pPr>
      <w:r>
        <w:rPr>
          <w:rFonts w:ascii="Times New Roman" w:hAnsi="Times New Roman" w:cs="Times New Roman"/>
          <w:iCs/>
        </w:rPr>
        <w:t>Oxidizing Agent: Electron acceptor in a redox reaction.</w:t>
      </w:r>
    </w:p>
    <w:p w:rsidR="00712E3C" w:rsidRDefault="00712E3C" w:rsidP="00AE4B24">
      <w:pPr>
        <w:rPr>
          <w:rFonts w:ascii="Times New Roman" w:hAnsi="Times New Roman" w:cs="Times New Roman"/>
          <w:iCs/>
        </w:rPr>
      </w:pPr>
      <w:r>
        <w:rPr>
          <w:rFonts w:ascii="Times New Roman" w:hAnsi="Times New Roman" w:cs="Times New Roman"/>
          <w:iCs/>
        </w:rPr>
        <w:t>Reduction Agent: Electron donor in a redox reaction.</w:t>
      </w:r>
    </w:p>
    <w:p w:rsidR="00712E3C" w:rsidRDefault="00173BCB" w:rsidP="00AE4B24">
      <w:pPr>
        <w:rPr>
          <w:rFonts w:ascii="Times New Roman" w:hAnsi="Times New Roman" w:cs="Times New Roman"/>
          <w:iCs/>
        </w:rPr>
      </w:pPr>
      <w:r>
        <w:rPr>
          <w:rFonts w:ascii="Times New Roman" w:hAnsi="Times New Roman" w:cs="Times New Roman"/>
          <w:iCs/>
        </w:rPr>
        <w:t>Electrolysis: The process of forcing a current through a cell to produce a chemical change. In electrolysis cell potential is negative.</w:t>
      </w:r>
    </w:p>
    <w:p w:rsidR="00173BCB" w:rsidRDefault="00173BCB" w:rsidP="00AE4B24">
      <w:pPr>
        <w:rPr>
          <w:rFonts w:ascii="Times New Roman" w:hAnsi="Times New Roman" w:cs="Times New Roman"/>
          <w:iCs/>
        </w:rPr>
      </w:pPr>
      <w:r>
        <w:rPr>
          <w:rFonts w:ascii="Times New Roman" w:hAnsi="Times New Roman" w:cs="Times New Roman"/>
          <w:iCs/>
        </w:rPr>
        <w:t>Electrolytic Cell: A cell which uses electrical energy to produce chemical change.</w:t>
      </w:r>
    </w:p>
    <w:p w:rsidR="00173BCB" w:rsidRDefault="00173BCB" w:rsidP="00AE4B24">
      <w:pPr>
        <w:rPr>
          <w:rFonts w:ascii="Times New Roman" w:hAnsi="Times New Roman" w:cs="Times New Roman"/>
          <w:iCs/>
        </w:rPr>
      </w:pPr>
      <w:r w:rsidRPr="00173BCB">
        <w:rPr>
          <w:rFonts w:ascii="Times New Roman" w:hAnsi="Times New Roman" w:cs="Times New Roman"/>
          <w:iCs/>
        </w:rPr>
        <w:t xml:space="preserve">Ampere (A): A unit of </w:t>
      </w:r>
      <w:r>
        <w:rPr>
          <w:rFonts w:ascii="Times New Roman" w:hAnsi="Times New Roman" w:cs="Times New Roman"/>
          <w:iCs/>
        </w:rPr>
        <w:t>measurement representing 1 coulomb of charge per second.</w:t>
      </w:r>
    </w:p>
    <w:p w:rsidR="00173BCB" w:rsidRDefault="00D21DE6" w:rsidP="00AE4B24">
      <w:pPr>
        <w:rPr>
          <w:rFonts w:ascii="Times New Roman" w:hAnsi="Times New Roman" w:cs="Times New Roman"/>
          <w:iCs/>
        </w:rPr>
      </w:pPr>
      <w:r>
        <w:rPr>
          <w:rFonts w:ascii="Times New Roman" w:hAnsi="Times New Roman" w:cs="Times New Roman"/>
          <w:iCs/>
        </w:rPr>
        <w:t>Half Reaction Method: A method to solve redox reactions by dividing them into the oxidation reaction and reduction reaction and then combining. In the process fist charges, then atoms must be balanced with the addition of H</w:t>
      </w:r>
      <w:r>
        <w:rPr>
          <w:rFonts w:ascii="Times New Roman" w:hAnsi="Times New Roman" w:cs="Times New Roman"/>
          <w:iCs/>
          <w:vertAlign w:val="subscript"/>
        </w:rPr>
        <w:t>2</w:t>
      </w:r>
      <w:r>
        <w:rPr>
          <w:rFonts w:ascii="Times New Roman" w:hAnsi="Times New Roman" w:cs="Times New Roman"/>
          <w:iCs/>
        </w:rPr>
        <w:t>O or OH</w:t>
      </w:r>
      <w:r>
        <w:rPr>
          <w:rFonts w:ascii="Times New Roman" w:hAnsi="Times New Roman" w:cs="Times New Roman"/>
          <w:iCs/>
          <w:vertAlign w:val="superscript"/>
        </w:rPr>
        <w:t>-</w:t>
      </w:r>
      <w:r>
        <w:rPr>
          <w:rFonts w:ascii="Times New Roman" w:hAnsi="Times New Roman" w:cs="Times New Roman"/>
          <w:iCs/>
        </w:rPr>
        <w:t xml:space="preserve"> </w:t>
      </w:r>
      <w:r w:rsidR="00A6249F">
        <w:rPr>
          <w:rFonts w:ascii="Times New Roman" w:hAnsi="Times New Roman" w:cs="Times New Roman"/>
          <w:iCs/>
        </w:rPr>
        <w:t>sometimes involved depending on if the reaction is acidic or basic respectively.</w:t>
      </w:r>
    </w:p>
    <w:p w:rsidR="00A6249F" w:rsidRDefault="00F45216" w:rsidP="00AE4B24">
      <w:pPr>
        <w:rPr>
          <w:rFonts w:ascii="Times New Roman" w:hAnsi="Times New Roman" w:cs="Times New Roman"/>
          <w:iCs/>
        </w:rPr>
      </w:pPr>
      <w:r>
        <w:rPr>
          <w:rFonts w:ascii="Times New Roman" w:hAnsi="Times New Roman" w:cs="Times New Roman"/>
          <w:iCs/>
        </w:rPr>
        <w:t>Galvanic Call: A device that converts chemical energy to electrical energy and consists of two compartments connected by a wire and salt bridge/porous disk with the wire connected to metallic bars. The electricity is generated from redox reactions between the compartments with the solution in each interacting with the metallic bars. The site where oxidation occurs is the anode and the site where reduction occurs is the cathode.</w:t>
      </w:r>
    </w:p>
    <w:p w:rsidR="00F45216" w:rsidRDefault="00254EFF" w:rsidP="00AE4B24">
      <w:pPr>
        <w:rPr>
          <w:rFonts w:ascii="Times New Roman" w:hAnsi="Times New Roman" w:cs="Times New Roman"/>
          <w:iCs/>
        </w:rPr>
      </w:pPr>
      <w:r>
        <w:rPr>
          <w:rFonts w:ascii="Times New Roman" w:hAnsi="Times New Roman" w:cs="Times New Roman"/>
          <w:iCs/>
        </w:rPr>
        <w:t xml:space="preserve">Cell Potential (Electromotive Force [emf]): </w:t>
      </w:r>
      <w:r w:rsidR="00AA7849">
        <w:rPr>
          <w:rFonts w:ascii="Times New Roman" w:hAnsi="Times New Roman" w:cs="Times New Roman"/>
          <w:iCs/>
        </w:rPr>
        <w:t>The driving force on electrons measured in volts (joules per coulomb). It is determined for a galvanic cell by standard reduction potential which assigns a reduction potential for half reactions based off the premise that 2H</w:t>
      </w:r>
      <w:r w:rsidR="00AA7849">
        <w:rPr>
          <w:rFonts w:ascii="Times New Roman" w:hAnsi="Times New Roman" w:cs="Times New Roman"/>
          <w:iCs/>
          <w:vertAlign w:val="superscript"/>
        </w:rPr>
        <w:t>+</w:t>
      </w:r>
      <w:r w:rsidR="00AA7849">
        <w:rPr>
          <w:rFonts w:ascii="Times New Roman" w:hAnsi="Times New Roman" w:cs="Times New Roman"/>
          <w:iCs/>
        </w:rPr>
        <w:t xml:space="preserve"> + 2e</w:t>
      </w:r>
      <w:r w:rsidR="00AA7849">
        <w:rPr>
          <w:rFonts w:ascii="Times New Roman" w:hAnsi="Times New Roman" w:cs="Times New Roman"/>
          <w:iCs/>
          <w:vertAlign w:val="superscript"/>
        </w:rPr>
        <w:t>-</w:t>
      </w:r>
      <w:r w:rsidR="00AA7849">
        <w:rPr>
          <w:rFonts w:ascii="Times New Roman" w:hAnsi="Times New Roman" w:cs="Times New Roman"/>
          <w:iCs/>
        </w:rPr>
        <w:t xml:space="preserve"> </w:t>
      </w:r>
      <w:r w:rsidR="00AA7849" w:rsidRPr="00AA7849">
        <w:rPr>
          <w:rFonts w:ascii="Times New Roman" w:hAnsi="Times New Roman" w:cs="Times New Roman"/>
          <w:iCs/>
        </w:rPr>
        <w:sym w:font="Wingdings" w:char="F0E0"/>
      </w:r>
      <w:r w:rsidR="00AA7849">
        <w:rPr>
          <w:rFonts w:ascii="Times New Roman" w:hAnsi="Times New Roman" w:cs="Times New Roman"/>
          <w:iCs/>
        </w:rPr>
        <w:t xml:space="preserve"> H</w:t>
      </w:r>
      <w:r w:rsidR="00AA7849">
        <w:rPr>
          <w:rFonts w:ascii="Times New Roman" w:hAnsi="Times New Roman" w:cs="Times New Roman"/>
          <w:iCs/>
          <w:vertAlign w:val="subscript"/>
        </w:rPr>
        <w:t>2</w:t>
      </w:r>
      <w:r w:rsidR="00AA7849">
        <w:rPr>
          <w:rFonts w:ascii="Times New Roman" w:hAnsi="Times New Roman" w:cs="Times New Roman"/>
          <w:iCs/>
        </w:rPr>
        <w:t xml:space="preserve"> has a 0V reduction potential. This is done as half reactions cannot be determined in strength. Th cell potential of a cell is determined by adding the reduction potential of the cathode and subtracting that of the anode. The result must be positive for a galvanic call. Notably reduction potential isn’t affected by quantity of reaction as it is intensive.</w:t>
      </w:r>
    </w:p>
    <w:p w:rsidR="00AA7849" w:rsidRDefault="00DC3658" w:rsidP="00AE4B24">
      <w:pPr>
        <w:rPr>
          <w:rFonts w:ascii="Times New Roman" w:hAnsi="Times New Roman" w:cs="Times New Roman"/>
          <w:iCs/>
        </w:rPr>
      </w:pPr>
      <w:r>
        <w:rPr>
          <w:rFonts w:ascii="Times New Roman" w:hAnsi="Times New Roman" w:cs="Times New Roman"/>
          <w:iCs/>
        </w:rPr>
        <w:t>Line Notation of a Galvanic Cell: A notation of a galvanic cell in the form X(s) | X</w:t>
      </w:r>
      <w:r>
        <w:rPr>
          <w:rFonts w:ascii="Times New Roman" w:hAnsi="Times New Roman" w:cs="Times New Roman"/>
          <w:iCs/>
          <w:vertAlign w:val="superscript"/>
        </w:rPr>
        <w:t>a+</w:t>
      </w:r>
      <w:r>
        <w:rPr>
          <w:rFonts w:ascii="Times New Roman" w:hAnsi="Times New Roman" w:cs="Times New Roman"/>
          <w:iCs/>
        </w:rPr>
        <w:t>(aq) || Y</w:t>
      </w:r>
      <w:r>
        <w:rPr>
          <w:rFonts w:ascii="Times New Roman" w:hAnsi="Times New Roman" w:cs="Times New Roman"/>
          <w:iCs/>
          <w:vertAlign w:val="superscript"/>
        </w:rPr>
        <w:t>b+</w:t>
      </w:r>
      <w:r>
        <w:rPr>
          <w:rFonts w:ascii="Times New Roman" w:hAnsi="Times New Roman" w:cs="Times New Roman"/>
          <w:iCs/>
        </w:rPr>
        <w:t>(aq) | Y(s)</w:t>
      </w:r>
      <w:r w:rsidR="000B00AC">
        <w:rPr>
          <w:rFonts w:ascii="Times New Roman" w:hAnsi="Times New Roman" w:cs="Times New Roman"/>
          <w:iCs/>
        </w:rPr>
        <w:t>.</w:t>
      </w:r>
    </w:p>
    <w:p w:rsidR="000B00AC" w:rsidRDefault="00A31931" w:rsidP="00AE4B24">
      <w:pPr>
        <w:rPr>
          <w:rFonts w:ascii="Times New Roman" w:hAnsi="Times New Roman" w:cs="Times New Roman"/>
          <w:iCs/>
        </w:rPr>
      </w:pPr>
      <w:r>
        <w:rPr>
          <w:rFonts w:ascii="Times New Roman" w:hAnsi="Times New Roman" w:cs="Times New Roman"/>
          <w:iCs/>
        </w:rPr>
        <w:t xml:space="preserve">Faraday: A </w:t>
      </w:r>
      <w:r w:rsidR="009B7BC8">
        <w:rPr>
          <w:rFonts w:ascii="Times New Roman" w:hAnsi="Times New Roman" w:cs="Times New Roman"/>
          <w:iCs/>
        </w:rPr>
        <w:t>constant</w:t>
      </w:r>
      <w:r>
        <w:rPr>
          <w:rFonts w:ascii="Times New Roman" w:hAnsi="Times New Roman" w:cs="Times New Roman"/>
          <w:iCs/>
        </w:rPr>
        <w:t xml:space="preserve"> which is equal to the charge on 1 mole of electrons (96,485 coulombs per mole).</w:t>
      </w:r>
    </w:p>
    <w:p w:rsidR="0052641F" w:rsidRDefault="0052641F" w:rsidP="009B7BC8">
      <w:pPr>
        <w:rPr>
          <w:rFonts w:ascii="Times New Roman" w:hAnsi="Times New Roman" w:cs="Times New Roman"/>
          <w:iCs/>
        </w:rPr>
      </w:pPr>
      <w:r>
        <w:rPr>
          <w:rFonts w:ascii="Times New Roman" w:hAnsi="Times New Roman" w:cs="Times New Roman"/>
          <w:iCs/>
        </w:rPr>
        <w:t>Maximum Cell Potential: The maximum cell potential of a galvanic cell is denoted by ▲G° = -nF</w:t>
      </w:r>
      <w:r w:rsidR="00B45D71">
        <w:rPr>
          <w:rFonts w:ascii="Times New Roman" w:hAnsi="Times New Roman" w:cs="Times New Roman"/>
          <w:iCs/>
        </w:rPr>
        <w:t>ξ</w:t>
      </w:r>
      <w:r>
        <w:rPr>
          <w:rFonts w:ascii="Times New Roman" w:hAnsi="Times New Roman" w:cs="Times New Roman"/>
          <w:iCs/>
        </w:rPr>
        <w:t>°</w:t>
      </w:r>
      <w:r w:rsidR="009B7BC8">
        <w:rPr>
          <w:rFonts w:ascii="Times New Roman" w:hAnsi="Times New Roman" w:cs="Times New Roman"/>
          <w:iCs/>
        </w:rPr>
        <w:t>, with</w:t>
      </w:r>
      <w:r w:rsidR="009B7BC8">
        <w:rPr>
          <w:rFonts w:ascii="Times New Roman" w:hAnsi="Times New Roman" w:cs="Times New Roman"/>
          <w:i/>
          <w:iCs/>
        </w:rPr>
        <w:t xml:space="preserve"> </w:t>
      </w:r>
      <w:r w:rsidR="00B45D71">
        <w:rPr>
          <w:rFonts w:ascii="Times New Roman" w:hAnsi="Times New Roman" w:cs="Times New Roman"/>
          <w:iCs/>
        </w:rPr>
        <w:t>ξ</w:t>
      </w:r>
      <w:r w:rsidR="009B7BC8">
        <w:rPr>
          <w:rFonts w:ascii="Times New Roman" w:hAnsi="Times New Roman" w:cs="Times New Roman"/>
          <w:iCs/>
        </w:rPr>
        <w:t>° being cell potential, F being Faraday’s constant and n being the number of moles of electrons. The negative sign indicated the spontaneity of the process.</w:t>
      </w:r>
    </w:p>
    <w:p w:rsidR="009B7BC8" w:rsidRDefault="008637AA" w:rsidP="009B7BC8">
      <w:pPr>
        <w:rPr>
          <w:rFonts w:ascii="Times New Roman" w:hAnsi="Times New Roman" w:cs="Times New Roman"/>
          <w:iCs/>
        </w:rPr>
      </w:pPr>
      <w:r>
        <w:rPr>
          <w:rFonts w:ascii="Times New Roman" w:hAnsi="Times New Roman" w:cs="Times New Roman"/>
          <w:iCs/>
        </w:rPr>
        <w:t xml:space="preserve">Concentration and Cell Potential: An imbalance in concentration of a cell favours the side of a reaction with the higher concentration. </w:t>
      </w:r>
      <w:r w:rsidR="00B45D71">
        <w:rPr>
          <w:rFonts w:ascii="Times New Roman" w:hAnsi="Times New Roman" w:cs="Times New Roman"/>
          <w:iCs/>
        </w:rPr>
        <w:t xml:space="preserve">This is quantified by the Nernst Equation </w:t>
      </w:r>
      <w:r w:rsidR="0040028D">
        <w:rPr>
          <w:rFonts w:ascii="Times New Roman" w:hAnsi="Times New Roman" w:cs="Times New Roman"/>
          <w:iCs/>
        </w:rPr>
        <w:t>ξ =</w:t>
      </w:r>
      <w:r w:rsidR="00AB54DA">
        <w:rPr>
          <w:rFonts w:ascii="Times New Roman" w:hAnsi="Times New Roman" w:cs="Times New Roman"/>
          <w:iCs/>
        </w:rPr>
        <w:t xml:space="preserve"> ξ° - </w:t>
      </w:r>
      <m:oMath>
        <m:f>
          <m:fPr>
            <m:ctrlPr>
              <w:rPr>
                <w:rFonts w:ascii="Cambria Math" w:hAnsi="Cambria Math" w:cs="Times New Roman"/>
                <w:i/>
                <w:iCs/>
              </w:rPr>
            </m:ctrlPr>
          </m:fPr>
          <m:num>
            <m:r>
              <w:rPr>
                <w:rFonts w:ascii="Cambria Math" w:hAnsi="Cambria Math" w:cs="Times New Roman"/>
              </w:rPr>
              <m:t>RT</m:t>
            </m:r>
          </m:num>
          <m:den>
            <m:r>
              <w:rPr>
                <w:rFonts w:ascii="Cambria Math" w:hAnsi="Cambria Math" w:cs="Times New Roman"/>
              </w:rPr>
              <m:t>nF</m:t>
            </m:r>
          </m:den>
        </m:f>
        <m:func>
          <m:funcPr>
            <m:ctrlPr>
              <w:rPr>
                <w:rFonts w:ascii="Cambria Math" w:hAnsi="Cambria Math" w:cs="Times New Roman"/>
                <w:i/>
                <w:iCs/>
              </w:rPr>
            </m:ctrlPr>
          </m:funcPr>
          <m:fName>
            <m:r>
              <m:rPr>
                <m:sty m:val="p"/>
              </m:rPr>
              <w:rPr>
                <w:rFonts w:ascii="Cambria Math" w:hAnsi="Cambria Math" w:cs="Times New Roman"/>
              </w:rPr>
              <m:t>ln</m:t>
            </m:r>
          </m:fName>
          <m:e>
            <m:r>
              <w:rPr>
                <w:rFonts w:ascii="Cambria Math" w:hAnsi="Cambria Math" w:cs="Times New Roman"/>
              </w:rPr>
              <m:t>Q</m:t>
            </m:r>
          </m:e>
        </m:func>
      </m:oMath>
      <w:r w:rsidR="00AB54DA">
        <w:rPr>
          <w:rFonts w:ascii="Times New Roman" w:hAnsi="Times New Roman" w:cs="Times New Roman"/>
          <w:iCs/>
        </w:rPr>
        <w:t xml:space="preserve"> or the equation </w:t>
      </w:r>
      <m:oMath>
        <m:r>
          <w:rPr>
            <w:rFonts w:ascii="Cambria Math" w:hAnsi="Cambria Math" w:cs="Times New Roman"/>
          </w:rPr>
          <m:t>ξ=ξ°-</m:t>
        </m:r>
        <m:f>
          <m:fPr>
            <m:ctrlPr>
              <w:rPr>
                <w:rFonts w:ascii="Cambria Math" w:hAnsi="Cambria Math" w:cs="Times New Roman"/>
                <w:i/>
                <w:iCs/>
              </w:rPr>
            </m:ctrlPr>
          </m:fPr>
          <m:num>
            <m:r>
              <w:rPr>
                <w:rFonts w:ascii="Cambria Math" w:hAnsi="Cambria Math" w:cs="Times New Roman"/>
              </w:rPr>
              <m:t>0.0591</m:t>
            </m:r>
          </m:num>
          <m:den>
            <m:r>
              <w:rPr>
                <w:rFonts w:ascii="Cambria Math" w:hAnsi="Cambria Math" w:cs="Times New Roman"/>
              </w:rPr>
              <m:t>n</m:t>
            </m:r>
          </m:den>
        </m:f>
        <m:func>
          <m:funcPr>
            <m:ctrlPr>
              <w:rPr>
                <w:rFonts w:ascii="Cambria Math" w:hAnsi="Cambria Math" w:cs="Times New Roman"/>
                <w:i/>
                <w:iCs/>
              </w:rPr>
            </m:ctrlPr>
          </m:funcPr>
          <m:fName>
            <m:r>
              <m:rPr>
                <m:sty m:val="p"/>
              </m:rPr>
              <w:rPr>
                <w:rFonts w:ascii="Cambria Math" w:hAnsi="Cambria Math" w:cs="Times New Roman"/>
              </w:rPr>
              <m:t>log</m:t>
            </m:r>
          </m:fName>
          <m:e>
            <m:r>
              <w:rPr>
                <w:rFonts w:ascii="Cambria Math" w:hAnsi="Cambria Math" w:cs="Times New Roman"/>
              </w:rPr>
              <m:t>Q</m:t>
            </m:r>
          </m:e>
        </m:func>
      </m:oMath>
      <w:r w:rsidR="003044A7">
        <w:rPr>
          <w:rFonts w:ascii="Times New Roman" w:hAnsi="Times New Roman" w:cs="Times New Roman"/>
          <w:iCs/>
        </w:rPr>
        <w:t>.</w:t>
      </w:r>
    </w:p>
    <w:p w:rsidR="00DE44C6" w:rsidRDefault="00DE44C6" w:rsidP="009B7BC8">
      <w:pPr>
        <w:rPr>
          <w:rFonts w:ascii="Times New Roman" w:hAnsi="Times New Roman" w:cs="Times New Roman"/>
          <w:iCs/>
        </w:rPr>
      </w:pPr>
      <w:r>
        <w:rPr>
          <w:rFonts w:ascii="Times New Roman" w:hAnsi="Times New Roman" w:cs="Times New Roman"/>
          <w:iCs/>
        </w:rPr>
        <w:t xml:space="preserve">Equilibrium: </w:t>
      </w:r>
      <w:r w:rsidR="00BA3180">
        <w:rPr>
          <w:rFonts w:ascii="Times New Roman" w:hAnsi="Times New Roman" w:cs="Times New Roman"/>
          <w:iCs/>
        </w:rPr>
        <w:t>A state where the net change in a reaction is nothing and the reaction proceeds back and forth at equal rates.</w:t>
      </w:r>
    </w:p>
    <w:p w:rsidR="0086441F" w:rsidRDefault="0040028D" w:rsidP="008B6BED">
      <w:pPr>
        <w:rPr>
          <w:rFonts w:ascii="Cambria Math" w:hAnsi="Cambria Math" w:cs="Cambria Math"/>
          <w:iCs/>
        </w:rPr>
      </w:pPr>
      <w:r>
        <w:rPr>
          <w:rFonts w:ascii="Times New Roman" w:hAnsi="Times New Roman" w:cs="Times New Roman"/>
          <w:iCs/>
        </w:rPr>
        <w:t>Law of Mass Action: Given an equilibrium condition of the form jA + k</w:t>
      </w:r>
      <w:r w:rsidR="008B6BED">
        <w:rPr>
          <w:rFonts w:ascii="Times New Roman" w:hAnsi="Times New Roman" w:cs="Times New Roman"/>
          <w:iCs/>
        </w:rPr>
        <w:t>B</w:t>
      </w:r>
      <w:r w:rsidR="00DF67E8">
        <w:rPr>
          <w:rFonts w:ascii="Times New Roman" w:hAnsi="Times New Roman" w:cs="Times New Roman"/>
          <w:iCs/>
        </w:rPr>
        <w:t xml:space="preserve"> </w:t>
      </w:r>
      <w:r w:rsidR="000975AD">
        <w:rPr>
          <w:rFonts w:ascii="Cambria Math" w:hAnsi="Cambria Math" w:cs="Cambria Math"/>
          <w:iCs/>
        </w:rPr>
        <w:t xml:space="preserve">⇌ lC + mD there is an equilibrium constant k = </w:t>
      </w:r>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[C]</m:t>
                </m:r>
              </m:e>
              <m:sup>
                <m:r>
                  <w:rPr>
                    <w:rFonts w:ascii="Cambria Math" w:hAnsi="Cambria Math" w:cs="Cambria Math"/>
                  </w:rPr>
                  <m:t>l</m:t>
                </m:r>
              </m:sup>
            </m:sSup>
            <m:sSup>
              <m:sSupPr>
                <m:ctrlPr>
                  <w:rPr>
                    <w:rFonts w:ascii="Cambria Math" w:hAnsi="Cambria Math" w:cs="Cambria Math"/>
                    <w:i/>
                    <w:iCs/>
                  </w:rPr>
                </m:ctrlPr>
              </m:sSupPr>
              <m:e>
                <m:r>
                  <w:rPr>
                    <w:rFonts w:ascii="Cambria Math" w:hAnsi="Cambria Math" w:cs="Cambria Math"/>
                  </w:rPr>
                  <m:t>[D]</m:t>
                </m:r>
              </m:e>
              <m:sup>
                <m:r>
                  <w:rPr>
                    <w:rFonts w:ascii="Cambria Math" w:hAnsi="Cambria Math" w:cs="Cambria Math"/>
                  </w:rPr>
                  <m:t>m</m:t>
                </m:r>
              </m:sup>
            </m:sSup>
          </m:num>
          <m:den>
            <m:sSup>
              <m:sSupPr>
                <m:ctrlPr>
                  <w:rPr>
                    <w:rFonts w:ascii="Cambria Math" w:hAnsi="Cambria Math" w:cs="Cambria Math"/>
                    <w:i/>
                    <w:iCs/>
                  </w:rPr>
                </m:ctrlPr>
              </m:sSupPr>
              <m:e>
                <m:r>
                  <w:rPr>
                    <w:rFonts w:ascii="Cambria Math" w:hAnsi="Cambria Math" w:cs="Cambria Math"/>
                  </w:rPr>
                  <m:t>[A]</m:t>
                </m:r>
              </m:e>
              <m:sup>
                <m:r>
                  <w:rPr>
                    <w:rFonts w:ascii="Cambria Math" w:hAnsi="Cambria Math" w:cs="Cambria Math"/>
                  </w:rPr>
                  <m:t>j</m:t>
                </m:r>
              </m:sup>
            </m:sSup>
            <m:sSup>
              <m:sSupPr>
                <m:ctrlPr>
                  <w:rPr>
                    <w:rFonts w:ascii="Cambria Math" w:hAnsi="Cambria Math" w:cs="Cambria Math"/>
                    <w:i/>
                    <w:iCs/>
                  </w:rPr>
                </m:ctrlPr>
              </m:sSupPr>
              <m:e>
                <m:r>
                  <w:rPr>
                    <w:rFonts w:ascii="Cambria Math" w:hAnsi="Cambria Math" w:cs="Cambria Math"/>
                  </w:rPr>
                  <m:t>[B]</m:t>
                </m:r>
              </m:e>
              <m:sup>
                <m:r>
                  <w:rPr>
                    <w:rFonts w:ascii="Cambria Math" w:hAnsi="Cambria Math" w:cs="Cambria Math"/>
                  </w:rPr>
                  <m:t>l</m:t>
                </m:r>
              </m:sup>
            </m:sSup>
          </m:den>
        </m:f>
      </m:oMath>
      <w:r w:rsidR="000975AD">
        <w:rPr>
          <w:rFonts w:ascii="Cambria Math" w:hAnsi="Cambria Math" w:cs="Cambria Math"/>
          <w:iCs/>
        </w:rPr>
        <w:t xml:space="preserve"> . The constant is the same at a given temperature regardless of amount mixed and each set of equilibrium concentrations which satisfy k are equilibrium positions.</w:t>
      </w:r>
    </w:p>
    <w:p w:rsidR="000975AD" w:rsidRDefault="000C5115" w:rsidP="008B6BED">
      <w:pPr>
        <w:rPr>
          <w:rFonts w:ascii="Times New Roman" w:hAnsi="Times New Roman" w:cs="Times New Roman"/>
          <w:iCs/>
        </w:rPr>
      </w:pPr>
      <w:r>
        <w:rPr>
          <w:rFonts w:ascii="Times New Roman" w:hAnsi="Times New Roman" w:cs="Times New Roman"/>
          <w:iCs/>
        </w:rPr>
        <w:lastRenderedPageBreak/>
        <w:t>Heterogeneous Equilibria: With equilibrium involving pure solids or liquids neither ae included in the equilibrium equation for k because as long as they are pure their concentrations cannot change.</w:t>
      </w:r>
    </w:p>
    <w:p w:rsidR="000C5115" w:rsidRDefault="005F60CB" w:rsidP="008B6BED">
      <w:pPr>
        <w:rPr>
          <w:rFonts w:ascii="Times New Roman" w:hAnsi="Times New Roman" w:cs="Times New Roman"/>
          <w:iCs/>
        </w:rPr>
      </w:pPr>
      <w:r>
        <w:rPr>
          <w:rFonts w:ascii="Times New Roman" w:hAnsi="Times New Roman" w:cs="Times New Roman"/>
          <w:iCs/>
        </w:rPr>
        <w:t xml:space="preserve">Reaction Quotient: The value calculated when applying the law of mass action to initial concentrations which can be used </w:t>
      </w:r>
      <w:r w:rsidR="00D07C8B">
        <w:rPr>
          <w:rFonts w:ascii="Times New Roman" w:hAnsi="Times New Roman" w:cs="Times New Roman"/>
          <w:iCs/>
        </w:rPr>
        <w:t>to predict the direction of a reaction with the reaction at equilibrium if Q = K, shifting left if Q &gt; K and shifting right if Q &lt; K.</w:t>
      </w:r>
    </w:p>
    <w:p w:rsidR="00D07C8B" w:rsidRDefault="00226CA0" w:rsidP="008B6BED">
      <w:pPr>
        <w:rPr>
          <w:rFonts w:ascii="Times New Roman" w:hAnsi="Times New Roman" w:cs="Times New Roman"/>
          <w:iCs/>
        </w:rPr>
      </w:pPr>
      <w:r>
        <w:rPr>
          <w:rFonts w:ascii="Times New Roman" w:hAnsi="Times New Roman" w:cs="Times New Roman"/>
          <w:iCs/>
        </w:rPr>
        <w:t xml:space="preserve">Guidelines for Solving </w:t>
      </w:r>
      <w:r w:rsidR="00326926">
        <w:rPr>
          <w:rFonts w:ascii="Times New Roman" w:hAnsi="Times New Roman" w:cs="Times New Roman"/>
          <w:iCs/>
        </w:rPr>
        <w:t>Equilibrium Problems</w:t>
      </w:r>
    </w:p>
    <w:p w:rsidR="00326926" w:rsidRDefault="00326926" w:rsidP="008B6BED">
      <w:pPr>
        <w:rPr>
          <w:rFonts w:ascii="Times New Roman" w:hAnsi="Times New Roman" w:cs="Times New Roman"/>
          <w:iCs/>
        </w:rPr>
      </w:pPr>
      <w:r>
        <w:rPr>
          <w:rFonts w:ascii="Times New Roman" w:hAnsi="Times New Roman" w:cs="Times New Roman"/>
          <w:iCs/>
        </w:rPr>
        <w:tab/>
        <w:t>I-Write the balanced equation for the reaction</w:t>
      </w:r>
      <w:r w:rsidR="00C47B97">
        <w:rPr>
          <w:rFonts w:ascii="Times New Roman" w:hAnsi="Times New Roman" w:cs="Times New Roman"/>
          <w:iCs/>
        </w:rPr>
        <w:t>.</w:t>
      </w:r>
    </w:p>
    <w:p w:rsidR="00326926" w:rsidRDefault="00326926" w:rsidP="008B6BED">
      <w:pPr>
        <w:rPr>
          <w:rFonts w:ascii="Times New Roman" w:hAnsi="Times New Roman" w:cs="Times New Roman"/>
          <w:iCs/>
        </w:rPr>
      </w:pPr>
      <w:r>
        <w:rPr>
          <w:rFonts w:ascii="Times New Roman" w:hAnsi="Times New Roman" w:cs="Times New Roman"/>
          <w:iCs/>
        </w:rPr>
        <w:tab/>
        <w:t>II-</w:t>
      </w:r>
      <w:r w:rsidR="00C47B97">
        <w:rPr>
          <w:rFonts w:ascii="Times New Roman" w:hAnsi="Times New Roman" w:cs="Times New Roman"/>
          <w:iCs/>
        </w:rPr>
        <w:t>Write the equilibrium expression using the law of mass action.</w:t>
      </w:r>
    </w:p>
    <w:p w:rsidR="00C47B97" w:rsidRDefault="00C47B97" w:rsidP="008B6BED">
      <w:pPr>
        <w:rPr>
          <w:rFonts w:ascii="Times New Roman" w:hAnsi="Times New Roman" w:cs="Times New Roman"/>
          <w:iCs/>
        </w:rPr>
      </w:pPr>
      <w:r>
        <w:rPr>
          <w:rFonts w:ascii="Times New Roman" w:hAnsi="Times New Roman" w:cs="Times New Roman"/>
          <w:iCs/>
        </w:rPr>
        <w:tab/>
        <w:t>III-List the initial concentrations.</w:t>
      </w:r>
    </w:p>
    <w:p w:rsidR="00C47B97" w:rsidRDefault="00C47B97" w:rsidP="008B6BED">
      <w:pPr>
        <w:rPr>
          <w:rFonts w:ascii="Times New Roman" w:hAnsi="Times New Roman" w:cs="Times New Roman"/>
          <w:iCs/>
        </w:rPr>
      </w:pPr>
      <w:r>
        <w:rPr>
          <w:rFonts w:ascii="Times New Roman" w:hAnsi="Times New Roman" w:cs="Times New Roman"/>
          <w:iCs/>
        </w:rPr>
        <w:tab/>
        <w:t>IV-Calculate Q and determine the direction of shift.</w:t>
      </w:r>
    </w:p>
    <w:p w:rsidR="00C47B97" w:rsidRDefault="00C47B97" w:rsidP="00C47B97">
      <w:pPr>
        <w:ind w:left="720"/>
        <w:rPr>
          <w:rFonts w:ascii="Times New Roman" w:hAnsi="Times New Roman" w:cs="Times New Roman"/>
          <w:iCs/>
        </w:rPr>
      </w:pPr>
      <w:r>
        <w:rPr>
          <w:rFonts w:ascii="Times New Roman" w:hAnsi="Times New Roman" w:cs="Times New Roman"/>
          <w:iCs/>
        </w:rPr>
        <w:t>V-Define the change needed to reach equilibrium and define the equilibrium concentrations by applying the change to the initial concentrations.</w:t>
      </w:r>
    </w:p>
    <w:p w:rsidR="00C47B97" w:rsidRDefault="00C47B97" w:rsidP="00C47B97">
      <w:pPr>
        <w:ind w:left="720"/>
        <w:rPr>
          <w:rFonts w:ascii="Times New Roman" w:hAnsi="Times New Roman" w:cs="Times New Roman"/>
          <w:iCs/>
        </w:rPr>
      </w:pPr>
      <w:r>
        <w:rPr>
          <w:rFonts w:ascii="Times New Roman" w:hAnsi="Times New Roman" w:cs="Times New Roman"/>
          <w:iCs/>
        </w:rPr>
        <w:t>VI-Substitute the equilibrium concentrations into the equilibrium expression and solve for the unknown.</w:t>
      </w:r>
    </w:p>
    <w:p w:rsidR="00C47B97" w:rsidRDefault="00C47B97" w:rsidP="008B6BED">
      <w:pPr>
        <w:rPr>
          <w:rFonts w:ascii="Times New Roman" w:hAnsi="Times New Roman" w:cs="Times New Roman"/>
          <w:iCs/>
        </w:rPr>
      </w:pPr>
      <w:r>
        <w:rPr>
          <w:rFonts w:ascii="Times New Roman" w:hAnsi="Times New Roman" w:cs="Times New Roman"/>
          <w:iCs/>
        </w:rPr>
        <w:tab/>
        <w:t>VII-Check the calculated equilibrium concentrations against K.</w:t>
      </w:r>
    </w:p>
    <w:p w:rsidR="00C47B97" w:rsidRPr="000C5115" w:rsidRDefault="00F4451F" w:rsidP="008B6BED">
      <w:pPr>
        <w:rPr>
          <w:rFonts w:ascii="Times New Roman" w:hAnsi="Times New Roman" w:cs="Times New Roman"/>
          <w:iCs/>
        </w:rPr>
      </w:pPr>
      <w:r>
        <w:rPr>
          <w:rFonts w:ascii="Times New Roman" w:hAnsi="Times New Roman" w:cs="Times New Roman"/>
          <w:iCs/>
        </w:rPr>
        <w:t xml:space="preserve">Le Châtelier’s Principle: If a change is imposed on a system at equilibrium, the position of the equilibrium will shift to reduce the change. If the change is a change in concentration, then the equilibrium position will shift to lower or increase the changed concentration depending if it was increased or decreased respectively. If an inert gas is added total pressure increases, but partial pressure and concentration remain constant. </w:t>
      </w:r>
      <w:r w:rsidR="00092156">
        <w:rPr>
          <w:rFonts w:ascii="Times New Roman" w:hAnsi="Times New Roman" w:cs="Times New Roman"/>
          <w:iCs/>
        </w:rPr>
        <w:t xml:space="preserve">When the volume of the container holding a gaseous system is reduced, the system reduces its volume by shifting to the side with the fewest moles. The converse is also true. </w:t>
      </w:r>
      <w:r w:rsidR="002E5784">
        <w:rPr>
          <w:rFonts w:ascii="Times New Roman" w:hAnsi="Times New Roman" w:cs="Times New Roman"/>
          <w:iCs/>
        </w:rPr>
        <w:t>When the temperature changes the system responds with a change in K which favours the energy being used.</w:t>
      </w:r>
      <w:bookmarkStart w:id="0" w:name="_GoBack"/>
      <w:bookmarkEnd w:id="0"/>
    </w:p>
    <w:sectPr w:rsidR="00C47B97" w:rsidRPr="000C51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A3B" w:rsidRDefault="00EB2A3B" w:rsidP="00B655F2">
      <w:pPr>
        <w:spacing w:after="0" w:line="240" w:lineRule="auto"/>
      </w:pPr>
      <w:r>
        <w:separator/>
      </w:r>
    </w:p>
  </w:endnote>
  <w:endnote w:type="continuationSeparator" w:id="0">
    <w:p w:rsidR="00EB2A3B" w:rsidRDefault="00EB2A3B" w:rsidP="00B65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A3B" w:rsidRDefault="00EB2A3B" w:rsidP="00B655F2">
      <w:pPr>
        <w:spacing w:after="0" w:line="240" w:lineRule="auto"/>
      </w:pPr>
      <w:r>
        <w:separator/>
      </w:r>
    </w:p>
  </w:footnote>
  <w:footnote w:type="continuationSeparator" w:id="0">
    <w:p w:rsidR="00EB2A3B" w:rsidRDefault="00EB2A3B" w:rsidP="00B65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5DCC"/>
    <w:multiLevelType w:val="hybridMultilevel"/>
    <w:tmpl w:val="6D2222A0"/>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177EC4"/>
    <w:multiLevelType w:val="hybridMultilevel"/>
    <w:tmpl w:val="D6CAC354"/>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E8742A"/>
    <w:multiLevelType w:val="hybridMultilevel"/>
    <w:tmpl w:val="094E3D62"/>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663A4A"/>
    <w:multiLevelType w:val="hybridMultilevel"/>
    <w:tmpl w:val="B51211D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682A8B"/>
    <w:multiLevelType w:val="hybridMultilevel"/>
    <w:tmpl w:val="CBFAF42A"/>
    <w:lvl w:ilvl="0" w:tplc="F74E11CA">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F660B97"/>
    <w:multiLevelType w:val="hybridMultilevel"/>
    <w:tmpl w:val="CCFC66AC"/>
    <w:lvl w:ilvl="0" w:tplc="0168355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23B85"/>
    <w:multiLevelType w:val="hybridMultilevel"/>
    <w:tmpl w:val="32E6F44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AD0B3A"/>
    <w:multiLevelType w:val="hybridMultilevel"/>
    <w:tmpl w:val="AC5CFAE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5C4BA8"/>
    <w:multiLevelType w:val="hybridMultilevel"/>
    <w:tmpl w:val="5582EBC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2C7181"/>
    <w:multiLevelType w:val="hybridMultilevel"/>
    <w:tmpl w:val="88A242F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6E1CB2"/>
    <w:multiLevelType w:val="hybridMultilevel"/>
    <w:tmpl w:val="EAAA447E"/>
    <w:lvl w:ilvl="0" w:tplc="89F2B08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C02C43"/>
    <w:multiLevelType w:val="hybridMultilevel"/>
    <w:tmpl w:val="A2ECC3B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BC5526"/>
    <w:multiLevelType w:val="hybridMultilevel"/>
    <w:tmpl w:val="A6EAD692"/>
    <w:lvl w:ilvl="0" w:tplc="5E58BD5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13711E1"/>
    <w:multiLevelType w:val="hybridMultilevel"/>
    <w:tmpl w:val="100031EC"/>
    <w:lvl w:ilvl="0" w:tplc="1F0ECB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7B04A3"/>
    <w:multiLevelType w:val="hybridMultilevel"/>
    <w:tmpl w:val="D98A4348"/>
    <w:lvl w:ilvl="0" w:tplc="E3F4A59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60601F"/>
    <w:multiLevelType w:val="hybridMultilevel"/>
    <w:tmpl w:val="06F6465C"/>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D53260"/>
    <w:multiLevelType w:val="hybridMultilevel"/>
    <w:tmpl w:val="487AC10A"/>
    <w:lvl w:ilvl="0" w:tplc="13168BC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11"/>
  </w:num>
  <w:num w:numId="5">
    <w:abstractNumId w:val="9"/>
  </w:num>
  <w:num w:numId="6">
    <w:abstractNumId w:val="3"/>
  </w:num>
  <w:num w:numId="7">
    <w:abstractNumId w:val="14"/>
  </w:num>
  <w:num w:numId="8">
    <w:abstractNumId w:val="5"/>
  </w:num>
  <w:num w:numId="9">
    <w:abstractNumId w:val="15"/>
  </w:num>
  <w:num w:numId="10">
    <w:abstractNumId w:val="1"/>
  </w:num>
  <w:num w:numId="11">
    <w:abstractNumId w:val="2"/>
  </w:num>
  <w:num w:numId="12">
    <w:abstractNumId w:val="0"/>
  </w:num>
  <w:num w:numId="13">
    <w:abstractNumId w:val="13"/>
  </w:num>
  <w:num w:numId="14">
    <w:abstractNumId w:val="16"/>
  </w:num>
  <w:num w:numId="15">
    <w:abstractNumId w:val="10"/>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2C3"/>
    <w:rsid w:val="00004EFF"/>
    <w:rsid w:val="0004076F"/>
    <w:rsid w:val="00042A41"/>
    <w:rsid w:val="00052E2A"/>
    <w:rsid w:val="00083411"/>
    <w:rsid w:val="00087284"/>
    <w:rsid w:val="00092156"/>
    <w:rsid w:val="00093313"/>
    <w:rsid w:val="0009337B"/>
    <w:rsid w:val="0009696A"/>
    <w:rsid w:val="000975AD"/>
    <w:rsid w:val="000A5324"/>
    <w:rsid w:val="000A709A"/>
    <w:rsid w:val="000B00AC"/>
    <w:rsid w:val="000B03E8"/>
    <w:rsid w:val="000B0D68"/>
    <w:rsid w:val="000B74AA"/>
    <w:rsid w:val="000C5115"/>
    <w:rsid w:val="000E10EF"/>
    <w:rsid w:val="001003B1"/>
    <w:rsid w:val="00133E0E"/>
    <w:rsid w:val="001663BC"/>
    <w:rsid w:val="00173BCB"/>
    <w:rsid w:val="00184B14"/>
    <w:rsid w:val="0018535D"/>
    <w:rsid w:val="0019174F"/>
    <w:rsid w:val="001A01E5"/>
    <w:rsid w:val="001A7189"/>
    <w:rsid w:val="001F5C81"/>
    <w:rsid w:val="0021113D"/>
    <w:rsid w:val="00226CA0"/>
    <w:rsid w:val="00243B01"/>
    <w:rsid w:val="0024437C"/>
    <w:rsid w:val="00253E29"/>
    <w:rsid w:val="00254EFF"/>
    <w:rsid w:val="002567F8"/>
    <w:rsid w:val="0025737A"/>
    <w:rsid w:val="002777F4"/>
    <w:rsid w:val="002825BF"/>
    <w:rsid w:val="00290895"/>
    <w:rsid w:val="002B25E2"/>
    <w:rsid w:val="002D4F72"/>
    <w:rsid w:val="002E5784"/>
    <w:rsid w:val="002F2B1E"/>
    <w:rsid w:val="003044A7"/>
    <w:rsid w:val="0031008F"/>
    <w:rsid w:val="00321FA2"/>
    <w:rsid w:val="00326926"/>
    <w:rsid w:val="0032737B"/>
    <w:rsid w:val="00335D6F"/>
    <w:rsid w:val="00362C4F"/>
    <w:rsid w:val="00391703"/>
    <w:rsid w:val="00393E1E"/>
    <w:rsid w:val="003A00E8"/>
    <w:rsid w:val="003A0FF4"/>
    <w:rsid w:val="003A2B59"/>
    <w:rsid w:val="003A3ACE"/>
    <w:rsid w:val="003A4D77"/>
    <w:rsid w:val="003D22DC"/>
    <w:rsid w:val="003D3C1F"/>
    <w:rsid w:val="003E0368"/>
    <w:rsid w:val="003E0D13"/>
    <w:rsid w:val="0040028D"/>
    <w:rsid w:val="00433E93"/>
    <w:rsid w:val="00436C7D"/>
    <w:rsid w:val="00452E9E"/>
    <w:rsid w:val="00475797"/>
    <w:rsid w:val="00497C7C"/>
    <w:rsid w:val="004A5846"/>
    <w:rsid w:val="004B1C64"/>
    <w:rsid w:val="004B2654"/>
    <w:rsid w:val="004B3B8C"/>
    <w:rsid w:val="004B7200"/>
    <w:rsid w:val="004E4D07"/>
    <w:rsid w:val="004F344B"/>
    <w:rsid w:val="004F3548"/>
    <w:rsid w:val="005011B1"/>
    <w:rsid w:val="00514D9F"/>
    <w:rsid w:val="0052641F"/>
    <w:rsid w:val="00562BE9"/>
    <w:rsid w:val="0058386D"/>
    <w:rsid w:val="0058502E"/>
    <w:rsid w:val="005B0EF6"/>
    <w:rsid w:val="005D3FC5"/>
    <w:rsid w:val="005E18E4"/>
    <w:rsid w:val="005F5C95"/>
    <w:rsid w:val="005F60CB"/>
    <w:rsid w:val="005F7559"/>
    <w:rsid w:val="005F79E8"/>
    <w:rsid w:val="00627C54"/>
    <w:rsid w:val="006362B1"/>
    <w:rsid w:val="006430BE"/>
    <w:rsid w:val="0066141C"/>
    <w:rsid w:val="00665BA1"/>
    <w:rsid w:val="0067400A"/>
    <w:rsid w:val="0069370F"/>
    <w:rsid w:val="00697E48"/>
    <w:rsid w:val="006C0E12"/>
    <w:rsid w:val="006C31AF"/>
    <w:rsid w:val="006C44CB"/>
    <w:rsid w:val="006C52BE"/>
    <w:rsid w:val="006E5E66"/>
    <w:rsid w:val="006E7D05"/>
    <w:rsid w:val="007071B8"/>
    <w:rsid w:val="00712E3C"/>
    <w:rsid w:val="0072292A"/>
    <w:rsid w:val="00741697"/>
    <w:rsid w:val="00743B53"/>
    <w:rsid w:val="007502DA"/>
    <w:rsid w:val="007533CC"/>
    <w:rsid w:val="00753F7A"/>
    <w:rsid w:val="0076614A"/>
    <w:rsid w:val="007671A6"/>
    <w:rsid w:val="00784B9A"/>
    <w:rsid w:val="00787767"/>
    <w:rsid w:val="007900ED"/>
    <w:rsid w:val="00793638"/>
    <w:rsid w:val="007E3F97"/>
    <w:rsid w:val="007F7AB9"/>
    <w:rsid w:val="0081107E"/>
    <w:rsid w:val="00813365"/>
    <w:rsid w:val="00815760"/>
    <w:rsid w:val="00837014"/>
    <w:rsid w:val="00860A16"/>
    <w:rsid w:val="008622C3"/>
    <w:rsid w:val="0086269C"/>
    <w:rsid w:val="008637AA"/>
    <w:rsid w:val="0086441F"/>
    <w:rsid w:val="00882DE3"/>
    <w:rsid w:val="008861AF"/>
    <w:rsid w:val="008A0738"/>
    <w:rsid w:val="008A7615"/>
    <w:rsid w:val="008B4822"/>
    <w:rsid w:val="008B6BED"/>
    <w:rsid w:val="008C2190"/>
    <w:rsid w:val="008C3857"/>
    <w:rsid w:val="008D2C6A"/>
    <w:rsid w:val="008D7BDF"/>
    <w:rsid w:val="00903D57"/>
    <w:rsid w:val="00910E99"/>
    <w:rsid w:val="00916C9B"/>
    <w:rsid w:val="00916EF7"/>
    <w:rsid w:val="009238EC"/>
    <w:rsid w:val="0093345B"/>
    <w:rsid w:val="00936CE0"/>
    <w:rsid w:val="00940780"/>
    <w:rsid w:val="00941BAB"/>
    <w:rsid w:val="009445FF"/>
    <w:rsid w:val="00944A43"/>
    <w:rsid w:val="00951FC8"/>
    <w:rsid w:val="00983EAA"/>
    <w:rsid w:val="009A0E34"/>
    <w:rsid w:val="009A4975"/>
    <w:rsid w:val="009B092F"/>
    <w:rsid w:val="009B6F57"/>
    <w:rsid w:val="009B7BC8"/>
    <w:rsid w:val="009C4BAD"/>
    <w:rsid w:val="009D1DAC"/>
    <w:rsid w:val="009E11EB"/>
    <w:rsid w:val="009E7BBA"/>
    <w:rsid w:val="009F3855"/>
    <w:rsid w:val="009F3E69"/>
    <w:rsid w:val="00A0418F"/>
    <w:rsid w:val="00A10C19"/>
    <w:rsid w:val="00A1184D"/>
    <w:rsid w:val="00A1294B"/>
    <w:rsid w:val="00A31931"/>
    <w:rsid w:val="00A464A0"/>
    <w:rsid w:val="00A6249F"/>
    <w:rsid w:val="00A70EA7"/>
    <w:rsid w:val="00A77929"/>
    <w:rsid w:val="00A83225"/>
    <w:rsid w:val="00A90F53"/>
    <w:rsid w:val="00AA22BF"/>
    <w:rsid w:val="00AA47E4"/>
    <w:rsid w:val="00AA7849"/>
    <w:rsid w:val="00AB1135"/>
    <w:rsid w:val="00AB1696"/>
    <w:rsid w:val="00AB54DA"/>
    <w:rsid w:val="00AB5E10"/>
    <w:rsid w:val="00AC3265"/>
    <w:rsid w:val="00AD0CAB"/>
    <w:rsid w:val="00AD1EAC"/>
    <w:rsid w:val="00AD67A2"/>
    <w:rsid w:val="00AE1A63"/>
    <w:rsid w:val="00AE4B24"/>
    <w:rsid w:val="00B10F1D"/>
    <w:rsid w:val="00B22E29"/>
    <w:rsid w:val="00B25B29"/>
    <w:rsid w:val="00B372DF"/>
    <w:rsid w:val="00B4314F"/>
    <w:rsid w:val="00B45D71"/>
    <w:rsid w:val="00B6222D"/>
    <w:rsid w:val="00B655F2"/>
    <w:rsid w:val="00B8776D"/>
    <w:rsid w:val="00BA0FEA"/>
    <w:rsid w:val="00BA3180"/>
    <w:rsid w:val="00BA58EB"/>
    <w:rsid w:val="00BB2D4F"/>
    <w:rsid w:val="00BD20C3"/>
    <w:rsid w:val="00BD2B81"/>
    <w:rsid w:val="00BD5D89"/>
    <w:rsid w:val="00BF7FE0"/>
    <w:rsid w:val="00C06CF4"/>
    <w:rsid w:val="00C11044"/>
    <w:rsid w:val="00C12592"/>
    <w:rsid w:val="00C1277D"/>
    <w:rsid w:val="00C23CB6"/>
    <w:rsid w:val="00C327F7"/>
    <w:rsid w:val="00C451C2"/>
    <w:rsid w:val="00C47B97"/>
    <w:rsid w:val="00C5681B"/>
    <w:rsid w:val="00C84720"/>
    <w:rsid w:val="00C93C47"/>
    <w:rsid w:val="00C94C07"/>
    <w:rsid w:val="00CA03EA"/>
    <w:rsid w:val="00CA2039"/>
    <w:rsid w:val="00CB5481"/>
    <w:rsid w:val="00CB6BB3"/>
    <w:rsid w:val="00CC38B6"/>
    <w:rsid w:val="00CC6793"/>
    <w:rsid w:val="00CD22F8"/>
    <w:rsid w:val="00CD7601"/>
    <w:rsid w:val="00D07C8B"/>
    <w:rsid w:val="00D12169"/>
    <w:rsid w:val="00D14AAB"/>
    <w:rsid w:val="00D15E62"/>
    <w:rsid w:val="00D21DE6"/>
    <w:rsid w:val="00D3700E"/>
    <w:rsid w:val="00D66C31"/>
    <w:rsid w:val="00D72EED"/>
    <w:rsid w:val="00D95041"/>
    <w:rsid w:val="00DA0DD2"/>
    <w:rsid w:val="00DA4F1C"/>
    <w:rsid w:val="00DC3658"/>
    <w:rsid w:val="00DD0C45"/>
    <w:rsid w:val="00DD6F16"/>
    <w:rsid w:val="00DD748B"/>
    <w:rsid w:val="00DE44C6"/>
    <w:rsid w:val="00DE51E3"/>
    <w:rsid w:val="00DF0693"/>
    <w:rsid w:val="00DF53C8"/>
    <w:rsid w:val="00DF67E8"/>
    <w:rsid w:val="00E03104"/>
    <w:rsid w:val="00E0450D"/>
    <w:rsid w:val="00E04753"/>
    <w:rsid w:val="00E04FF4"/>
    <w:rsid w:val="00E11E87"/>
    <w:rsid w:val="00E1507C"/>
    <w:rsid w:val="00E2020B"/>
    <w:rsid w:val="00E26294"/>
    <w:rsid w:val="00E26BD8"/>
    <w:rsid w:val="00E30B76"/>
    <w:rsid w:val="00E45E60"/>
    <w:rsid w:val="00E9565C"/>
    <w:rsid w:val="00EB2A3B"/>
    <w:rsid w:val="00EB7D2F"/>
    <w:rsid w:val="00EC150D"/>
    <w:rsid w:val="00EC4B07"/>
    <w:rsid w:val="00ED2F90"/>
    <w:rsid w:val="00ED6683"/>
    <w:rsid w:val="00EF0C2D"/>
    <w:rsid w:val="00EF25D2"/>
    <w:rsid w:val="00EF56E2"/>
    <w:rsid w:val="00F00F85"/>
    <w:rsid w:val="00F03374"/>
    <w:rsid w:val="00F22101"/>
    <w:rsid w:val="00F4451F"/>
    <w:rsid w:val="00F45216"/>
    <w:rsid w:val="00F4551C"/>
    <w:rsid w:val="00F56851"/>
    <w:rsid w:val="00F66D8E"/>
    <w:rsid w:val="00F91090"/>
    <w:rsid w:val="00F91202"/>
    <w:rsid w:val="00F9311E"/>
    <w:rsid w:val="00FA39E3"/>
    <w:rsid w:val="00FA6C01"/>
    <w:rsid w:val="00FC09B7"/>
    <w:rsid w:val="00FC1A1C"/>
    <w:rsid w:val="00FD2457"/>
    <w:rsid w:val="00FF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67E9"/>
  <w15:chartTrackingRefBased/>
  <w15:docId w15:val="{EE863DB8-F394-4A40-BB51-271497D4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1A01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01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01E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A01E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A01E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A01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A01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A01E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693"/>
    <w:pPr>
      <w:ind w:left="720"/>
      <w:contextualSpacing/>
    </w:pPr>
  </w:style>
  <w:style w:type="paragraph" w:styleId="Header">
    <w:name w:val="header"/>
    <w:basedOn w:val="Normal"/>
    <w:link w:val="HeaderChar"/>
    <w:uiPriority w:val="99"/>
    <w:unhideWhenUsed/>
    <w:rsid w:val="00B65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5F2"/>
    <w:rPr>
      <w:lang w:val="en-GB"/>
    </w:rPr>
  </w:style>
  <w:style w:type="paragraph" w:styleId="Footer">
    <w:name w:val="footer"/>
    <w:basedOn w:val="Normal"/>
    <w:link w:val="FooterChar"/>
    <w:uiPriority w:val="99"/>
    <w:unhideWhenUsed/>
    <w:rsid w:val="00B65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5F2"/>
    <w:rPr>
      <w:lang w:val="en-GB"/>
    </w:rPr>
  </w:style>
  <w:style w:type="character" w:styleId="PlaceholderText">
    <w:name w:val="Placeholder Text"/>
    <w:basedOn w:val="DefaultParagraphFont"/>
    <w:uiPriority w:val="99"/>
    <w:semiHidden/>
    <w:rsid w:val="00CA03EA"/>
    <w:rPr>
      <w:color w:val="808080"/>
    </w:rPr>
  </w:style>
  <w:style w:type="paragraph" w:styleId="Caption">
    <w:name w:val="caption"/>
    <w:basedOn w:val="Normal"/>
    <w:next w:val="Normal"/>
    <w:uiPriority w:val="35"/>
    <w:unhideWhenUsed/>
    <w:qFormat/>
    <w:rsid w:val="0009331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A01E5"/>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1A01E5"/>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1A01E5"/>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1A01E5"/>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rsid w:val="001A01E5"/>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rsid w:val="001A01E5"/>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rsid w:val="001A01E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rsid w:val="001A01E5"/>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6407">
      <w:bodyDiv w:val="1"/>
      <w:marLeft w:val="0"/>
      <w:marRight w:val="0"/>
      <w:marTop w:val="0"/>
      <w:marBottom w:val="0"/>
      <w:divBdr>
        <w:top w:val="none" w:sz="0" w:space="0" w:color="auto"/>
        <w:left w:val="none" w:sz="0" w:space="0" w:color="auto"/>
        <w:bottom w:val="none" w:sz="0" w:space="0" w:color="auto"/>
        <w:right w:val="none" w:sz="0" w:space="0" w:color="auto"/>
      </w:divBdr>
    </w:div>
    <w:div w:id="194314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02CC1-309A-4215-80CD-74A958B5E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14655</TotalTime>
  <Pages>14</Pages>
  <Words>4784</Words>
  <Characters>27273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214</cp:revision>
  <dcterms:created xsi:type="dcterms:W3CDTF">2017-06-04T16:40:00Z</dcterms:created>
  <dcterms:modified xsi:type="dcterms:W3CDTF">2018-01-11T02:31:00Z</dcterms:modified>
</cp:coreProperties>
</file>