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40" w:type="dxa"/>
        <w:tblInd w:w="7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99FF66"/>
        <w:tblLayout w:type="fixed"/>
        <w:tblCellMar>
          <w:left w:w="70" w:type="dxa"/>
          <w:right w:w="70" w:type="dxa"/>
        </w:tblCellMar>
        <w:tblLook w:val="04A0" w:firstRow="1" w:lastRow="0" w:firstColumn="1" w:lastColumn="0" w:noHBand="0" w:noVBand="1"/>
      </w:tblPr>
      <w:tblGrid>
        <w:gridCol w:w="10440"/>
      </w:tblGrid>
      <w:tr w:rsidR="00073AAB" w:rsidRPr="008768D6">
        <w:trPr>
          <w:trHeight w:val="885"/>
        </w:trPr>
        <w:tc>
          <w:tcPr>
            <w:tcW w:w="10440" w:type="dxa"/>
            <w:shd w:val="clear" w:color="auto" w:fill="F4B083" w:themeFill="accent2" w:themeFillTint="99"/>
            <w:vAlign w:val="center"/>
          </w:tcPr>
          <w:p w:rsidR="008768D6" w:rsidRDefault="008768D6" w:rsidP="008768D6">
            <w:pPr>
              <w:jc w:val="center"/>
              <w:rPr>
                <w:rFonts w:ascii="Tahoma" w:hAnsi="Tahoma" w:cs="Tahoma"/>
                <w:b/>
                <w:sz w:val="32"/>
                <w:szCs w:val="32"/>
                <w:lang w:val="en-GB"/>
              </w:rPr>
            </w:pPr>
            <w:r>
              <w:rPr>
                <w:rFonts w:ascii="Tahoma" w:hAnsi="Tahoma" w:cs="Tahoma"/>
                <w:b/>
                <w:sz w:val="32"/>
                <w:szCs w:val="32"/>
                <w:lang w:val="en-GB"/>
              </w:rPr>
              <w:t>Spatial data analysis (in R)</w:t>
            </w:r>
          </w:p>
          <w:p w:rsidR="008768D6" w:rsidRDefault="008768D6" w:rsidP="008768D6">
            <w:pPr>
              <w:jc w:val="center"/>
              <w:rPr>
                <w:rFonts w:ascii="Tahoma" w:hAnsi="Tahoma" w:cs="Tahoma"/>
                <w:b/>
              </w:rPr>
            </w:pPr>
            <w:r w:rsidRPr="008768D6">
              <w:rPr>
                <w:rFonts w:ascii="Tahoma" w:hAnsi="Tahoma" w:cs="Tahoma"/>
                <w:b/>
              </w:rPr>
              <w:t xml:space="preserve">prof.ucz.dr hab. </w:t>
            </w:r>
            <w:r>
              <w:rPr>
                <w:rFonts w:ascii="Tahoma" w:hAnsi="Tahoma" w:cs="Tahoma"/>
                <w:b/>
              </w:rPr>
              <w:t>Katarzyna Kopczewska</w:t>
            </w:r>
          </w:p>
          <w:p w:rsidR="00073AAB" w:rsidRPr="009A378B" w:rsidRDefault="009A378B" w:rsidP="009A378B">
            <w:pPr>
              <w:spacing w:after="0" w:line="240" w:lineRule="auto"/>
              <w:jc w:val="center"/>
              <w:rPr>
                <w:rFonts w:ascii="Tahoma" w:hAnsi="Tahoma" w:cs="Tahoma"/>
                <w:sz w:val="44"/>
                <w:szCs w:val="44"/>
                <w:lang w:val="en-US"/>
              </w:rPr>
            </w:pPr>
            <w:r w:rsidRPr="009A378B">
              <w:rPr>
                <w:rFonts w:ascii="Tahoma" w:hAnsi="Tahoma" w:cs="Tahoma"/>
                <w:b/>
                <w:sz w:val="44"/>
                <w:szCs w:val="44"/>
                <w:lang w:val="en-GB"/>
              </w:rPr>
              <w:t xml:space="preserve">Class </w:t>
            </w:r>
            <w:r w:rsidR="0032531B">
              <w:rPr>
                <w:rFonts w:ascii="Tahoma" w:hAnsi="Tahoma" w:cs="Tahoma"/>
                <w:b/>
                <w:sz w:val="44"/>
                <w:szCs w:val="44"/>
                <w:lang w:val="en-GB"/>
              </w:rPr>
              <w:t>0</w:t>
            </w:r>
            <w:r w:rsidR="008768D6">
              <w:rPr>
                <w:rFonts w:ascii="Tahoma" w:hAnsi="Tahoma" w:cs="Tahoma"/>
                <w:b/>
                <w:sz w:val="44"/>
                <w:szCs w:val="44"/>
                <w:lang w:val="en-GB"/>
              </w:rPr>
              <w:t>2b</w:t>
            </w:r>
            <w:bookmarkStart w:id="0" w:name="_GoBack"/>
            <w:bookmarkEnd w:id="0"/>
            <w:r w:rsidRPr="009A378B">
              <w:rPr>
                <w:rFonts w:ascii="Tahoma" w:hAnsi="Tahoma" w:cs="Tahoma"/>
                <w:b/>
                <w:sz w:val="44"/>
                <w:szCs w:val="44"/>
                <w:lang w:val="en-GB"/>
              </w:rPr>
              <w:t xml:space="preserve"> – </w:t>
            </w:r>
            <w:r w:rsidR="00DF0F88" w:rsidRPr="009A378B">
              <w:rPr>
                <w:rFonts w:ascii="Tahoma" w:hAnsi="Tahoma" w:cs="Tahoma"/>
                <w:sz w:val="44"/>
                <w:szCs w:val="44"/>
                <w:lang w:val="en-US"/>
              </w:rPr>
              <w:t>spatial statistics to detect spatial clustering, spatial regimes and autocorrelation</w:t>
            </w:r>
          </w:p>
          <w:p w:rsidR="00073AAB" w:rsidRDefault="00073AAB">
            <w:pPr>
              <w:spacing w:after="0" w:line="240" w:lineRule="auto"/>
              <w:jc w:val="center"/>
              <w:rPr>
                <w:rFonts w:ascii="Courier New" w:hAnsi="Courier New" w:cs="Courier New"/>
                <w:b/>
                <w:lang w:val="en-US"/>
              </w:rPr>
            </w:pPr>
          </w:p>
        </w:tc>
      </w:tr>
    </w:tbl>
    <w:p w:rsidR="00073AAB" w:rsidRDefault="00073AAB">
      <w:pPr>
        <w:spacing w:after="0" w:line="240" w:lineRule="auto"/>
        <w:rPr>
          <w:lang w:val="en-US"/>
        </w:rPr>
      </w:pPr>
    </w:p>
    <w:p w:rsidR="00073AAB" w:rsidRDefault="00DF0F88">
      <w:pPr>
        <w:pStyle w:val="Akapitzlist1"/>
        <w:numPr>
          <w:ilvl w:val="0"/>
          <w:numId w:val="2"/>
        </w:numPr>
        <w:spacing w:after="0"/>
        <w:rPr>
          <w:rFonts w:ascii="Tahoma" w:hAnsi="Tahoma" w:cs="Tahoma"/>
          <w:b/>
          <w:lang w:val="en-US"/>
        </w:rPr>
      </w:pPr>
      <w:r>
        <w:rPr>
          <w:rFonts w:ascii="Tahoma" w:hAnsi="Tahoma" w:cs="Tahoma"/>
          <w:b/>
        </w:rPr>
        <w:t>S</w:t>
      </w:r>
      <w:r>
        <w:rPr>
          <w:rFonts w:ascii="Tahoma" w:hAnsi="Tahoma" w:cs="Tahoma"/>
          <w:b/>
          <w:lang w:val="en-US"/>
        </w:rPr>
        <w:t>patial statistics</w:t>
      </w:r>
    </w:p>
    <w:p w:rsidR="00073AAB" w:rsidRDefault="00073AAB">
      <w:pPr>
        <w:spacing w:after="0"/>
        <w:rPr>
          <w:rFonts w:ascii="Tahoma" w:hAnsi="Tahoma" w:cs="Tahoma"/>
          <w:lang w:val="en-US"/>
        </w:rPr>
      </w:pPr>
    </w:p>
    <w:p w:rsidR="00073AAB" w:rsidRDefault="00DF0F88">
      <w:pPr>
        <w:spacing w:after="0"/>
        <w:rPr>
          <w:rFonts w:ascii="Tahoma" w:hAnsi="Tahoma" w:cs="Tahoma"/>
          <w:lang w:val="en-US"/>
        </w:rPr>
      </w:pPr>
      <w:r>
        <w:rPr>
          <w:rFonts w:ascii="Tahoma" w:hAnsi="Tahoma" w:cs="Tahoma"/>
          <w:lang w:val="en-US"/>
        </w:rPr>
        <w:t>First step: a map of phenomenon - is there visible any spatial autocorrelation and spatial heterogeneity?</w:t>
      </w:r>
    </w:p>
    <w:p w:rsidR="00073AAB" w:rsidRDefault="00073AAB">
      <w:pPr>
        <w:spacing w:after="0"/>
        <w:rPr>
          <w:rFonts w:ascii="Courier New" w:hAnsi="Courier New" w:cs="Courier New"/>
          <w:lang w:val="en-US"/>
        </w:rPr>
      </w:pPr>
    </w:p>
    <w:tbl>
      <w:tblPr>
        <w:tblStyle w:val="Tabela-Siatka"/>
        <w:tblW w:w="10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05"/>
        <w:gridCol w:w="4277"/>
      </w:tblGrid>
      <w:tr w:rsidR="00073AAB">
        <w:tc>
          <w:tcPr>
            <w:tcW w:w="6405" w:type="dxa"/>
          </w:tcPr>
          <w:p w:rsidR="00073AAB" w:rsidRDefault="00DF0F88">
            <w:pPr>
              <w:rPr>
                <w:rFonts w:ascii="Courier New" w:hAnsi="Courier New" w:cs="Courier New"/>
                <w:b/>
                <w:sz w:val="20"/>
                <w:szCs w:val="20"/>
                <w:lang w:val="en-US"/>
              </w:rPr>
            </w:pPr>
            <w:r>
              <w:rPr>
                <w:rFonts w:ascii="Courier New" w:hAnsi="Courier New" w:cs="Courier New"/>
                <w:b/>
                <w:sz w:val="20"/>
                <w:szCs w:val="20"/>
                <w:lang w:val="en-US"/>
              </w:rPr>
              <w:t># spatial distribution  – unemployment rate</w:t>
            </w:r>
          </w:p>
          <w:p w:rsidR="00073AAB" w:rsidRDefault="00073AAB">
            <w:pPr>
              <w:rPr>
                <w:rFonts w:ascii="Courier New" w:hAnsi="Courier New" w:cs="Courier New"/>
                <w:b/>
                <w:sz w:val="20"/>
                <w:szCs w:val="20"/>
                <w:lang w:val="en-US"/>
              </w:rPr>
            </w:pPr>
          </w:p>
          <w:p w:rsidR="00073AAB" w:rsidRDefault="00DF0F88">
            <w:pPr>
              <w:rPr>
                <w:rFonts w:ascii="Courier New" w:hAnsi="Courier New" w:cs="Courier New"/>
                <w:sz w:val="20"/>
                <w:szCs w:val="20"/>
                <w:lang w:val="en-US"/>
              </w:rPr>
            </w:pPr>
            <w:bookmarkStart w:id="1" w:name="OLE_LINK13"/>
            <w:r>
              <w:rPr>
                <w:rFonts w:ascii="Courier New" w:hAnsi="Courier New" w:cs="Courier New"/>
                <w:sz w:val="20"/>
                <w:szCs w:val="20"/>
                <w:lang w:val="en-US"/>
              </w:rPr>
              <w:t xml:space="preserve"># </w:t>
            </w:r>
            <w:r w:rsidR="004F26C3">
              <w:rPr>
                <w:rFonts w:ascii="Courier New" w:hAnsi="Courier New" w:cs="Courier New"/>
                <w:sz w:val="20"/>
                <w:szCs w:val="20"/>
                <w:lang w:val="en-US"/>
              </w:rPr>
              <w:t>unemployment rate in 2012</w:t>
            </w:r>
          </w:p>
          <w:p w:rsidR="00073AAB" w:rsidRDefault="00DF0F88">
            <w:pPr>
              <w:rPr>
                <w:rFonts w:ascii="Courier New" w:hAnsi="Courier New" w:cs="Courier New"/>
                <w:sz w:val="20"/>
                <w:szCs w:val="20"/>
                <w:lang w:val="en-US"/>
              </w:rPr>
            </w:pPr>
            <w:r>
              <w:rPr>
                <w:rFonts w:ascii="Courier New" w:hAnsi="Courier New" w:cs="Courier New"/>
                <w:sz w:val="20"/>
                <w:szCs w:val="20"/>
                <w:lang w:val="en-US"/>
              </w:rPr>
              <w:t>x&lt;-data</w:t>
            </w:r>
            <w:r w:rsidR="004F26C3">
              <w:rPr>
                <w:rFonts w:ascii="Courier New" w:hAnsi="Courier New" w:cs="Courier New"/>
                <w:sz w:val="20"/>
                <w:szCs w:val="20"/>
                <w:lang w:val="en-US"/>
              </w:rPr>
              <w:t>$XA21[data$year==2012]</w:t>
            </w:r>
          </w:p>
          <w:p w:rsidR="00073AAB" w:rsidRDefault="00DF0F88">
            <w:pPr>
              <w:rPr>
                <w:rFonts w:ascii="Courier New" w:hAnsi="Courier New" w:cs="Courier New"/>
                <w:sz w:val="20"/>
                <w:szCs w:val="20"/>
                <w:lang w:val="en-US"/>
              </w:rPr>
            </w:pPr>
            <w:r>
              <w:rPr>
                <w:rFonts w:ascii="Courier New" w:hAnsi="Courier New" w:cs="Courier New"/>
                <w:sz w:val="20"/>
                <w:szCs w:val="20"/>
                <w:lang w:val="en-US"/>
              </w:rPr>
              <w:t>summary(x)</w:t>
            </w:r>
          </w:p>
          <w:p w:rsidR="00073AAB" w:rsidRDefault="00DF0F88">
            <w:pPr>
              <w:rPr>
                <w:rFonts w:ascii="Courier New" w:hAnsi="Courier New" w:cs="Courier New"/>
                <w:sz w:val="20"/>
                <w:szCs w:val="20"/>
                <w:lang w:val="en-US"/>
              </w:rPr>
            </w:pPr>
            <w:r>
              <w:rPr>
                <w:rFonts w:ascii="Courier New" w:hAnsi="Courier New" w:cs="Courier New"/>
                <w:sz w:val="20"/>
                <w:szCs w:val="20"/>
                <w:lang w:val="en-US"/>
              </w:rPr>
              <w:t>cols&lt;-rev(heat.colors(8))</w:t>
            </w:r>
          </w:p>
          <w:p w:rsidR="00073AAB" w:rsidRDefault="004F26C3">
            <w:pPr>
              <w:rPr>
                <w:rFonts w:ascii="Courier New" w:hAnsi="Courier New" w:cs="Courier New"/>
                <w:sz w:val="20"/>
                <w:szCs w:val="20"/>
                <w:lang w:val="en-US"/>
              </w:rPr>
            </w:pPr>
            <w:r>
              <w:rPr>
                <w:rFonts w:ascii="Courier New" w:hAnsi="Courier New" w:cs="Courier New"/>
                <w:sz w:val="20"/>
                <w:szCs w:val="20"/>
                <w:lang w:val="en-US"/>
              </w:rPr>
              <w:t>brks&lt;-(0:8</w:t>
            </w:r>
            <w:r w:rsidR="00DF0F88">
              <w:rPr>
                <w:rFonts w:ascii="Courier New" w:hAnsi="Courier New" w:cs="Courier New"/>
                <w:sz w:val="20"/>
                <w:szCs w:val="20"/>
                <w:lang w:val="en-US"/>
              </w:rPr>
              <w:t>)*5</w:t>
            </w:r>
          </w:p>
          <w:p w:rsidR="00073AAB" w:rsidRDefault="004F26C3">
            <w:pPr>
              <w:rPr>
                <w:rFonts w:ascii="Courier New" w:hAnsi="Courier New" w:cs="Courier New"/>
                <w:sz w:val="20"/>
                <w:szCs w:val="20"/>
                <w:lang w:val="en-US"/>
              </w:rPr>
            </w:pPr>
            <w:r>
              <w:rPr>
                <w:rFonts w:ascii="Courier New" w:hAnsi="Courier New" w:cs="Courier New"/>
                <w:sz w:val="20"/>
                <w:szCs w:val="20"/>
                <w:lang w:val="en-US"/>
              </w:rPr>
              <w:t>plot(pov</w:t>
            </w:r>
            <w:r w:rsidR="00DF0F88">
              <w:rPr>
                <w:rFonts w:ascii="Courier New" w:hAnsi="Courier New" w:cs="Courier New"/>
                <w:sz w:val="20"/>
                <w:szCs w:val="20"/>
                <w:lang w:val="en-US"/>
              </w:rPr>
              <w:t>, col=cols[findInterval(x, brks)])</w:t>
            </w:r>
          </w:p>
          <w:p w:rsidR="00073AAB" w:rsidRDefault="004F26C3">
            <w:pPr>
              <w:rPr>
                <w:rFonts w:ascii="Courier New" w:hAnsi="Courier New" w:cs="Courier New"/>
                <w:sz w:val="20"/>
                <w:szCs w:val="20"/>
                <w:lang w:val="en-US"/>
              </w:rPr>
            </w:pPr>
            <w:r>
              <w:rPr>
                <w:rFonts w:ascii="Courier New" w:hAnsi="Courier New" w:cs="Courier New"/>
                <w:sz w:val="20"/>
                <w:szCs w:val="20"/>
                <w:lang w:val="en-US"/>
              </w:rPr>
              <w:t>plot(voi</w:t>
            </w:r>
            <w:r w:rsidR="00DF0F88">
              <w:rPr>
                <w:rFonts w:ascii="Courier New" w:hAnsi="Courier New" w:cs="Courier New"/>
                <w:sz w:val="20"/>
                <w:szCs w:val="20"/>
                <w:lang w:val="en-US"/>
              </w:rPr>
              <w:t>, add=TRUE, lwd=2)</w:t>
            </w:r>
          </w:p>
          <w:p w:rsidR="00073AAB" w:rsidRDefault="00DF0F88">
            <w:pPr>
              <w:rPr>
                <w:rFonts w:ascii="Courier New" w:hAnsi="Courier New" w:cs="Courier New"/>
                <w:sz w:val="20"/>
                <w:szCs w:val="20"/>
                <w:lang w:val="en-US"/>
              </w:rPr>
            </w:pPr>
            <w:r>
              <w:rPr>
                <w:rFonts w:ascii="Courier New" w:hAnsi="Courier New" w:cs="Courier New"/>
                <w:sz w:val="20"/>
                <w:szCs w:val="20"/>
                <w:lang w:val="en-US"/>
              </w:rPr>
              <w:t>legend("bottomleft", legend=brks, pt.bg=cols, bty="n", pch=22)</w:t>
            </w:r>
          </w:p>
          <w:p w:rsidR="00073AAB" w:rsidRDefault="00DF0F88">
            <w:pPr>
              <w:rPr>
                <w:rFonts w:ascii="Courier New" w:hAnsi="Courier New" w:cs="Courier New"/>
                <w:sz w:val="20"/>
                <w:szCs w:val="20"/>
                <w:lang w:val="en-US"/>
              </w:rPr>
            </w:pPr>
            <w:r>
              <w:rPr>
                <w:rFonts w:ascii="Courier New" w:hAnsi="Courier New" w:cs="Courier New"/>
                <w:sz w:val="20"/>
                <w:szCs w:val="20"/>
                <w:lang w:val="en-US"/>
              </w:rPr>
              <w:t>title(main="Unemployment rate in 201</w:t>
            </w:r>
            <w:r w:rsidR="004F26C3">
              <w:rPr>
                <w:rFonts w:ascii="Courier New" w:hAnsi="Courier New" w:cs="Courier New"/>
                <w:sz w:val="20"/>
                <w:szCs w:val="20"/>
                <w:lang w:val="en-US"/>
              </w:rPr>
              <w:t>2</w:t>
            </w:r>
            <w:r>
              <w:rPr>
                <w:rFonts w:ascii="Courier New" w:hAnsi="Courier New" w:cs="Courier New"/>
                <w:sz w:val="20"/>
                <w:szCs w:val="20"/>
                <w:lang w:val="en-US"/>
              </w:rPr>
              <w:t>", sub="In legend intervals from….%")</w:t>
            </w:r>
          </w:p>
          <w:bookmarkEnd w:id="1"/>
          <w:p w:rsidR="00073AAB" w:rsidRDefault="00073AAB">
            <w:pPr>
              <w:rPr>
                <w:rFonts w:ascii="Courier New" w:hAnsi="Courier New" w:cs="Courier New"/>
                <w:b/>
                <w:sz w:val="20"/>
                <w:szCs w:val="20"/>
                <w:lang w:val="en-US"/>
              </w:rPr>
            </w:pPr>
          </w:p>
        </w:tc>
        <w:tc>
          <w:tcPr>
            <w:tcW w:w="4277" w:type="dxa"/>
          </w:tcPr>
          <w:p w:rsidR="00073AAB" w:rsidRDefault="00DF0F88">
            <w:pPr>
              <w:rPr>
                <w:rFonts w:ascii="Courier New" w:hAnsi="Courier New" w:cs="Courier New"/>
                <w:b/>
                <w:sz w:val="20"/>
                <w:szCs w:val="20"/>
              </w:rPr>
            </w:pPr>
            <w:r>
              <w:rPr>
                <w:rFonts w:ascii="Courier New" w:hAnsi="Courier New" w:cs="Courier New"/>
                <w:noProof/>
                <w:sz w:val="20"/>
                <w:szCs w:val="20"/>
              </w:rPr>
              <w:drawing>
                <wp:inline distT="0" distB="0" distL="0" distR="0">
                  <wp:extent cx="2578735" cy="2575560"/>
                  <wp:effectExtent l="0" t="0" r="1206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a:picLocks noChangeAspect="1"/>
                          </pic:cNvPicPr>
                        </pic:nvPicPr>
                        <pic:blipFill>
                          <a:blip r:embed="rId6"/>
                          <a:stretch>
                            <a:fillRect/>
                          </a:stretch>
                        </pic:blipFill>
                        <pic:spPr>
                          <a:xfrm>
                            <a:off x="0" y="0"/>
                            <a:ext cx="2582194" cy="2578875"/>
                          </a:xfrm>
                          <a:prstGeom prst="rect">
                            <a:avLst/>
                          </a:prstGeom>
                        </pic:spPr>
                      </pic:pic>
                    </a:graphicData>
                  </a:graphic>
                </wp:inline>
              </w:drawing>
            </w:r>
          </w:p>
        </w:tc>
      </w:tr>
    </w:tbl>
    <w:p w:rsidR="00073AAB" w:rsidRDefault="00DF0F88">
      <w:pPr>
        <w:spacing w:after="0"/>
        <w:rPr>
          <w:rFonts w:ascii="Tahoma" w:hAnsi="Tahoma" w:cs="Tahoma"/>
          <w:b/>
          <w:lang w:val="en-US"/>
        </w:rPr>
      </w:pPr>
      <w:r>
        <w:rPr>
          <w:rFonts w:ascii="Tahoma" w:hAnsi="Tahoma" w:cs="Tahoma"/>
          <w:b/>
          <w:lang w:val="en-US"/>
        </w:rPr>
        <w:t>Tobler’s first law of geography, “Everything is related to everything else, but near things are more related than distant things.”</w:t>
      </w:r>
    </w:p>
    <w:p w:rsidR="00073AAB" w:rsidRDefault="00073AAB">
      <w:pPr>
        <w:spacing w:after="0"/>
        <w:rPr>
          <w:rFonts w:ascii="Tahoma" w:hAnsi="Tahoma" w:cs="Tahoma"/>
          <w:b/>
          <w:lang w:val="en-US"/>
        </w:rPr>
      </w:pPr>
    </w:p>
    <w:p w:rsidR="00073AAB" w:rsidRDefault="00DF0F88">
      <w:pPr>
        <w:spacing w:after="0"/>
        <w:rPr>
          <w:rFonts w:ascii="Tahoma" w:hAnsi="Tahoma" w:cs="Tahoma"/>
          <w:b/>
          <w:lang w:val="en-US"/>
        </w:rPr>
      </w:pPr>
      <w:r>
        <w:rPr>
          <w:rFonts w:ascii="Tahoma" w:hAnsi="Tahoma" w:cs="Tahoma"/>
          <w:b/>
          <w:lang w:val="en-US"/>
        </w:rPr>
        <w:t xml:space="preserve">a) global statistics </w:t>
      </w:r>
    </w:p>
    <w:p w:rsidR="00073AAB" w:rsidRDefault="00DF0F88">
      <w:pPr>
        <w:spacing w:after="0"/>
        <w:jc w:val="both"/>
        <w:rPr>
          <w:rFonts w:ascii="Tahoma" w:hAnsi="Tahoma" w:cs="Tahoma"/>
          <w:lang w:val="en-US"/>
        </w:rPr>
      </w:pPr>
      <w:r>
        <w:rPr>
          <w:rFonts w:ascii="Tahoma" w:hAnsi="Tahoma" w:cs="Tahoma"/>
          <w:lang w:val="en-US"/>
        </w:rPr>
        <w:t>Global statistics generate a global index, a measure of spatial dependence. It allows us to study the spatial autocorrelation - positive or negative. Positive autocorrelation means that similar observations (regions where the values of the selected variable are similar) are in contact more often than would result from a random distribution (spreading of characteristics between the fixed locations). Autocorrelation negative means that the related contact is less than random.</w:t>
      </w:r>
    </w:p>
    <w:p w:rsidR="00073AAB" w:rsidRDefault="00073AAB">
      <w:pPr>
        <w:spacing w:after="0"/>
        <w:rPr>
          <w:rFonts w:ascii="Tahoma" w:hAnsi="Tahoma" w:cs="Tahoma"/>
          <w:lang w:val="en-US"/>
        </w:rPr>
      </w:pPr>
    </w:p>
    <w:p w:rsidR="00073AAB" w:rsidRDefault="00DF0F88" w:rsidP="000908B9">
      <w:pPr>
        <w:keepNext/>
        <w:spacing w:after="0"/>
        <w:rPr>
          <w:rFonts w:ascii="Tahoma" w:hAnsi="Tahoma" w:cs="Tahoma"/>
          <w:b/>
        </w:rPr>
      </w:pPr>
      <w:r>
        <w:rPr>
          <w:rFonts w:ascii="Tahoma" w:hAnsi="Tahoma" w:cs="Tahoma"/>
          <w:b/>
        </w:rPr>
        <w:lastRenderedPageBreak/>
        <w:t>Spatial correlation</w:t>
      </w:r>
    </w:p>
    <w:p w:rsidR="00073AAB" w:rsidRDefault="00DF0F88" w:rsidP="000908B9">
      <w:pPr>
        <w:keepNext/>
        <w:spacing w:after="0"/>
        <w:jc w:val="center"/>
        <w:rPr>
          <w:rFonts w:ascii="Tahoma" w:hAnsi="Tahoma" w:cs="Tahoma"/>
        </w:rPr>
      </w:pPr>
      <w:r>
        <w:rPr>
          <w:rFonts w:ascii="Tahoma" w:hAnsi="Tahoma" w:cs="Tahoma"/>
          <w:noProof/>
        </w:rPr>
        <w:drawing>
          <wp:inline distT="0" distB="0" distL="0" distR="0">
            <wp:extent cx="5943600" cy="2128520"/>
            <wp:effectExtent l="0" t="0" r="0" b="508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129051"/>
                    </a:xfrm>
                    <a:prstGeom prst="rect">
                      <a:avLst/>
                    </a:prstGeom>
                    <a:noFill/>
                    <a:ln>
                      <a:noFill/>
                    </a:ln>
                  </pic:spPr>
                </pic:pic>
              </a:graphicData>
            </a:graphic>
          </wp:inline>
        </w:drawing>
      </w:r>
    </w:p>
    <w:p w:rsidR="00073AAB" w:rsidRDefault="00073AAB" w:rsidP="000908B9">
      <w:pPr>
        <w:keepNext/>
        <w:spacing w:after="0"/>
        <w:rPr>
          <w:rFonts w:ascii="Tahoma" w:hAnsi="Tahoma" w:cs="Tahoma"/>
        </w:rPr>
      </w:pPr>
    </w:p>
    <w:p w:rsidR="00073AAB" w:rsidRDefault="00DF0F88" w:rsidP="000908B9">
      <w:pPr>
        <w:keepNext/>
        <w:spacing w:after="0"/>
        <w:rPr>
          <w:rFonts w:ascii="Tahoma" w:hAnsi="Tahoma" w:cs="Tahoma"/>
          <w:lang w:val="en-US"/>
        </w:rPr>
      </w:pPr>
      <w:r>
        <w:rPr>
          <w:rFonts w:ascii="Tahoma" w:hAnsi="Tahoma" w:cs="Tahoma"/>
          <w:b/>
          <w:lang w:val="en-US"/>
        </w:rPr>
        <w:t xml:space="preserve">Moran's I - </w:t>
      </w:r>
      <w:r>
        <w:rPr>
          <w:rFonts w:ascii="Tahoma" w:hAnsi="Tahoma" w:cs="Tahoma"/>
          <w:lang w:val="en-US"/>
        </w:rPr>
        <w:t>Basic global statistics, a measure of global spatial autocorrelation, measurs process / pattern that appears on throughout the territory. Depends on the difference between the test and the average value - this is a test based on the covariance matrix, similar to the Pearson test.</w:t>
      </w:r>
    </w:p>
    <w:p w:rsidR="00073AAB" w:rsidRDefault="00DF0F88">
      <w:pPr>
        <w:spacing w:after="0"/>
        <w:jc w:val="center"/>
        <w:rPr>
          <w:rFonts w:ascii="Tahoma" w:hAnsi="Tahoma" w:cs="Tahoma"/>
        </w:rPr>
      </w:pPr>
      <w:r>
        <w:rPr>
          <w:rFonts w:ascii="Tahoma" w:hAnsi="Tahoma" w:cs="Tahoma"/>
          <w:noProof/>
        </w:rPr>
        <w:drawing>
          <wp:inline distT="0" distB="0" distL="0" distR="0">
            <wp:extent cx="3191510" cy="449580"/>
            <wp:effectExtent l="0" t="0" r="8890" b="7620"/>
            <wp:docPr id="19" name="Obraz 19" descr=" I = \frac{N} {\sum_{i} \sum_{j} w_{ij}} \frac {\sum_{i} \sum_{j} w_{ij}(X_i-\bar X) (X_j-\bar X)} {\sum_{i} (X_i-\bar 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 I = \frac{N} {\sum_{i} \sum_{j} w_{ij}} \frac {\sum_{i} \sum_{j} w_{ij}(X_i-\bar X) (X_j-\bar X)} {\sum_{i} (X_i-\bar X)^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92018" cy="449580"/>
                    </a:xfrm>
                    <a:prstGeom prst="rect">
                      <a:avLst/>
                    </a:prstGeom>
                    <a:solidFill>
                      <a:srgbClr val="FFFF00"/>
                    </a:solidFill>
                    <a:ln>
                      <a:noFill/>
                    </a:ln>
                  </pic:spPr>
                </pic:pic>
              </a:graphicData>
            </a:graphic>
          </wp:inline>
        </w:drawing>
      </w:r>
    </w:p>
    <w:p w:rsidR="00073AAB" w:rsidRDefault="00DF0F88">
      <w:pPr>
        <w:spacing w:after="0"/>
        <w:rPr>
          <w:rFonts w:ascii="Tahoma" w:hAnsi="Tahoma" w:cs="Tahoma"/>
          <w:lang w:val="en-US"/>
        </w:rPr>
      </w:pPr>
      <w:r>
        <w:rPr>
          <w:rFonts w:ascii="Tahoma" w:hAnsi="Tahoma" w:cs="Tahoma"/>
          <w:lang w:val="en-US"/>
        </w:rPr>
        <w:t xml:space="preserve">Values between -1 &lt;I &lt;0 = negative correlation – similar values touch less often than random </w:t>
      </w:r>
    </w:p>
    <w:p w:rsidR="00073AAB" w:rsidRDefault="00DF0F88">
      <w:pPr>
        <w:spacing w:after="0"/>
        <w:rPr>
          <w:rFonts w:ascii="Tahoma" w:hAnsi="Tahoma" w:cs="Tahoma"/>
          <w:lang w:val="en-US"/>
        </w:rPr>
      </w:pPr>
      <w:r>
        <w:rPr>
          <w:rFonts w:ascii="Tahoma" w:hAnsi="Tahoma" w:cs="Tahoma"/>
          <w:lang w:val="en-US"/>
        </w:rPr>
        <w:t xml:space="preserve">Values between  0 &lt;I &lt;1 = positive correlation - similar values touch more often than random </w:t>
      </w:r>
    </w:p>
    <w:p w:rsidR="00073AAB" w:rsidRDefault="00DF0F88">
      <w:pPr>
        <w:spacing w:after="0"/>
        <w:rPr>
          <w:rFonts w:ascii="Tahoma" w:hAnsi="Tahoma" w:cs="Tahoma"/>
          <w:lang w:val="en-US"/>
        </w:rPr>
      </w:pPr>
      <w:r>
        <w:rPr>
          <w:rFonts w:ascii="Tahoma" w:hAnsi="Tahoma" w:cs="Tahoma"/>
          <w:lang w:val="en-US"/>
        </w:rPr>
        <w:t xml:space="preserve">More at </w:t>
      </w:r>
      <w:hyperlink r:id="rId9" w:history="1">
        <w:r>
          <w:rPr>
            <w:rStyle w:val="Hipercze"/>
            <w:rFonts w:ascii="Tahoma" w:hAnsi="Tahoma" w:cs="Tahoma"/>
            <w:lang w:val="en-US"/>
          </w:rPr>
          <w:t>http://en.wikipedia.org/wiki/Moran's_I</w:t>
        </w:r>
      </w:hyperlink>
    </w:p>
    <w:p w:rsidR="00073AAB" w:rsidRDefault="00DF0F88">
      <w:pPr>
        <w:spacing w:after="0"/>
        <w:rPr>
          <w:rFonts w:ascii="Tahoma" w:hAnsi="Tahoma" w:cs="Tahoma"/>
          <w:lang w:val="en-US"/>
        </w:rPr>
      </w:pPr>
      <w:r>
        <w:rPr>
          <w:rFonts w:ascii="Tahoma" w:hAnsi="Tahoma" w:cs="Tahoma"/>
          <w:lang w:val="en-US"/>
        </w:rPr>
        <w:t>Other measures: Geary’s C, Global G (by Getis), join-count statistics</w:t>
      </w:r>
    </w:p>
    <w:p w:rsidR="00073AAB" w:rsidRDefault="00073AAB">
      <w:pPr>
        <w:spacing w:after="0"/>
        <w:rPr>
          <w:rFonts w:ascii="Tahoma" w:hAnsi="Tahoma" w:cs="Tahoma"/>
          <w:lang w:val="en-US"/>
        </w:rPr>
      </w:pPr>
    </w:p>
    <w:p w:rsidR="00073AAB" w:rsidRDefault="00DF0F88">
      <w:pPr>
        <w:spacing w:after="0"/>
        <w:rPr>
          <w:rFonts w:ascii="Tahoma" w:hAnsi="Tahoma" w:cs="Tahoma"/>
          <w:b/>
          <w:lang w:val="en-US"/>
        </w:rPr>
      </w:pPr>
      <w:r>
        <w:rPr>
          <w:rFonts w:ascii="Tahoma" w:hAnsi="Tahoma" w:cs="Tahoma"/>
          <w:b/>
          <w:lang w:val="en-US"/>
        </w:rPr>
        <w:t xml:space="preserve">b) local statistics  </w:t>
      </w:r>
    </w:p>
    <w:p w:rsidR="00073AAB" w:rsidRDefault="00DF0F88">
      <w:pPr>
        <w:spacing w:after="0"/>
        <w:rPr>
          <w:rFonts w:ascii="Tahoma" w:hAnsi="Tahoma" w:cs="Tahoma"/>
          <w:lang w:val="en-US"/>
        </w:rPr>
      </w:pPr>
      <w:r>
        <w:rPr>
          <w:rFonts w:ascii="Tahoma" w:hAnsi="Tahoma" w:cs="Tahoma"/>
          <w:lang w:val="en-US"/>
        </w:rPr>
        <w:t>Local Moran = LISA (Local Indicator of Spatial Association), answers the question: How unusual is the combination of observations z</w:t>
      </w:r>
      <w:r>
        <w:rPr>
          <w:rFonts w:ascii="Tahoma" w:hAnsi="Tahoma" w:cs="Tahoma"/>
          <w:vertAlign w:val="subscript"/>
          <w:lang w:val="en-US"/>
        </w:rPr>
        <w:t>i</w:t>
      </w:r>
      <w:r>
        <w:rPr>
          <w:rFonts w:ascii="Tahoma" w:hAnsi="Tahoma" w:cs="Tahoma"/>
          <w:lang w:val="en-US"/>
        </w:rPr>
        <w:t xml:space="preserve"> and its neighbors Wz</w:t>
      </w:r>
      <w:r>
        <w:rPr>
          <w:rFonts w:ascii="Tahoma" w:hAnsi="Tahoma" w:cs="Tahoma"/>
          <w:vertAlign w:val="subscript"/>
          <w:lang w:val="en-US"/>
        </w:rPr>
        <w:t>i</w:t>
      </w:r>
      <w:r>
        <w:rPr>
          <w:rFonts w:ascii="Tahoma" w:hAnsi="Tahoma" w:cs="Tahoma"/>
          <w:lang w:val="en-US"/>
        </w:rPr>
        <w:t xml:space="preserve">; measure calculated for each area and its neighbors, thus possible mapping of the local statistics (autocorrelation and assessment of changes in space), and mapping the significance of statistics. Average of local statistics Ii gives global statistics I: </w:t>
      </w:r>
      <w:r>
        <w:rPr>
          <w:rFonts w:ascii="Tahoma" w:hAnsi="Tahoma" w:cs="Tahoma"/>
          <w:noProof/>
        </w:rPr>
        <w:drawing>
          <wp:inline distT="0" distB="0" distL="0" distR="0">
            <wp:extent cx="800100" cy="449580"/>
            <wp:effectExtent l="0" t="0" r="7620" b="7620"/>
            <wp:docPr id="24" name="Obraz 24" descr=" I= \sum_i \frac{I_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 I= \sum_i \frac{I_i}{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00100" cy="449580"/>
                    </a:xfrm>
                    <a:prstGeom prst="rect">
                      <a:avLst/>
                    </a:prstGeom>
                    <a:noFill/>
                    <a:ln>
                      <a:noFill/>
                    </a:ln>
                  </pic:spPr>
                </pic:pic>
              </a:graphicData>
            </a:graphic>
          </wp:inline>
        </w:drawing>
      </w:r>
      <w:r>
        <w:rPr>
          <w:rFonts w:ascii="Tahoma" w:hAnsi="Tahoma" w:cs="Tahoma"/>
          <w:lang w:val="en-US"/>
        </w:rPr>
        <w:t xml:space="preserve">, where N is the number of areas. Local statistics are standardized weighted average of the values in the neighborhood, </w:t>
      </w:r>
      <w:r>
        <w:rPr>
          <w:rFonts w:ascii="Tahoma" w:hAnsi="Tahoma" w:cs="Tahoma"/>
          <w:noProof/>
        </w:rPr>
        <w:drawing>
          <wp:inline distT="0" distB="0" distL="0" distR="0">
            <wp:extent cx="1432560" cy="480060"/>
            <wp:effectExtent l="0" t="0" r="0" b="7620"/>
            <wp:docPr id="25" name="Obraz 25" descr=" I_i = \frac{Z_i}{m_2} \sum_j W_{ij} Z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25" descr=" I_i = \frac{Z_i}{m_2} \sum_j W_{ij} Z_j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32560" cy="480060"/>
                    </a:xfrm>
                    <a:prstGeom prst="rect">
                      <a:avLst/>
                    </a:prstGeom>
                    <a:noFill/>
                    <a:ln>
                      <a:noFill/>
                    </a:ln>
                  </pic:spPr>
                </pic:pic>
              </a:graphicData>
            </a:graphic>
          </wp:inline>
        </w:drawing>
      </w:r>
      <w:r>
        <w:rPr>
          <w:rFonts w:ascii="Tahoma" w:hAnsi="Tahoma" w:cs="Tahoma"/>
          <w:lang w:val="en-US"/>
        </w:rPr>
        <w:t xml:space="preserve">where, and Zi = (Xi-Xaverage). </w:t>
      </w:r>
    </w:p>
    <w:p w:rsidR="00073AAB" w:rsidRDefault="00DF0F88">
      <w:pPr>
        <w:spacing w:after="0"/>
        <w:rPr>
          <w:rFonts w:ascii="Tahoma" w:hAnsi="Tahoma" w:cs="Tahoma"/>
          <w:lang w:val="en-US"/>
        </w:rPr>
      </w:pPr>
      <w:r>
        <w:rPr>
          <w:rFonts w:ascii="Tahoma" w:hAnsi="Tahoma" w:cs="Tahoma"/>
          <w:lang w:val="en-US"/>
        </w:rPr>
        <w:t>Positive values​​</w:t>
      </w:r>
      <w:r w:rsidRPr="00DF0F88">
        <w:rPr>
          <w:rFonts w:ascii="Tahoma" w:hAnsi="Tahoma" w:cs="Tahoma"/>
          <w:lang w:val="en-US"/>
        </w:rPr>
        <w:tab/>
      </w:r>
      <w:r w:rsidRPr="00DF0F88">
        <w:rPr>
          <w:rFonts w:ascii="Tahoma" w:hAnsi="Tahoma" w:cs="Tahoma"/>
          <w:lang w:val="en-US"/>
        </w:rPr>
        <w:tab/>
      </w:r>
      <w:r>
        <w:rPr>
          <w:rFonts w:ascii="Tahoma" w:hAnsi="Tahoma" w:cs="Tahoma"/>
          <w:lang w:val="en-US"/>
        </w:rPr>
        <w:t xml:space="preserve">: the area surrounded by similar, low or high; area is part of a cluster, </w:t>
      </w:r>
    </w:p>
    <w:p w:rsidR="00073AAB" w:rsidRDefault="00DF0F88">
      <w:pPr>
        <w:spacing w:after="0"/>
        <w:rPr>
          <w:rFonts w:ascii="Tahoma" w:hAnsi="Tahoma" w:cs="Tahoma"/>
          <w:lang w:val="en-US"/>
        </w:rPr>
      </w:pPr>
      <w:r>
        <w:rPr>
          <w:rFonts w:ascii="Tahoma" w:hAnsi="Tahoma" w:cs="Tahoma"/>
          <w:lang w:val="en-US"/>
        </w:rPr>
        <w:t>Negative values​​</w:t>
      </w:r>
      <w:r w:rsidRPr="00DF0F88">
        <w:rPr>
          <w:rFonts w:ascii="Tahoma" w:hAnsi="Tahoma" w:cs="Tahoma"/>
          <w:lang w:val="en-US"/>
        </w:rPr>
        <w:tab/>
      </w:r>
      <w:r>
        <w:rPr>
          <w:rFonts w:ascii="Tahoma" w:hAnsi="Tahoma" w:cs="Tahoma"/>
          <w:lang w:val="en-US"/>
        </w:rPr>
        <w:t>: the area surrounded by other values, is an outlier.</w:t>
      </w:r>
    </w:p>
    <w:p w:rsidR="00073AAB" w:rsidRDefault="00DF0F88">
      <w:pPr>
        <w:spacing w:after="0"/>
        <w:rPr>
          <w:rFonts w:ascii="Tahoma" w:hAnsi="Tahoma" w:cs="Tahoma"/>
          <w:lang w:val="en-US"/>
        </w:rPr>
      </w:pPr>
      <w:r>
        <w:rPr>
          <w:rFonts w:ascii="Tahoma" w:hAnsi="Tahoma" w:cs="Tahoma"/>
          <w:lang w:val="en-US"/>
        </w:rPr>
        <w:t xml:space="preserve">more at: </w:t>
      </w:r>
      <w:hyperlink r:id="rId12" w:history="1">
        <w:r>
          <w:rPr>
            <w:rStyle w:val="Hipercze"/>
            <w:rFonts w:ascii="Tahoma" w:hAnsi="Tahoma" w:cs="Tahoma"/>
            <w:lang w:val="en-US"/>
          </w:rPr>
          <w:t>http://en.wikipedia.org/wiki/Indicators_of_spatial_association</w:t>
        </w:r>
      </w:hyperlink>
      <w:r>
        <w:rPr>
          <w:rFonts w:ascii="Tahoma" w:hAnsi="Tahoma" w:cs="Tahoma"/>
          <w:lang w:val="en-US"/>
        </w:rPr>
        <w:t xml:space="preserve"> </w:t>
      </w:r>
    </w:p>
    <w:p w:rsidR="00073AAB" w:rsidRDefault="00DF0F88">
      <w:pPr>
        <w:spacing w:after="0"/>
        <w:rPr>
          <w:rFonts w:ascii="Tahoma" w:hAnsi="Tahoma" w:cs="Tahoma"/>
          <w:lang w:val="en-US"/>
        </w:rPr>
      </w:pPr>
      <w:r>
        <w:rPr>
          <w:rFonts w:ascii="Tahoma" w:hAnsi="Tahoma" w:cs="Tahoma"/>
          <w:lang w:val="en-US"/>
        </w:rPr>
        <w:t xml:space="preserve">other measures: bivariate Moran’s I, Local G, </w:t>
      </w:r>
    </w:p>
    <w:p w:rsidR="00073AAB" w:rsidRDefault="00073AAB">
      <w:pPr>
        <w:spacing w:after="0"/>
        <w:rPr>
          <w:lang w:val="en-US"/>
        </w:rPr>
      </w:pPr>
    </w:p>
    <w:p w:rsidR="00073AAB" w:rsidRDefault="00DF0F88">
      <w:pPr>
        <w:spacing w:after="0"/>
        <w:rPr>
          <w:rFonts w:ascii="Tahoma" w:hAnsi="Tahoma" w:cs="Tahoma"/>
          <w:b/>
          <w:lang w:val="en-US"/>
        </w:rPr>
      </w:pPr>
      <w:r>
        <w:rPr>
          <w:rFonts w:ascii="Tahoma" w:hAnsi="Tahoma" w:cs="Tahoma"/>
          <w:b/>
          <w:lang w:val="en-US"/>
        </w:rPr>
        <w:t xml:space="preserve">c) mapping results - Moran Scatterplot </w:t>
      </w:r>
    </w:p>
    <w:p w:rsidR="00073AAB" w:rsidRDefault="00DF0F88">
      <w:pPr>
        <w:spacing w:after="0"/>
        <w:rPr>
          <w:rFonts w:ascii="Tahoma" w:hAnsi="Tahoma" w:cs="Tahoma"/>
          <w:lang w:val="en-US"/>
        </w:rPr>
      </w:pPr>
      <w:r>
        <w:rPr>
          <w:rFonts w:ascii="Tahoma" w:hAnsi="Tahoma" w:cs="Tahoma"/>
          <w:lang w:val="en-US"/>
        </w:rPr>
        <w:t xml:space="preserve">Moran scatterplot, to evaluate the clusters and the relative values ​​of the variables in the locations surveyed and their neighbors. X-axis: test variable (preferably standardized), Y-axis: a spatial lag variable tested (preferably standardized). </w:t>
      </w:r>
    </w:p>
    <w:p w:rsidR="00073AAB" w:rsidRDefault="00DF0F88">
      <w:pPr>
        <w:spacing w:after="0"/>
        <w:ind w:firstLine="360"/>
        <w:rPr>
          <w:rFonts w:ascii="Tahoma" w:hAnsi="Tahoma" w:cs="Tahoma"/>
          <w:lang w:val="en-US"/>
        </w:rPr>
      </w:pPr>
      <w:r>
        <w:rPr>
          <w:rFonts w:ascii="Tahoma" w:hAnsi="Tahoma" w:cs="Tahoma"/>
          <w:lang w:val="en-US"/>
        </w:rPr>
        <w:t>Areas of positive spatial autocorrelation:</w:t>
      </w:r>
    </w:p>
    <w:p w:rsidR="00073AAB" w:rsidRDefault="00DF0F88">
      <w:pPr>
        <w:pStyle w:val="Akapitzlist1"/>
        <w:numPr>
          <w:ilvl w:val="0"/>
          <w:numId w:val="1"/>
        </w:numPr>
        <w:spacing w:after="0"/>
        <w:rPr>
          <w:rFonts w:ascii="Tahoma" w:hAnsi="Tahoma" w:cs="Tahoma"/>
          <w:lang w:val="en-US"/>
        </w:rPr>
      </w:pPr>
      <w:r>
        <w:rPr>
          <w:rFonts w:ascii="Tahoma" w:hAnsi="Tahoma" w:cs="Tahoma"/>
          <w:lang w:val="en-US"/>
        </w:rPr>
        <w:t>Quadrant I (+, +) = HH (high-high) - high values</w:t>
      </w:r>
      <w:r w:rsidRPr="00DF0F88">
        <w:rPr>
          <w:rFonts w:ascii="Tahoma" w:hAnsi="Tahoma" w:cs="Tahoma"/>
          <w:lang w:val="en-US"/>
        </w:rPr>
        <w:t xml:space="preserve"> </w:t>
      </w:r>
      <w:r>
        <w:rPr>
          <w:rFonts w:ascii="Tahoma" w:hAnsi="Tahoma" w:cs="Tahoma"/>
          <w:lang w:val="en-US"/>
        </w:rPr>
        <w:t>surrounded by high</w:t>
      </w:r>
    </w:p>
    <w:p w:rsidR="00073AAB" w:rsidRDefault="00DF0F88">
      <w:pPr>
        <w:pStyle w:val="Akapitzlist1"/>
        <w:numPr>
          <w:ilvl w:val="0"/>
          <w:numId w:val="1"/>
        </w:numPr>
        <w:spacing w:after="0"/>
        <w:rPr>
          <w:rFonts w:ascii="Tahoma" w:hAnsi="Tahoma" w:cs="Tahoma"/>
          <w:lang w:val="en-US"/>
        </w:rPr>
      </w:pPr>
      <w:r>
        <w:rPr>
          <w:rFonts w:ascii="Tahoma" w:hAnsi="Tahoma" w:cs="Tahoma"/>
          <w:lang w:val="en-US"/>
        </w:rPr>
        <w:t xml:space="preserve">Quadrant III (-, -) = LL (low-low) - low value surrounded by low </w:t>
      </w:r>
    </w:p>
    <w:p w:rsidR="00073AAB" w:rsidRDefault="00DF0F88">
      <w:pPr>
        <w:spacing w:after="0"/>
        <w:rPr>
          <w:rFonts w:ascii="Tahoma" w:hAnsi="Tahoma" w:cs="Tahoma"/>
          <w:lang w:val="en-US"/>
        </w:rPr>
      </w:pPr>
      <w:r>
        <w:rPr>
          <w:rFonts w:ascii="Tahoma" w:hAnsi="Tahoma" w:cs="Tahoma"/>
          <w:lang w:val="en-US"/>
        </w:rPr>
        <w:t>Areas where the spatial regimes change</w:t>
      </w:r>
    </w:p>
    <w:p w:rsidR="00073AAB" w:rsidRDefault="00DF0F88">
      <w:pPr>
        <w:pStyle w:val="Akapitzlist1"/>
        <w:numPr>
          <w:ilvl w:val="0"/>
          <w:numId w:val="1"/>
        </w:numPr>
        <w:spacing w:after="0"/>
        <w:rPr>
          <w:rFonts w:ascii="Tahoma" w:hAnsi="Tahoma" w:cs="Tahoma"/>
          <w:lang w:val="en-US"/>
        </w:rPr>
      </w:pPr>
      <w:r>
        <w:rPr>
          <w:rFonts w:ascii="Tahoma" w:hAnsi="Tahoma" w:cs="Tahoma"/>
          <w:lang w:val="en-US"/>
        </w:rPr>
        <w:lastRenderedPageBreak/>
        <w:t>Quadrant II (+, -) = HL (high-low) – high values surrounded by low (island of wealth)</w:t>
      </w:r>
    </w:p>
    <w:p w:rsidR="00073AAB" w:rsidRDefault="00DF0F88">
      <w:pPr>
        <w:pStyle w:val="Akapitzlist1"/>
        <w:numPr>
          <w:ilvl w:val="0"/>
          <w:numId w:val="1"/>
        </w:numPr>
        <w:spacing w:after="0"/>
        <w:rPr>
          <w:rFonts w:ascii="Tahoma" w:hAnsi="Tahoma" w:cs="Tahoma"/>
          <w:lang w:val="en-US"/>
        </w:rPr>
      </w:pPr>
      <w:r>
        <w:rPr>
          <w:rFonts w:ascii="Tahoma" w:hAnsi="Tahoma" w:cs="Tahoma"/>
          <w:lang w:val="en-US"/>
        </w:rPr>
        <w:t xml:space="preserve">Quadrant IV (-, +) = LH (Low-High) - low surrounded by high (the area of poverty, collapse). </w:t>
      </w:r>
    </w:p>
    <w:p w:rsidR="00073AAB" w:rsidRDefault="00DF0F88">
      <w:pPr>
        <w:spacing w:after="0"/>
        <w:rPr>
          <w:rFonts w:ascii="Tahoma" w:hAnsi="Tahoma" w:cs="Tahoma"/>
          <w:lang w:val="en-US"/>
        </w:rPr>
      </w:pPr>
      <w:r>
        <w:rPr>
          <w:rFonts w:ascii="Tahoma" w:hAnsi="Tahoma" w:cs="Tahoma"/>
          <w:lang w:val="en-US"/>
        </w:rPr>
        <w:t>By the points can be drawn regression line – its slope (wx~x) is the Moran.</w:t>
      </w:r>
    </w:p>
    <w:p w:rsidR="00073AAB" w:rsidRDefault="00073AAB">
      <w:pPr>
        <w:spacing w:after="0"/>
        <w:jc w:val="center"/>
        <w:rPr>
          <w:b/>
          <w:lang w:val="en-US"/>
        </w:rPr>
      </w:pPr>
    </w:p>
    <w:p w:rsidR="00073AAB" w:rsidRDefault="00DF0F88">
      <w:pPr>
        <w:pStyle w:val="Akapitzlist1"/>
        <w:numPr>
          <w:ilvl w:val="0"/>
          <w:numId w:val="2"/>
        </w:numPr>
        <w:spacing w:after="0"/>
        <w:rPr>
          <w:rFonts w:ascii="Tahoma" w:hAnsi="Tahoma" w:cs="Tahoma"/>
          <w:b/>
          <w:lang w:val="en-US"/>
        </w:rPr>
      </w:pPr>
      <w:r>
        <w:rPr>
          <w:rFonts w:ascii="Tahoma" w:hAnsi="Tahoma" w:cs="Tahoma"/>
          <w:b/>
          <w:lang w:val="en-US"/>
        </w:rPr>
        <w:t>Basic functions in R for handling the spatial correlation measures</w:t>
      </w:r>
    </w:p>
    <w:p w:rsidR="00073AAB" w:rsidRDefault="00073AAB">
      <w:pPr>
        <w:spacing w:after="0"/>
        <w:rPr>
          <w:lang w:val="en-US"/>
        </w:rPr>
      </w:pPr>
    </w:p>
    <w:p w:rsidR="00073AAB" w:rsidRDefault="00DF0F88">
      <w:pPr>
        <w:spacing w:after="0"/>
        <w:rPr>
          <w:rFonts w:ascii="Courier New" w:hAnsi="Courier New" w:cs="Courier New"/>
          <w:lang w:val="en-US"/>
        </w:rPr>
      </w:pPr>
      <w:r w:rsidRPr="00DF0F88">
        <w:rPr>
          <w:rFonts w:ascii="Courier New" w:hAnsi="Courier New" w:cs="Courier New"/>
          <w:lang w:val="en-US"/>
        </w:rPr>
        <w:t>m</w:t>
      </w:r>
      <w:r>
        <w:rPr>
          <w:rFonts w:ascii="Courier New" w:hAnsi="Courier New" w:cs="Courier New"/>
          <w:lang w:val="en-US"/>
        </w:rPr>
        <w:t>ora</w:t>
      </w:r>
      <w:r w:rsidRPr="00DF0F88">
        <w:rPr>
          <w:rFonts w:ascii="Courier New" w:hAnsi="Courier New" w:cs="Courier New"/>
          <w:lang w:val="en-US"/>
        </w:rPr>
        <w:t>n</w:t>
      </w:r>
      <w:r w:rsidRPr="00DF0F88">
        <w:rPr>
          <w:rFonts w:ascii="Courier New" w:hAnsi="Courier New" w:cs="Courier New"/>
          <w:lang w:val="en-US"/>
        </w:rPr>
        <w:tab/>
      </w:r>
      <w:r w:rsidRPr="00DF0F88">
        <w:rPr>
          <w:rFonts w:ascii="Courier New" w:hAnsi="Courier New" w:cs="Courier New"/>
          <w:lang w:val="en-US"/>
        </w:rPr>
        <w:tab/>
      </w:r>
      <w:r w:rsidRPr="00DF0F88">
        <w:rPr>
          <w:rFonts w:ascii="Courier New" w:hAnsi="Courier New" w:cs="Courier New"/>
          <w:lang w:val="en-US"/>
        </w:rPr>
        <w:tab/>
      </w:r>
      <w:r w:rsidRPr="00DF0F88">
        <w:rPr>
          <w:rFonts w:ascii="Courier New" w:hAnsi="Courier New" w:cs="Courier New"/>
          <w:lang w:val="en-US"/>
        </w:rPr>
        <w:tab/>
      </w:r>
      <w:r w:rsidRPr="00DF0F88">
        <w:rPr>
          <w:rFonts w:ascii="Courier New" w:hAnsi="Courier New" w:cs="Courier New"/>
          <w:lang w:val="en-US"/>
        </w:rPr>
        <w:tab/>
        <w:t>C</w:t>
      </w:r>
      <w:r>
        <w:rPr>
          <w:rFonts w:ascii="Courier New" w:hAnsi="Courier New" w:cs="Courier New"/>
          <w:lang w:val="en-US"/>
        </w:rPr>
        <w:t>ompute Moran's I</w:t>
      </w:r>
    </w:p>
    <w:p w:rsidR="00073AAB" w:rsidRDefault="00DF0F88">
      <w:pPr>
        <w:spacing w:after="0"/>
        <w:rPr>
          <w:rFonts w:ascii="Courier New" w:hAnsi="Courier New" w:cs="Courier New"/>
          <w:lang w:val="en-US"/>
        </w:rPr>
      </w:pPr>
      <w:r>
        <w:rPr>
          <w:rFonts w:ascii="Courier New" w:hAnsi="Courier New" w:cs="Courier New"/>
          <w:lang w:val="en-US"/>
        </w:rPr>
        <w:t xml:space="preserve">moran.mc         </w:t>
      </w:r>
      <w:r>
        <w:rPr>
          <w:rFonts w:ascii="Courier New" w:hAnsi="Courier New" w:cs="Courier New"/>
          <w:lang w:val="en-US"/>
        </w:rPr>
        <w:tab/>
      </w:r>
      <w:r w:rsidRPr="00DF0F88">
        <w:rPr>
          <w:rFonts w:ascii="Courier New" w:hAnsi="Courier New" w:cs="Courier New"/>
          <w:lang w:val="en-US"/>
        </w:rPr>
        <w:t>P</w:t>
      </w:r>
      <w:r>
        <w:rPr>
          <w:rFonts w:ascii="Courier New" w:hAnsi="Courier New" w:cs="Courier New"/>
          <w:lang w:val="en-US"/>
        </w:rPr>
        <w:t>ermutation test for Moran's I statistic</w:t>
      </w:r>
    </w:p>
    <w:p w:rsidR="00073AAB" w:rsidRDefault="00DF0F88">
      <w:pPr>
        <w:spacing w:after="0"/>
        <w:rPr>
          <w:rFonts w:ascii="Courier New" w:hAnsi="Courier New" w:cs="Courier New"/>
          <w:lang w:val="en-US"/>
        </w:rPr>
      </w:pPr>
      <w:r>
        <w:rPr>
          <w:rFonts w:ascii="Courier New" w:hAnsi="Courier New" w:cs="Courier New"/>
          <w:lang w:val="en-US"/>
        </w:rPr>
        <w:t xml:space="preserve">moran.plot       </w:t>
      </w:r>
      <w:r>
        <w:rPr>
          <w:rFonts w:ascii="Courier New" w:hAnsi="Courier New" w:cs="Courier New"/>
          <w:lang w:val="en-US"/>
        </w:rPr>
        <w:tab/>
        <w:t>Moran scatterplot</w:t>
      </w:r>
    </w:p>
    <w:p w:rsidR="00073AAB" w:rsidRDefault="00DF0F88">
      <w:pPr>
        <w:spacing w:after="0"/>
        <w:rPr>
          <w:rFonts w:ascii="Courier New" w:hAnsi="Courier New" w:cs="Courier New"/>
          <w:lang w:val="en-US"/>
        </w:rPr>
      </w:pPr>
      <w:r>
        <w:rPr>
          <w:rFonts w:ascii="Courier New" w:hAnsi="Courier New" w:cs="Courier New"/>
          <w:lang w:val="en-US"/>
        </w:rPr>
        <w:t xml:space="preserve">moran.test       </w:t>
      </w:r>
      <w:r>
        <w:rPr>
          <w:rFonts w:ascii="Courier New" w:hAnsi="Courier New" w:cs="Courier New"/>
          <w:lang w:val="en-US"/>
        </w:rPr>
        <w:tab/>
        <w:t>Moran's I test for spatial autocorrelation</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r>
        <w:rPr>
          <w:rFonts w:ascii="Courier New" w:hAnsi="Courier New" w:cs="Courier New"/>
          <w:lang w:val="en-US"/>
        </w:rPr>
        <w:t xml:space="preserve">geary            </w:t>
      </w:r>
      <w:r>
        <w:rPr>
          <w:rFonts w:ascii="Courier New" w:hAnsi="Courier New" w:cs="Courier New"/>
          <w:lang w:val="en-US"/>
        </w:rPr>
        <w:tab/>
        <w:t>Compute Geary's C</w:t>
      </w:r>
    </w:p>
    <w:p w:rsidR="00073AAB" w:rsidRDefault="00DF0F88">
      <w:pPr>
        <w:spacing w:after="0"/>
        <w:rPr>
          <w:rFonts w:ascii="Courier New" w:hAnsi="Courier New" w:cs="Courier New"/>
          <w:lang w:val="en-US"/>
        </w:rPr>
      </w:pPr>
      <w:r>
        <w:rPr>
          <w:rFonts w:ascii="Courier New" w:hAnsi="Courier New" w:cs="Courier New"/>
          <w:lang w:val="en-US"/>
        </w:rPr>
        <w:t xml:space="preserve">geary.mc         </w:t>
      </w:r>
      <w:r>
        <w:rPr>
          <w:rFonts w:ascii="Courier New" w:hAnsi="Courier New" w:cs="Courier New"/>
          <w:lang w:val="en-US"/>
        </w:rPr>
        <w:tab/>
        <w:t>Permutation test for Geary's C statistic</w:t>
      </w:r>
    </w:p>
    <w:p w:rsidR="00073AAB" w:rsidRDefault="00DF0F88">
      <w:pPr>
        <w:spacing w:after="0"/>
        <w:rPr>
          <w:rFonts w:ascii="Courier New" w:hAnsi="Courier New" w:cs="Courier New"/>
          <w:lang w:val="en-US"/>
        </w:rPr>
      </w:pPr>
      <w:r>
        <w:rPr>
          <w:rFonts w:ascii="Courier New" w:hAnsi="Courier New" w:cs="Courier New"/>
          <w:lang w:val="en-US"/>
        </w:rPr>
        <w:t xml:space="preserve">geary.test       </w:t>
      </w:r>
      <w:r>
        <w:rPr>
          <w:rFonts w:ascii="Courier New" w:hAnsi="Courier New" w:cs="Courier New"/>
          <w:lang w:val="en-US"/>
        </w:rPr>
        <w:tab/>
        <w:t>Geary's C test for spatial autocorrelation</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r>
        <w:rPr>
          <w:rFonts w:ascii="Courier New" w:hAnsi="Courier New" w:cs="Courier New"/>
          <w:lang w:val="en-US"/>
        </w:rPr>
        <w:t xml:space="preserve">globalG.test     </w:t>
      </w:r>
      <w:r>
        <w:rPr>
          <w:rFonts w:ascii="Courier New" w:hAnsi="Courier New" w:cs="Courier New"/>
          <w:lang w:val="en-US"/>
        </w:rPr>
        <w:tab/>
        <w:t>Global G test for spatial autocorrelation</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r>
        <w:rPr>
          <w:rFonts w:ascii="Courier New" w:hAnsi="Courier New" w:cs="Courier New"/>
          <w:lang w:val="en-US"/>
        </w:rPr>
        <w:t>joincount.mc      Permutation test for same colour join count statistics</w:t>
      </w:r>
    </w:p>
    <w:p w:rsidR="00073AAB" w:rsidRDefault="00DF0F88">
      <w:pPr>
        <w:spacing w:after="0"/>
        <w:rPr>
          <w:rFonts w:ascii="Courier New" w:hAnsi="Courier New" w:cs="Courier New"/>
          <w:lang w:val="en-US"/>
        </w:rPr>
      </w:pPr>
      <w:r>
        <w:rPr>
          <w:rFonts w:ascii="Courier New" w:hAnsi="Courier New" w:cs="Courier New"/>
          <w:lang w:val="en-US"/>
        </w:rPr>
        <w:t>joincount.multi   BB, BW and Jtot join count statistic for k-coloured factors</w:t>
      </w:r>
    </w:p>
    <w:p w:rsidR="00073AAB" w:rsidRDefault="00DF0F88">
      <w:pPr>
        <w:spacing w:after="0"/>
        <w:rPr>
          <w:rFonts w:ascii="Courier New" w:hAnsi="Courier New" w:cs="Courier New"/>
          <w:lang w:val="en-US"/>
        </w:rPr>
      </w:pPr>
      <w:r>
        <w:rPr>
          <w:rFonts w:ascii="Courier New" w:hAnsi="Courier New" w:cs="Courier New"/>
          <w:lang w:val="en-US"/>
        </w:rPr>
        <w:t>joincount.test    BB join count statistic for k-coloured factors</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r>
        <w:rPr>
          <w:rFonts w:ascii="Courier New" w:hAnsi="Courier New" w:cs="Courier New"/>
          <w:lang w:val="en-US"/>
        </w:rPr>
        <w:t xml:space="preserve">localmoran       </w:t>
      </w:r>
      <w:r>
        <w:rPr>
          <w:rFonts w:ascii="Courier New" w:hAnsi="Courier New" w:cs="Courier New"/>
          <w:lang w:val="en-US"/>
        </w:rPr>
        <w:tab/>
        <w:t>Local Moran's I statistic</w:t>
      </w:r>
    </w:p>
    <w:p w:rsidR="00073AAB" w:rsidRDefault="00DF0F88">
      <w:pPr>
        <w:spacing w:after="0"/>
        <w:rPr>
          <w:rFonts w:ascii="Courier New" w:hAnsi="Courier New" w:cs="Courier New"/>
          <w:lang w:val="en-US"/>
        </w:rPr>
      </w:pPr>
      <w:r>
        <w:rPr>
          <w:rFonts w:ascii="Courier New" w:hAnsi="Courier New" w:cs="Courier New"/>
          <w:lang w:val="en-US"/>
        </w:rPr>
        <w:t xml:space="preserve">localmoran.exact </w:t>
      </w:r>
      <w:r>
        <w:rPr>
          <w:rFonts w:ascii="Courier New" w:hAnsi="Courier New" w:cs="Courier New"/>
          <w:lang w:val="en-US"/>
        </w:rPr>
        <w:tab/>
        <w:t>Exact local Moran's Ii tests</w:t>
      </w:r>
    </w:p>
    <w:p w:rsidR="00073AAB" w:rsidRDefault="00DF0F88">
      <w:pPr>
        <w:spacing w:after="0"/>
        <w:rPr>
          <w:rFonts w:ascii="Courier New" w:hAnsi="Courier New" w:cs="Courier New"/>
          <w:lang w:val="en-US"/>
        </w:rPr>
      </w:pPr>
      <w:r>
        <w:rPr>
          <w:rFonts w:ascii="Courier New" w:hAnsi="Courier New" w:cs="Courier New"/>
          <w:lang w:val="en-US"/>
        </w:rPr>
        <w:t xml:space="preserve">localmoran.sad   </w:t>
      </w:r>
      <w:r>
        <w:rPr>
          <w:rFonts w:ascii="Courier New" w:hAnsi="Courier New" w:cs="Courier New"/>
          <w:lang w:val="en-US"/>
        </w:rPr>
        <w:tab/>
        <w:t>Saddlepoint approximation of local Moran's Ii tests</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r>
        <w:rPr>
          <w:rFonts w:ascii="Courier New" w:hAnsi="Courier New" w:cs="Courier New"/>
          <w:lang w:val="en-US"/>
        </w:rPr>
        <w:t xml:space="preserve">localG           </w:t>
      </w:r>
      <w:r>
        <w:rPr>
          <w:rFonts w:ascii="Courier New" w:hAnsi="Courier New" w:cs="Courier New"/>
          <w:lang w:val="en-US"/>
        </w:rPr>
        <w:tab/>
        <w:t>G and Gstar local spatial statistics</w:t>
      </w:r>
    </w:p>
    <w:p w:rsidR="00073AAB" w:rsidRDefault="00DF0F88">
      <w:pPr>
        <w:spacing w:after="0"/>
        <w:rPr>
          <w:rFonts w:ascii="Courier New" w:hAnsi="Courier New" w:cs="Courier New"/>
          <w:lang w:val="en-US"/>
        </w:rPr>
      </w:pPr>
      <w:r>
        <w:rPr>
          <w:rFonts w:ascii="Courier New" w:hAnsi="Courier New" w:cs="Courier New"/>
          <w:lang w:val="en-US"/>
        </w:rPr>
        <w:t xml:space="preserve">p.adjustSP      </w:t>
      </w:r>
      <w:r>
        <w:rPr>
          <w:rFonts w:ascii="Courier New" w:hAnsi="Courier New" w:cs="Courier New"/>
          <w:lang w:val="en-US"/>
        </w:rPr>
        <w:tab/>
        <w:t>Adjust local association measures' p-values</w:t>
      </w:r>
    </w:p>
    <w:p w:rsidR="00073AAB" w:rsidRDefault="00073AAB">
      <w:pPr>
        <w:spacing w:after="0"/>
        <w:rPr>
          <w:rFonts w:ascii="Courier New" w:hAnsi="Courier New" w:cs="Courier New"/>
          <w:b/>
          <w:lang w:val="en-US"/>
        </w:rPr>
      </w:pPr>
    </w:p>
    <w:p w:rsidR="00073AAB" w:rsidRDefault="00DF0F88">
      <w:pPr>
        <w:spacing w:after="0"/>
        <w:ind w:firstLine="708"/>
        <w:rPr>
          <w:rFonts w:ascii="Tahoma" w:hAnsi="Tahoma" w:cs="Tahoma"/>
          <w:b/>
          <w:lang w:val="en-US"/>
        </w:rPr>
      </w:pPr>
      <w:r>
        <w:rPr>
          <w:rFonts w:ascii="Tahoma" w:hAnsi="Tahoma" w:cs="Tahoma"/>
          <w:b/>
          <w:lang w:val="en-US"/>
        </w:rPr>
        <w:t>6. Ex</w:t>
      </w:r>
      <w:r w:rsidRPr="00DF0F88">
        <w:rPr>
          <w:rFonts w:ascii="Tahoma" w:hAnsi="Tahoma" w:cs="Tahoma"/>
          <w:b/>
          <w:lang w:val="en-US"/>
        </w:rPr>
        <w:t>a</w:t>
      </w:r>
      <w:r>
        <w:rPr>
          <w:rFonts w:ascii="Tahoma" w:hAnsi="Tahoma" w:cs="Tahoma"/>
          <w:b/>
          <w:lang w:val="en-US"/>
        </w:rPr>
        <w:t>mple codes in R</w:t>
      </w:r>
    </w:p>
    <w:p w:rsidR="00073AAB" w:rsidRDefault="00073AAB">
      <w:pPr>
        <w:spacing w:after="0"/>
        <w:rPr>
          <w:rFonts w:ascii="Courier New" w:hAnsi="Courier New" w:cs="Courier New"/>
          <w:b/>
          <w:lang w:val="en-US"/>
        </w:rPr>
      </w:pPr>
    </w:p>
    <w:p w:rsidR="00073AAB" w:rsidRDefault="00DF0F88">
      <w:pPr>
        <w:spacing w:after="0"/>
        <w:rPr>
          <w:rFonts w:ascii="Courier New" w:hAnsi="Courier New" w:cs="Courier New"/>
          <w:b/>
          <w:lang w:val="en-US"/>
        </w:rPr>
      </w:pPr>
      <w:r>
        <w:rPr>
          <w:rFonts w:ascii="Courier New" w:hAnsi="Courier New" w:cs="Courier New"/>
          <w:b/>
          <w:lang w:val="en-US"/>
        </w:rPr>
        <w:t xml:space="preserve"># Global Moran </w:t>
      </w:r>
    </w:p>
    <w:p w:rsidR="00073AAB" w:rsidRDefault="00DF0F88">
      <w:pPr>
        <w:spacing w:after="0"/>
        <w:rPr>
          <w:rFonts w:ascii="Courier New" w:hAnsi="Courier New" w:cs="Courier New"/>
          <w:b/>
          <w:lang w:val="en-US"/>
        </w:rPr>
      </w:pPr>
      <w:bookmarkStart w:id="2" w:name="OLE_LINK14"/>
      <w:r>
        <w:rPr>
          <w:rFonts w:ascii="Courier New" w:hAnsi="Courier New" w:cs="Courier New"/>
          <w:lang w:val="en-US"/>
        </w:rPr>
        <w:t>data12&lt;-data[data$year==2012, ]</w:t>
      </w:r>
    </w:p>
    <w:p w:rsidR="00073AAB" w:rsidRDefault="00DF0F88">
      <w:pPr>
        <w:spacing w:after="0"/>
        <w:rPr>
          <w:rFonts w:ascii="Courier New" w:hAnsi="Courier New" w:cs="Courier New"/>
          <w:lang w:val="en-US"/>
        </w:rPr>
      </w:pPr>
      <w:r>
        <w:rPr>
          <w:rFonts w:ascii="Courier New" w:hAnsi="Courier New" w:cs="Courier New"/>
          <w:lang w:val="en-US"/>
        </w:rPr>
        <w:t>result01&lt;-moran.test(data12$XA</w:t>
      </w:r>
      <w:r w:rsidR="004F26C3">
        <w:rPr>
          <w:rFonts w:ascii="Courier New" w:hAnsi="Courier New" w:cs="Courier New"/>
          <w:lang w:val="en-US"/>
        </w:rPr>
        <w:t>21</w:t>
      </w:r>
      <w:r>
        <w:rPr>
          <w:rFonts w:ascii="Courier New" w:hAnsi="Courier New" w:cs="Courier New"/>
          <w:lang w:val="en-US"/>
        </w:rPr>
        <w:t>, cont.listw)</w:t>
      </w:r>
    </w:p>
    <w:p w:rsidR="00073AAB" w:rsidRDefault="00DF0F88">
      <w:pPr>
        <w:spacing w:after="0"/>
        <w:rPr>
          <w:rFonts w:ascii="Courier New" w:hAnsi="Courier New" w:cs="Courier New"/>
          <w:lang w:val="en-US"/>
        </w:rPr>
      </w:pPr>
      <w:r>
        <w:rPr>
          <w:rFonts w:ascii="Courier New" w:hAnsi="Courier New" w:cs="Courier New"/>
          <w:lang w:val="en-US"/>
        </w:rPr>
        <w:t>result01</w:t>
      </w:r>
    </w:p>
    <w:p w:rsidR="00073AAB" w:rsidRDefault="00DF0F88">
      <w:pPr>
        <w:spacing w:after="0"/>
        <w:rPr>
          <w:rFonts w:ascii="Courier New" w:hAnsi="Courier New" w:cs="Courier New"/>
          <w:lang w:val="en-US"/>
        </w:rPr>
      </w:pPr>
      <w:r>
        <w:rPr>
          <w:rFonts w:ascii="Courier New" w:hAnsi="Courier New" w:cs="Courier New"/>
          <w:lang w:val="en-US"/>
        </w:rPr>
        <w:t>attributes(result01)</w:t>
      </w:r>
    </w:p>
    <w:bookmarkEnd w:id="2"/>
    <w:p w:rsidR="00073AAB" w:rsidRDefault="00073AAB">
      <w:pPr>
        <w:spacing w:after="0"/>
        <w:rPr>
          <w:rFonts w:ascii="Courier New" w:hAnsi="Courier New" w:cs="Courier New"/>
          <w:lang w:val="en-US"/>
        </w:rPr>
      </w:pPr>
    </w:p>
    <w:p w:rsidR="00073AAB" w:rsidRDefault="00DF0F88">
      <w:pPr>
        <w:shd w:val="clear" w:color="auto" w:fill="BFBFBF" w:themeFill="background1" w:themeFillShade="BF"/>
        <w:spacing w:after="0"/>
        <w:rPr>
          <w:rFonts w:ascii="Courier New" w:hAnsi="Courier New" w:cs="Courier New"/>
          <w:lang w:val="en-US"/>
        </w:rPr>
      </w:pPr>
      <w:r>
        <w:rPr>
          <w:rFonts w:ascii="Courier New" w:hAnsi="Courier New" w:cs="Courier New"/>
          <w:lang w:val="en-US"/>
        </w:rPr>
        <w:t xml:space="preserve">        Moran's I test under randomisation</w:t>
      </w:r>
    </w:p>
    <w:p w:rsidR="00073AAB" w:rsidRDefault="00073AAB">
      <w:pPr>
        <w:shd w:val="clear" w:color="auto" w:fill="BFBFBF" w:themeFill="background1" w:themeFillShade="BF"/>
        <w:spacing w:after="0"/>
        <w:rPr>
          <w:rFonts w:ascii="Courier New" w:hAnsi="Courier New" w:cs="Courier New"/>
          <w:lang w:val="en-US"/>
        </w:rPr>
      </w:pPr>
    </w:p>
    <w:p w:rsidR="00073AAB" w:rsidRDefault="00DF0F88">
      <w:pPr>
        <w:shd w:val="clear" w:color="auto" w:fill="BFBFBF" w:themeFill="background1" w:themeFillShade="BF"/>
        <w:spacing w:after="0"/>
        <w:rPr>
          <w:rFonts w:ascii="Courier New" w:hAnsi="Courier New" w:cs="Courier New"/>
          <w:lang w:val="en-US"/>
        </w:rPr>
      </w:pPr>
      <w:r>
        <w:rPr>
          <w:rFonts w:ascii="Courier New" w:hAnsi="Courier New" w:cs="Courier New"/>
          <w:lang w:val="en-US"/>
        </w:rPr>
        <w:t xml:space="preserve">data:  </w:t>
      </w:r>
      <w:r w:rsidR="004F26C3">
        <w:rPr>
          <w:rFonts w:ascii="Courier New" w:hAnsi="Courier New" w:cs="Courier New"/>
          <w:lang w:val="en-US"/>
        </w:rPr>
        <w:t>data12$XA21</w:t>
      </w:r>
      <w:r>
        <w:rPr>
          <w:rFonts w:ascii="Courier New" w:hAnsi="Courier New" w:cs="Courier New"/>
          <w:lang w:val="en-US"/>
        </w:rPr>
        <w:t xml:space="preserve">  </w:t>
      </w:r>
    </w:p>
    <w:p w:rsidR="00073AAB" w:rsidRDefault="00DF0F88">
      <w:pPr>
        <w:shd w:val="clear" w:color="auto" w:fill="BFBFBF" w:themeFill="background1" w:themeFillShade="BF"/>
        <w:spacing w:after="0"/>
        <w:rPr>
          <w:rFonts w:ascii="Courier New" w:hAnsi="Courier New" w:cs="Courier New"/>
          <w:lang w:val="en-US"/>
        </w:rPr>
      </w:pPr>
      <w:r>
        <w:rPr>
          <w:rFonts w:ascii="Courier New" w:hAnsi="Courier New" w:cs="Courier New"/>
          <w:lang w:val="en-US"/>
        </w:rPr>
        <w:t xml:space="preserve">weights: cont.listw  </w:t>
      </w:r>
    </w:p>
    <w:p w:rsidR="00073AAB" w:rsidRDefault="00073AAB">
      <w:pPr>
        <w:shd w:val="clear" w:color="auto" w:fill="BFBFBF" w:themeFill="background1" w:themeFillShade="BF"/>
        <w:spacing w:after="0"/>
        <w:rPr>
          <w:rFonts w:ascii="Courier New" w:hAnsi="Courier New" w:cs="Courier New"/>
          <w:lang w:val="en-US"/>
        </w:rPr>
      </w:pPr>
    </w:p>
    <w:p w:rsidR="00073AAB" w:rsidRDefault="00DF0F88">
      <w:pPr>
        <w:shd w:val="clear" w:color="auto" w:fill="BFBFBF" w:themeFill="background1" w:themeFillShade="BF"/>
        <w:spacing w:after="0"/>
        <w:rPr>
          <w:rFonts w:ascii="Courier New" w:hAnsi="Courier New" w:cs="Courier New"/>
          <w:lang w:val="en-US"/>
        </w:rPr>
      </w:pPr>
      <w:r>
        <w:rPr>
          <w:rFonts w:ascii="Courier New" w:hAnsi="Courier New" w:cs="Courier New"/>
          <w:lang w:val="en-US"/>
        </w:rPr>
        <w:t>Moran I statistic standard deviate = 13.6153, p-value &lt; 2.2e-16</w:t>
      </w:r>
    </w:p>
    <w:p w:rsidR="00073AAB" w:rsidRDefault="00DF0F88">
      <w:pPr>
        <w:shd w:val="clear" w:color="auto" w:fill="BFBFBF" w:themeFill="background1" w:themeFillShade="BF"/>
        <w:spacing w:after="0"/>
        <w:rPr>
          <w:rFonts w:ascii="Courier New" w:hAnsi="Courier New" w:cs="Courier New"/>
          <w:lang w:val="en-US"/>
        </w:rPr>
      </w:pPr>
      <w:r>
        <w:rPr>
          <w:rFonts w:ascii="Courier New" w:hAnsi="Courier New" w:cs="Courier New"/>
          <w:lang w:val="en-US"/>
        </w:rPr>
        <w:t>alternative hypothesis: greater</w:t>
      </w:r>
    </w:p>
    <w:p w:rsidR="00073AAB" w:rsidRDefault="00DF0F88">
      <w:pPr>
        <w:shd w:val="clear" w:color="auto" w:fill="BFBFBF" w:themeFill="background1" w:themeFillShade="BF"/>
        <w:spacing w:after="0"/>
        <w:rPr>
          <w:rFonts w:ascii="Courier New" w:hAnsi="Courier New" w:cs="Courier New"/>
          <w:lang w:val="en-US"/>
        </w:rPr>
      </w:pPr>
      <w:r>
        <w:rPr>
          <w:rFonts w:ascii="Courier New" w:hAnsi="Courier New" w:cs="Courier New"/>
          <w:lang w:val="en-US"/>
        </w:rPr>
        <w:t>sample estimates:</w:t>
      </w:r>
    </w:p>
    <w:p w:rsidR="00073AAB" w:rsidRDefault="00DF0F88">
      <w:pPr>
        <w:shd w:val="clear" w:color="auto" w:fill="BFBFBF" w:themeFill="background1" w:themeFillShade="BF"/>
        <w:spacing w:after="0"/>
        <w:rPr>
          <w:rFonts w:ascii="Courier New" w:hAnsi="Courier New" w:cs="Courier New"/>
          <w:lang w:val="en-US"/>
        </w:rPr>
      </w:pPr>
      <w:r>
        <w:rPr>
          <w:rFonts w:ascii="Courier New" w:hAnsi="Courier New" w:cs="Courier New"/>
          <w:lang w:val="en-US"/>
        </w:rPr>
        <w:t xml:space="preserve">Moran I statistic       Expectation          Variance </w:t>
      </w:r>
    </w:p>
    <w:p w:rsidR="00073AAB" w:rsidRDefault="00DF0F88">
      <w:pPr>
        <w:shd w:val="clear" w:color="auto" w:fill="BFBFBF" w:themeFill="background1" w:themeFillShade="BF"/>
        <w:spacing w:after="0"/>
        <w:rPr>
          <w:rFonts w:ascii="Courier New" w:hAnsi="Courier New" w:cs="Courier New"/>
          <w:lang w:val="en-US"/>
        </w:rPr>
      </w:pPr>
      <w:r>
        <w:rPr>
          <w:rFonts w:ascii="Courier New" w:hAnsi="Courier New" w:cs="Courier New"/>
          <w:lang w:val="en-US"/>
        </w:rPr>
        <w:t xml:space="preserve">      0.462766094      -0.002666667       0.001168579</w:t>
      </w:r>
    </w:p>
    <w:p w:rsidR="00073AAB" w:rsidRDefault="00073AAB">
      <w:pPr>
        <w:spacing w:after="0"/>
        <w:rPr>
          <w:lang w:val="en-US"/>
        </w:rPr>
      </w:pPr>
    </w:p>
    <w:p w:rsidR="00073AAB" w:rsidRDefault="00DF0F88">
      <w:pPr>
        <w:spacing w:after="0"/>
        <w:rPr>
          <w:rFonts w:ascii="Courier New" w:hAnsi="Courier New" w:cs="Courier New"/>
          <w:b/>
          <w:lang w:val="en-US"/>
        </w:rPr>
      </w:pPr>
      <w:bookmarkStart w:id="3" w:name="OLE_LINK15"/>
      <w:bookmarkStart w:id="4" w:name="OLE_LINK16"/>
      <w:r>
        <w:rPr>
          <w:rFonts w:ascii="Courier New" w:hAnsi="Courier New" w:cs="Courier New"/>
          <w:b/>
          <w:lang w:val="en-US"/>
        </w:rPr>
        <w:t># Moran scatterplot</w:t>
      </w:r>
    </w:p>
    <w:p w:rsidR="00073AAB" w:rsidRDefault="00DF0F88">
      <w:pPr>
        <w:spacing w:after="0"/>
        <w:rPr>
          <w:rFonts w:ascii="Courier New" w:hAnsi="Courier New" w:cs="Courier New"/>
          <w:b/>
          <w:lang w:val="en-US"/>
        </w:rPr>
      </w:pPr>
      <w:r>
        <w:rPr>
          <w:rFonts w:ascii="Courier New" w:hAnsi="Courier New" w:cs="Courier New"/>
          <w:b/>
          <w:lang w:val="en-US"/>
        </w:rPr>
        <w:t># preparing the data</w:t>
      </w:r>
    </w:p>
    <w:p w:rsidR="00073AAB" w:rsidRDefault="00DF0F88">
      <w:pPr>
        <w:spacing w:after="0"/>
        <w:rPr>
          <w:rFonts w:ascii="Courier New" w:hAnsi="Courier New" w:cs="Courier New"/>
          <w:lang w:val="en-US"/>
        </w:rPr>
      </w:pPr>
      <w:r>
        <w:rPr>
          <w:rFonts w:ascii="Courier New" w:hAnsi="Courier New" w:cs="Courier New"/>
          <w:lang w:val="en-US"/>
        </w:rPr>
        <w:lastRenderedPageBreak/>
        <w:t>x&lt;-data12$XA</w:t>
      </w:r>
      <w:r w:rsidR="004F26C3">
        <w:rPr>
          <w:rFonts w:ascii="Courier New" w:hAnsi="Courier New" w:cs="Courier New"/>
          <w:lang w:val="en-US"/>
        </w:rPr>
        <w:t>21</w:t>
      </w:r>
      <w:r>
        <w:rPr>
          <w:rFonts w:ascii="Courier New" w:hAnsi="Courier New" w:cs="Courier New"/>
          <w:lang w:val="en-US"/>
        </w:rPr>
        <w:t xml:space="preserve"> # variable selection</w:t>
      </w:r>
    </w:p>
    <w:p w:rsidR="00073AAB" w:rsidRDefault="00DF0F88">
      <w:pPr>
        <w:spacing w:after="0"/>
        <w:rPr>
          <w:rFonts w:ascii="Courier New" w:hAnsi="Courier New" w:cs="Courier New"/>
          <w:lang w:val="en-US"/>
        </w:rPr>
      </w:pPr>
      <w:r>
        <w:rPr>
          <w:rFonts w:ascii="Courier New" w:hAnsi="Courier New" w:cs="Courier New"/>
          <w:lang w:val="en-US"/>
        </w:rPr>
        <w:t>zx&lt;-as.data.frame(scale(x))  #standardization of variable</w:t>
      </w:r>
    </w:p>
    <w:p w:rsidR="00073AAB" w:rsidRDefault="00073AAB">
      <w:pPr>
        <w:spacing w:after="0"/>
        <w:rPr>
          <w:rFonts w:ascii="Courier New" w:hAnsi="Courier New" w:cs="Courier New"/>
          <w:b/>
          <w:lang w:val="en-US"/>
        </w:rPr>
      </w:pPr>
    </w:p>
    <w:p w:rsidR="00073AAB" w:rsidRDefault="00DF0F88">
      <w:pPr>
        <w:spacing w:after="0"/>
        <w:rPr>
          <w:rFonts w:ascii="Courier New" w:hAnsi="Courier New" w:cs="Courier New"/>
          <w:b/>
          <w:lang w:val="en-US"/>
        </w:rPr>
      </w:pPr>
      <w:r>
        <w:rPr>
          <w:rFonts w:ascii="Courier New" w:hAnsi="Courier New" w:cs="Courier New"/>
          <w:b/>
          <w:lang w:val="en-US"/>
        </w:rPr>
        <w:t># Moran scatterplot – automatic version</w:t>
      </w:r>
    </w:p>
    <w:p w:rsidR="00073AAB" w:rsidRDefault="00DF0F88">
      <w:pPr>
        <w:spacing w:after="0"/>
        <w:rPr>
          <w:rFonts w:ascii="Courier New" w:hAnsi="Courier New" w:cs="Courier New"/>
          <w:lang w:val="en-US"/>
        </w:rPr>
      </w:pPr>
      <w:r>
        <w:rPr>
          <w:rFonts w:ascii="Courier New" w:hAnsi="Courier New" w:cs="Courier New"/>
          <w:lang w:val="en-US"/>
        </w:rPr>
        <w:t>moran.plot(zx$V1, cont.listw, pch=19, labels=as.character(data12$powiat</w:t>
      </w:r>
      <w:r w:rsidR="00415337">
        <w:rPr>
          <w:rFonts w:ascii="Courier New" w:hAnsi="Courier New" w:cs="Courier New"/>
          <w:lang w:val="en-US"/>
        </w:rPr>
        <w:t>_name1</w:t>
      </w:r>
      <w:r>
        <w:rPr>
          <w:rFonts w:ascii="Courier New" w:hAnsi="Courier New" w:cs="Courier New"/>
          <w:lang w:val="en-US"/>
        </w:rPr>
        <w:t>))</w:t>
      </w:r>
      <w:bookmarkEnd w:id="3"/>
    </w:p>
    <w:bookmarkEnd w:id="4"/>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b/>
          <w:lang w:val="en-US"/>
        </w:rPr>
      </w:pPr>
      <w:bookmarkStart w:id="5" w:name="OLE_LINK17"/>
      <w:r>
        <w:rPr>
          <w:rFonts w:ascii="Courier New" w:hAnsi="Courier New" w:cs="Courier New"/>
          <w:b/>
          <w:lang w:val="en-US"/>
        </w:rPr>
        <w:t># Moran scatterplot – step by step version</w:t>
      </w:r>
    </w:p>
    <w:p w:rsidR="00073AAB" w:rsidRDefault="00DF0F88">
      <w:pPr>
        <w:spacing w:after="0"/>
        <w:rPr>
          <w:rFonts w:ascii="Courier New" w:hAnsi="Courier New" w:cs="Courier New"/>
          <w:b/>
          <w:lang w:val="en-US"/>
        </w:rPr>
      </w:pPr>
      <w:r>
        <w:rPr>
          <w:rFonts w:ascii="Courier New" w:hAnsi="Courier New" w:cs="Courier New"/>
          <w:lang w:val="en-US"/>
        </w:rPr>
        <w:t># chcecking the average and standard deviation</w:t>
      </w:r>
    </w:p>
    <w:p w:rsidR="00073AAB" w:rsidRDefault="00DF0F88">
      <w:pPr>
        <w:spacing w:after="0"/>
        <w:rPr>
          <w:rFonts w:ascii="Courier New" w:hAnsi="Courier New" w:cs="Courier New"/>
          <w:lang w:val="en-US"/>
        </w:rPr>
      </w:pPr>
      <w:r>
        <w:rPr>
          <w:rFonts w:ascii="Courier New" w:hAnsi="Courier New" w:cs="Courier New"/>
          <w:lang w:val="en-US"/>
        </w:rPr>
        <w:t xml:space="preserve">round(mean(zx$V1),0) </w:t>
      </w:r>
    </w:p>
    <w:p w:rsidR="00073AAB" w:rsidRDefault="00DF0F88">
      <w:pPr>
        <w:spacing w:after="0"/>
        <w:rPr>
          <w:rFonts w:ascii="Courier New" w:hAnsi="Courier New" w:cs="Courier New"/>
          <w:lang w:val="en-US"/>
        </w:rPr>
      </w:pPr>
      <w:r>
        <w:rPr>
          <w:rFonts w:ascii="Courier New" w:hAnsi="Courier New" w:cs="Courier New"/>
          <w:lang w:val="en-US"/>
        </w:rPr>
        <w:t>sd(zx$V1)</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r>
        <w:rPr>
          <w:rFonts w:ascii="Courier New" w:hAnsi="Courier New" w:cs="Courier New"/>
          <w:lang w:val="en-US"/>
        </w:rPr>
        <w:t>wzx&lt;-lag.listw(cont.listw, zx$V1) # spatial lag of x</w:t>
      </w:r>
    </w:p>
    <w:p w:rsidR="00073AAB" w:rsidRDefault="00DF0F88">
      <w:pPr>
        <w:spacing w:after="0"/>
        <w:rPr>
          <w:rFonts w:ascii="Courier New" w:hAnsi="Courier New" w:cs="Courier New"/>
          <w:lang w:val="en-US"/>
        </w:rPr>
      </w:pPr>
      <w:r>
        <w:rPr>
          <w:rFonts w:ascii="Courier New" w:hAnsi="Courier New" w:cs="Courier New"/>
          <w:lang w:val="en-US"/>
        </w:rPr>
        <w:t xml:space="preserve">morlm&lt;-lm(wzx~zx$V1) # linear regression            </w:t>
      </w:r>
    </w:p>
    <w:p w:rsidR="00073AAB" w:rsidRDefault="00DF0F88">
      <w:pPr>
        <w:spacing w:after="0"/>
        <w:rPr>
          <w:rFonts w:ascii="Courier New" w:hAnsi="Courier New" w:cs="Courier New"/>
          <w:lang w:val="en-US"/>
        </w:rPr>
      </w:pPr>
      <w:r>
        <w:rPr>
          <w:rFonts w:ascii="Courier New" w:hAnsi="Courier New" w:cs="Courier New"/>
          <w:lang w:val="en-US"/>
        </w:rPr>
        <w:t>summary(morlm)</w:t>
      </w:r>
    </w:p>
    <w:p w:rsidR="00073AAB" w:rsidRDefault="00DF0F88">
      <w:pPr>
        <w:spacing w:after="0"/>
        <w:rPr>
          <w:rFonts w:ascii="Courier New" w:hAnsi="Courier New" w:cs="Courier New"/>
          <w:lang w:val="en-US"/>
        </w:rPr>
      </w:pPr>
      <w:r>
        <w:rPr>
          <w:rFonts w:ascii="Courier New" w:hAnsi="Courier New" w:cs="Courier New"/>
          <w:lang w:val="en-US"/>
        </w:rPr>
        <w:t>slope&lt;-morlm$coefficients[2] # coefficient from regression</w:t>
      </w:r>
    </w:p>
    <w:p w:rsidR="00073AAB" w:rsidRDefault="00DF0F88">
      <w:pPr>
        <w:spacing w:after="0"/>
        <w:rPr>
          <w:rFonts w:ascii="Courier New" w:hAnsi="Courier New" w:cs="Courier New"/>
          <w:lang w:val="en-US"/>
        </w:rPr>
      </w:pPr>
      <w:r>
        <w:rPr>
          <w:rFonts w:ascii="Courier New" w:hAnsi="Courier New" w:cs="Courier New"/>
          <w:lang w:val="en-US"/>
        </w:rPr>
        <w:t>intercept&lt;-morlm$coefficients[1] # constant term in regression</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r>
        <w:rPr>
          <w:rFonts w:ascii="Courier New" w:hAnsi="Courier New" w:cs="Courier New"/>
          <w:lang w:val="en-US"/>
        </w:rPr>
        <w:t xml:space="preserve">plot(zx$V1, wzx, xlab="zx",ylab="spatial lag of zx", pch="*")  </w:t>
      </w:r>
    </w:p>
    <w:p w:rsidR="00073AAB" w:rsidRDefault="00DF0F88">
      <w:pPr>
        <w:spacing w:after="0"/>
        <w:rPr>
          <w:rFonts w:ascii="Courier New" w:hAnsi="Courier New" w:cs="Courier New"/>
          <w:lang w:val="en-US"/>
        </w:rPr>
      </w:pPr>
      <w:r>
        <w:rPr>
          <w:rFonts w:ascii="Courier New" w:hAnsi="Courier New" w:cs="Courier New"/>
          <w:lang w:val="en-US"/>
        </w:rPr>
        <w:t>abline(intercept, slope)  # regression line</w:t>
      </w:r>
    </w:p>
    <w:bookmarkEnd w:id="5"/>
    <w:p w:rsidR="00073AAB" w:rsidRDefault="00DF0F88">
      <w:pPr>
        <w:spacing w:after="0"/>
        <w:rPr>
          <w:rFonts w:ascii="Courier New" w:hAnsi="Courier New" w:cs="Courier New"/>
          <w:lang w:val="en-US"/>
        </w:rPr>
      </w:pPr>
      <w:r>
        <w:rPr>
          <w:rFonts w:ascii="Courier New" w:hAnsi="Courier New" w:cs="Courier New"/>
          <w:lang w:val="en-US"/>
        </w:rPr>
        <w:t>abline(h=0, lty=2) # supplementary horizontal line y=0</w:t>
      </w:r>
    </w:p>
    <w:p w:rsidR="00073AAB" w:rsidRDefault="00DF0F88">
      <w:pPr>
        <w:spacing w:after="0"/>
        <w:rPr>
          <w:rFonts w:ascii="Courier New" w:hAnsi="Courier New" w:cs="Courier New"/>
          <w:lang w:val="en-US"/>
        </w:rPr>
      </w:pPr>
      <w:r>
        <w:rPr>
          <w:rFonts w:ascii="Courier New" w:hAnsi="Courier New" w:cs="Courier New"/>
          <w:lang w:val="en-US"/>
        </w:rPr>
        <w:t>abline(v=0, lty=2) # supplementary vertical line x=0</w:t>
      </w:r>
    </w:p>
    <w:p w:rsidR="00073AAB" w:rsidRDefault="00DF0F88">
      <w:pPr>
        <w:spacing w:after="0"/>
        <w:rPr>
          <w:lang w:val="en-US"/>
        </w:rPr>
      </w:pPr>
      <w:r>
        <w:rPr>
          <w:noProof/>
        </w:rPr>
        <w:drawing>
          <wp:inline distT="0" distB="0" distL="0" distR="0">
            <wp:extent cx="2573655" cy="2570480"/>
            <wp:effectExtent l="0" t="0" r="1905" b="508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pic:cNvPicPr>
                      <a:picLocks noChangeAspect="1"/>
                    </pic:cNvPicPr>
                  </pic:nvPicPr>
                  <pic:blipFill>
                    <a:blip r:embed="rId13"/>
                    <a:stretch>
                      <a:fillRect/>
                    </a:stretch>
                  </pic:blipFill>
                  <pic:spPr>
                    <a:xfrm>
                      <a:off x="0" y="0"/>
                      <a:ext cx="2575031" cy="2571722"/>
                    </a:xfrm>
                    <a:prstGeom prst="rect">
                      <a:avLst/>
                    </a:prstGeom>
                  </pic:spPr>
                </pic:pic>
              </a:graphicData>
            </a:graphic>
          </wp:inline>
        </w:drawing>
      </w:r>
      <w:r>
        <w:rPr>
          <w:lang w:val="en-US"/>
        </w:rPr>
        <w:t xml:space="preserve"> </w:t>
      </w:r>
      <w:r>
        <w:rPr>
          <w:noProof/>
        </w:rPr>
        <w:drawing>
          <wp:inline distT="0" distB="0" distL="0" distR="0">
            <wp:extent cx="2522855" cy="2519680"/>
            <wp:effectExtent l="0" t="0" r="6985" b="1016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pic:cNvPicPr>
                      <a:picLocks noChangeAspect="1"/>
                    </pic:cNvPicPr>
                  </pic:nvPicPr>
                  <pic:blipFill>
                    <a:blip r:embed="rId14"/>
                    <a:stretch>
                      <a:fillRect/>
                    </a:stretch>
                  </pic:blipFill>
                  <pic:spPr>
                    <a:xfrm>
                      <a:off x="0" y="0"/>
                      <a:ext cx="2524572" cy="2521327"/>
                    </a:xfrm>
                    <a:prstGeom prst="rect">
                      <a:avLst/>
                    </a:prstGeom>
                  </pic:spPr>
                </pic:pic>
              </a:graphicData>
            </a:graphic>
          </wp:inline>
        </w:drawing>
      </w:r>
    </w:p>
    <w:p w:rsidR="00073AAB" w:rsidRDefault="00DF0F88">
      <w:pPr>
        <w:spacing w:after="0"/>
        <w:rPr>
          <w:rFonts w:ascii="Courier New" w:hAnsi="Courier New" w:cs="Courier New"/>
          <w:b/>
          <w:lang w:val="en-US"/>
        </w:rPr>
      </w:pPr>
      <w:r>
        <w:rPr>
          <w:rFonts w:ascii="Courier New" w:hAnsi="Courier New" w:cs="Courier New"/>
          <w:b/>
          <w:lang w:val="en-US"/>
        </w:rPr>
        <w:t># Mapping of moranscatterplots quarts</w:t>
      </w:r>
    </w:p>
    <w:p w:rsidR="00073AAB" w:rsidRDefault="00073AAB">
      <w:pPr>
        <w:spacing w:after="0"/>
        <w:rPr>
          <w:rFonts w:ascii="Courier New" w:hAnsi="Courier New" w:cs="Courier New"/>
          <w:b/>
          <w:lang w:val="en-US"/>
        </w:rPr>
      </w:pPr>
    </w:p>
    <w:p w:rsidR="00073AAB" w:rsidRDefault="00DF0F88">
      <w:pPr>
        <w:spacing w:after="0"/>
        <w:rPr>
          <w:rFonts w:ascii="Courier New" w:hAnsi="Courier New" w:cs="Courier New"/>
          <w:b/>
          <w:lang w:val="en-US"/>
        </w:rPr>
      </w:pPr>
      <w:bookmarkStart w:id="6" w:name="OLE_LINK18"/>
      <w:r>
        <w:rPr>
          <w:rFonts w:ascii="Courier New" w:hAnsi="Courier New" w:cs="Courier New"/>
          <w:b/>
          <w:lang w:val="en-US"/>
        </w:rPr>
        <w:t># we have x, wx &amp; wzx from above</w:t>
      </w:r>
    </w:p>
    <w:p w:rsidR="00073AAB" w:rsidRDefault="00DF0F88">
      <w:pPr>
        <w:spacing w:after="0"/>
        <w:rPr>
          <w:rFonts w:ascii="Courier New" w:hAnsi="Courier New" w:cs="Courier New"/>
          <w:lang w:val="en-US"/>
        </w:rPr>
      </w:pPr>
      <w:r>
        <w:rPr>
          <w:rFonts w:ascii="Courier New" w:hAnsi="Courier New" w:cs="Courier New"/>
          <w:lang w:val="en-US"/>
        </w:rPr>
        <w:t>cond1&lt;-ifelse(zx&gt;=0 &amp; wzx&gt;=0, 1,0)  # I quarter</w:t>
      </w:r>
    </w:p>
    <w:p w:rsidR="00073AAB" w:rsidRDefault="00DF0F88">
      <w:pPr>
        <w:spacing w:after="0"/>
        <w:rPr>
          <w:rFonts w:ascii="Courier New" w:hAnsi="Courier New" w:cs="Courier New"/>
          <w:lang w:val="en-US"/>
        </w:rPr>
      </w:pPr>
      <w:r>
        <w:rPr>
          <w:rFonts w:ascii="Courier New" w:hAnsi="Courier New" w:cs="Courier New"/>
          <w:lang w:val="en-US"/>
        </w:rPr>
        <w:t>cond2&lt;-ifelse(zx&gt;=0 &amp; wzx&lt;0, 2,0)  # II quarter</w:t>
      </w:r>
    </w:p>
    <w:p w:rsidR="00073AAB" w:rsidRDefault="00DF0F88">
      <w:pPr>
        <w:spacing w:after="0"/>
        <w:rPr>
          <w:rFonts w:ascii="Courier New" w:hAnsi="Courier New" w:cs="Courier New"/>
          <w:lang w:val="en-US"/>
        </w:rPr>
      </w:pPr>
      <w:r>
        <w:rPr>
          <w:rFonts w:ascii="Courier New" w:hAnsi="Courier New" w:cs="Courier New"/>
          <w:lang w:val="en-US"/>
        </w:rPr>
        <w:t>cond3&lt;-ifelse(zx&lt;0 &amp; wzx&lt;0, 3,0)  # III quarter</w:t>
      </w:r>
    </w:p>
    <w:p w:rsidR="00073AAB" w:rsidRDefault="00DF0F88">
      <w:pPr>
        <w:spacing w:after="0"/>
        <w:rPr>
          <w:rFonts w:ascii="Courier New" w:hAnsi="Courier New" w:cs="Courier New"/>
          <w:lang w:val="en-US"/>
        </w:rPr>
      </w:pPr>
      <w:r>
        <w:rPr>
          <w:rFonts w:ascii="Courier New" w:hAnsi="Courier New" w:cs="Courier New"/>
          <w:lang w:val="en-US"/>
        </w:rPr>
        <w:t>cond4&lt;-ifelse(zx&lt;0 &amp; wzx&gt;=0, 4,0)  # IV quarter</w:t>
      </w:r>
    </w:p>
    <w:p w:rsidR="00073AAB" w:rsidRDefault="00DF0F88">
      <w:pPr>
        <w:spacing w:after="0"/>
        <w:rPr>
          <w:rFonts w:ascii="Courier New" w:hAnsi="Courier New" w:cs="Courier New"/>
          <w:lang w:val="en-US"/>
        </w:rPr>
      </w:pPr>
      <w:r>
        <w:rPr>
          <w:rFonts w:ascii="Courier New" w:hAnsi="Courier New" w:cs="Courier New"/>
          <w:lang w:val="en-US"/>
        </w:rPr>
        <w:t>cond.all&lt;-cond1+cond2+cond3+cond4 # all quarters in one</w:t>
      </w:r>
    </w:p>
    <w:p w:rsidR="00073AAB" w:rsidRDefault="00DF0F88">
      <w:pPr>
        <w:spacing w:after="0"/>
        <w:rPr>
          <w:rFonts w:ascii="Courier New" w:hAnsi="Courier New" w:cs="Courier New"/>
          <w:lang w:val="en-US"/>
        </w:rPr>
      </w:pPr>
      <w:r>
        <w:rPr>
          <w:rFonts w:ascii="Courier New" w:hAnsi="Courier New" w:cs="Courier New"/>
          <w:lang w:val="en-US"/>
        </w:rPr>
        <w:t>cond.all</w:t>
      </w:r>
    </w:p>
    <w:p w:rsidR="00073AAB" w:rsidRDefault="00DF0F88">
      <w:pPr>
        <w:spacing w:after="0"/>
        <w:rPr>
          <w:rFonts w:ascii="Courier New" w:hAnsi="Courier New" w:cs="Courier New"/>
          <w:lang w:val="en-US"/>
        </w:rPr>
      </w:pPr>
      <w:r>
        <w:rPr>
          <w:rFonts w:ascii="Courier New" w:hAnsi="Courier New" w:cs="Courier New"/>
          <w:lang w:val="en-US"/>
        </w:rPr>
        <w:t>cond&lt;-as.data.frame(cond.all)</w:t>
      </w:r>
    </w:p>
    <w:p w:rsidR="00073AAB" w:rsidRDefault="00DF0F88">
      <w:pPr>
        <w:spacing w:after="0"/>
        <w:rPr>
          <w:rFonts w:ascii="Courier New" w:hAnsi="Courier New" w:cs="Courier New"/>
          <w:lang w:val="en-US"/>
        </w:rPr>
      </w:pPr>
      <w:r>
        <w:rPr>
          <w:rFonts w:ascii="Courier New" w:hAnsi="Courier New" w:cs="Courier New"/>
          <w:lang w:val="en-US"/>
        </w:rPr>
        <w:t>is.data.frame(cond)</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b/>
          <w:lang w:val="en-US"/>
        </w:rPr>
      </w:pPr>
      <w:r>
        <w:rPr>
          <w:rFonts w:ascii="Courier New" w:hAnsi="Courier New" w:cs="Courier New"/>
          <w:b/>
          <w:lang w:val="en-US"/>
        </w:rPr>
        <w:t># map</w:t>
      </w:r>
    </w:p>
    <w:p w:rsidR="00073AAB" w:rsidRDefault="00DF0F88">
      <w:pPr>
        <w:spacing w:after="0"/>
        <w:rPr>
          <w:rFonts w:ascii="Courier New" w:hAnsi="Courier New" w:cs="Courier New"/>
          <w:lang w:val="en-US"/>
        </w:rPr>
      </w:pPr>
      <w:r>
        <w:rPr>
          <w:rFonts w:ascii="Courier New" w:hAnsi="Courier New" w:cs="Courier New"/>
          <w:lang w:val="en-US"/>
        </w:rPr>
        <w:t>brks&lt;-c(1,2,3,4)</w:t>
      </w:r>
    </w:p>
    <w:p w:rsidR="00073AAB" w:rsidRDefault="00DF0F88">
      <w:pPr>
        <w:spacing w:after="0"/>
        <w:rPr>
          <w:rFonts w:ascii="Courier New" w:hAnsi="Courier New" w:cs="Courier New"/>
          <w:lang w:val="en-US"/>
        </w:rPr>
      </w:pPr>
      <w:r>
        <w:rPr>
          <w:rFonts w:ascii="Courier New" w:hAnsi="Courier New" w:cs="Courier New"/>
          <w:lang w:val="en-US"/>
        </w:rPr>
        <w:lastRenderedPageBreak/>
        <w:t>cols&lt;-c("grey25", "grey60", "grey85", "grey45")</w:t>
      </w:r>
    </w:p>
    <w:p w:rsidR="00073AAB" w:rsidRDefault="00415337">
      <w:pPr>
        <w:spacing w:after="0"/>
        <w:rPr>
          <w:rFonts w:ascii="Courier New" w:hAnsi="Courier New" w:cs="Courier New"/>
          <w:lang w:val="en-US"/>
        </w:rPr>
      </w:pPr>
      <w:r>
        <w:rPr>
          <w:rFonts w:ascii="Courier New" w:hAnsi="Courier New" w:cs="Courier New"/>
          <w:lang w:val="en-US"/>
        </w:rPr>
        <w:t>plot(pov</w:t>
      </w:r>
      <w:r w:rsidR="00DF0F88">
        <w:rPr>
          <w:rFonts w:ascii="Courier New" w:hAnsi="Courier New" w:cs="Courier New"/>
          <w:lang w:val="en-US"/>
        </w:rPr>
        <w:t>, col=cols[findInterval(cond$V1, brks)])</w:t>
      </w:r>
    </w:p>
    <w:p w:rsidR="00073AAB" w:rsidRDefault="00DF0F88">
      <w:pPr>
        <w:spacing w:after="0"/>
        <w:rPr>
          <w:rFonts w:ascii="Courier New" w:hAnsi="Courier New" w:cs="Courier New"/>
          <w:lang w:val="en-US"/>
        </w:rPr>
      </w:pPr>
      <w:r>
        <w:rPr>
          <w:rFonts w:ascii="Courier New" w:hAnsi="Courier New" w:cs="Courier New"/>
          <w:lang w:val="en-US"/>
        </w:rPr>
        <w:t>legend("bottomleft", legend=c("I Q - HH – high surrounded by high", "II Q - LH - low surrounded by high", "III Q - LL - low surrounded by low", "IV Q - HL - high surrounded by low"), fill=cols, bty="n", cex=0.80)</w:t>
      </w:r>
    </w:p>
    <w:p w:rsidR="00073AAB" w:rsidRDefault="00DF0F88">
      <w:pPr>
        <w:spacing w:after="0"/>
        <w:rPr>
          <w:rFonts w:ascii="Courier New" w:hAnsi="Courier New" w:cs="Courier New"/>
          <w:lang w:val="en-US"/>
        </w:rPr>
      </w:pPr>
      <w:r>
        <w:rPr>
          <w:rFonts w:ascii="Courier New" w:hAnsi="Courier New" w:cs="Courier New"/>
          <w:lang w:val="en-US"/>
        </w:rPr>
        <w:t>title(main="Mapping of Moranscatterplot results</w:t>
      </w:r>
    </w:p>
    <w:p w:rsidR="00073AAB" w:rsidRDefault="00DF0F88">
      <w:pPr>
        <w:spacing w:after="0"/>
        <w:rPr>
          <w:rFonts w:ascii="Courier New" w:hAnsi="Courier New" w:cs="Courier New"/>
          <w:lang w:val="en-US"/>
        </w:rPr>
      </w:pPr>
      <w:r>
        <w:rPr>
          <w:rFonts w:ascii="Courier New" w:hAnsi="Courier New" w:cs="Courier New"/>
          <w:lang w:val="en-US"/>
        </w:rPr>
        <w:t>unemployment rate in 2012")</w:t>
      </w:r>
    </w:p>
    <w:bookmarkEnd w:id="6"/>
    <w:p w:rsidR="00073AAB" w:rsidRDefault="00DF0F88">
      <w:pPr>
        <w:spacing w:after="0"/>
        <w:jc w:val="center"/>
        <w:rPr>
          <w:b/>
        </w:rPr>
      </w:pPr>
      <w:r>
        <w:rPr>
          <w:noProof/>
        </w:rPr>
        <w:drawing>
          <wp:inline distT="0" distB="0" distL="0" distR="0">
            <wp:extent cx="2548255" cy="2545080"/>
            <wp:effectExtent l="0" t="0" r="1206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a:picLocks noChangeAspect="1"/>
                    </pic:cNvPicPr>
                  </pic:nvPicPr>
                  <pic:blipFill>
                    <a:blip r:embed="rId15"/>
                    <a:stretch>
                      <a:fillRect/>
                    </a:stretch>
                  </pic:blipFill>
                  <pic:spPr>
                    <a:xfrm>
                      <a:off x="0" y="0"/>
                      <a:ext cx="2551636" cy="2548356"/>
                    </a:xfrm>
                    <a:prstGeom prst="rect">
                      <a:avLst/>
                    </a:prstGeom>
                  </pic:spPr>
                </pic:pic>
              </a:graphicData>
            </a:graphic>
          </wp:inline>
        </w:drawing>
      </w:r>
    </w:p>
    <w:p w:rsidR="00073AAB" w:rsidRDefault="00DF0F88">
      <w:pPr>
        <w:spacing w:after="0"/>
        <w:rPr>
          <w:rFonts w:ascii="Courier New" w:hAnsi="Courier New" w:cs="Courier New"/>
          <w:b/>
          <w:bCs/>
          <w:lang w:val="en-US"/>
        </w:rPr>
      </w:pPr>
      <w:r>
        <w:rPr>
          <w:rFonts w:ascii="Courier New" w:hAnsi="Courier New" w:cs="Courier New"/>
          <w:b/>
          <w:bCs/>
          <w:lang w:val="en-US"/>
        </w:rPr>
        <w:t># Calculations in the loop</w:t>
      </w:r>
    </w:p>
    <w:p w:rsidR="00073AAB" w:rsidRDefault="00DF0F88">
      <w:pPr>
        <w:spacing w:after="0"/>
        <w:rPr>
          <w:rFonts w:ascii="Courier New" w:hAnsi="Courier New" w:cs="Courier New"/>
          <w:bCs/>
          <w:lang w:val="en-US"/>
        </w:rPr>
      </w:pPr>
      <w:r>
        <w:rPr>
          <w:rFonts w:ascii="Courier New" w:hAnsi="Courier New" w:cs="Courier New"/>
          <w:bCs/>
          <w:lang w:val="en-US"/>
        </w:rPr>
        <w:t># calculate Moran’s I for all years in the dataset</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bookmarkStart w:id="7" w:name="OLE_LINK19"/>
      <w:r>
        <w:rPr>
          <w:rFonts w:ascii="Courier New" w:hAnsi="Courier New" w:cs="Courier New"/>
          <w:lang w:val="en-US"/>
        </w:rPr>
        <w:t># preparing object for writing the results</w:t>
      </w:r>
    </w:p>
    <w:p w:rsidR="00073AAB" w:rsidRDefault="00DF0F88">
      <w:pPr>
        <w:spacing w:after="0"/>
        <w:rPr>
          <w:rFonts w:ascii="Courier New" w:hAnsi="Courier New" w:cs="Courier New"/>
          <w:lang w:val="en-US"/>
        </w:rPr>
      </w:pPr>
      <w:r>
        <w:rPr>
          <w:rFonts w:ascii="Courier New" w:hAnsi="Courier New" w:cs="Courier New"/>
          <w:lang w:val="en-US"/>
        </w:rPr>
        <w:t>moran&lt;-matrix(0, ncol=</w:t>
      </w:r>
      <w:r w:rsidRPr="00DF0F88">
        <w:rPr>
          <w:rFonts w:ascii="Courier New" w:hAnsi="Courier New" w:cs="Courier New"/>
          <w:lang w:val="en-US"/>
        </w:rPr>
        <w:t>1</w:t>
      </w:r>
      <w:r w:rsidR="00415337">
        <w:rPr>
          <w:rFonts w:ascii="Courier New" w:hAnsi="Courier New" w:cs="Courier New"/>
          <w:lang w:val="en-US"/>
        </w:rPr>
        <w:t>2</w:t>
      </w:r>
      <w:r>
        <w:rPr>
          <w:rFonts w:ascii="Courier New" w:hAnsi="Courier New" w:cs="Courier New"/>
          <w:lang w:val="en-US"/>
        </w:rPr>
        <w:t>, nrow=1)</w:t>
      </w:r>
    </w:p>
    <w:p w:rsidR="00073AAB" w:rsidRDefault="00DF0F88">
      <w:pPr>
        <w:spacing w:after="0"/>
        <w:rPr>
          <w:rFonts w:ascii="Courier New" w:hAnsi="Courier New" w:cs="Courier New"/>
          <w:lang w:val="en-US"/>
        </w:rPr>
      </w:pPr>
      <w:r>
        <w:rPr>
          <w:rFonts w:ascii="Courier New" w:hAnsi="Courier New" w:cs="Courier New"/>
          <w:lang w:val="en-US"/>
        </w:rPr>
        <w:t>colnames(moran)&lt;-2006:201</w:t>
      </w:r>
      <w:r w:rsidR="00415337">
        <w:rPr>
          <w:rFonts w:ascii="Courier New" w:hAnsi="Courier New" w:cs="Courier New"/>
          <w:lang w:val="en-US"/>
        </w:rPr>
        <w:t>7</w:t>
      </w:r>
    </w:p>
    <w:p w:rsidR="00073AAB" w:rsidRDefault="00DF0F88">
      <w:pPr>
        <w:spacing w:after="0"/>
        <w:rPr>
          <w:rFonts w:ascii="Courier New" w:hAnsi="Courier New" w:cs="Courier New"/>
          <w:lang w:val="en-US"/>
        </w:rPr>
      </w:pPr>
      <w:r>
        <w:rPr>
          <w:rFonts w:ascii="Courier New" w:hAnsi="Courier New" w:cs="Courier New"/>
          <w:lang w:val="en-US"/>
        </w:rPr>
        <w:t>rownames(moran)&lt;-"Moran’s I"</w:t>
      </w:r>
    </w:p>
    <w:p w:rsidR="00073AAB" w:rsidRDefault="00DF0F88">
      <w:pPr>
        <w:spacing w:after="0"/>
        <w:rPr>
          <w:rFonts w:ascii="Courier New" w:hAnsi="Courier New" w:cs="Courier New"/>
          <w:lang w:val="en-US"/>
        </w:rPr>
      </w:pPr>
      <w:r>
        <w:rPr>
          <w:rFonts w:ascii="Courier New" w:hAnsi="Courier New" w:cs="Courier New"/>
          <w:lang w:val="en-US"/>
        </w:rPr>
        <w:t>moran</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lang w:val="en-US"/>
        </w:rPr>
      </w:pPr>
      <w:r>
        <w:rPr>
          <w:rFonts w:ascii="Courier New" w:hAnsi="Courier New" w:cs="Courier New"/>
          <w:lang w:val="en-US"/>
        </w:rPr>
        <w:t>for(i in 2006:201</w:t>
      </w:r>
      <w:r w:rsidR="00415337">
        <w:rPr>
          <w:rFonts w:ascii="Courier New" w:hAnsi="Courier New" w:cs="Courier New"/>
          <w:lang w:val="en-US"/>
        </w:rPr>
        <w:t>7</w:t>
      </w:r>
      <w:r>
        <w:rPr>
          <w:rFonts w:ascii="Courier New" w:hAnsi="Courier New" w:cs="Courier New"/>
          <w:lang w:val="en-US"/>
        </w:rPr>
        <w:t>){  # loop uses natural numbers</w:t>
      </w:r>
    </w:p>
    <w:p w:rsidR="00073AAB" w:rsidRDefault="00DF0F88">
      <w:pPr>
        <w:spacing w:after="0"/>
        <w:rPr>
          <w:rFonts w:ascii="Courier New" w:hAnsi="Courier New" w:cs="Courier New"/>
          <w:lang w:val="en-US"/>
        </w:rPr>
      </w:pPr>
      <w:r>
        <w:rPr>
          <w:rFonts w:ascii="Courier New" w:hAnsi="Courier New" w:cs="Courier New"/>
          <w:lang w:val="en-US"/>
        </w:rPr>
        <w:t>result01&lt;-moran.test(data$XA</w:t>
      </w:r>
      <w:r w:rsidR="00415337">
        <w:rPr>
          <w:rFonts w:ascii="Courier New" w:hAnsi="Courier New" w:cs="Courier New"/>
          <w:lang w:val="en-US"/>
        </w:rPr>
        <w:t>21</w:t>
      </w:r>
      <w:r>
        <w:rPr>
          <w:rFonts w:ascii="Courier New" w:hAnsi="Courier New" w:cs="Courier New"/>
          <w:lang w:val="en-US"/>
        </w:rPr>
        <w:t>[data$year==i], cont.listw)</w:t>
      </w:r>
    </w:p>
    <w:p w:rsidR="00073AAB" w:rsidRDefault="00DF0F88">
      <w:pPr>
        <w:spacing w:after="0"/>
        <w:rPr>
          <w:rFonts w:ascii="Courier New" w:hAnsi="Courier New" w:cs="Courier New"/>
          <w:lang w:val="en-US"/>
        </w:rPr>
      </w:pPr>
      <w:r>
        <w:rPr>
          <w:rFonts w:ascii="Courier New" w:hAnsi="Courier New" w:cs="Courier New"/>
          <w:lang w:val="en-US"/>
        </w:rPr>
        <w:t>moran[1,i-2005]&lt;-result01$estimate[1]}</w:t>
      </w:r>
    </w:p>
    <w:p w:rsidR="00073AAB" w:rsidRDefault="00DF0F88">
      <w:pPr>
        <w:spacing w:after="0"/>
        <w:rPr>
          <w:rFonts w:ascii="Courier New" w:hAnsi="Courier New" w:cs="Courier New"/>
          <w:lang w:val="en-US"/>
        </w:rPr>
      </w:pPr>
      <w:r>
        <w:rPr>
          <w:rFonts w:ascii="Courier New" w:hAnsi="Courier New" w:cs="Courier New"/>
          <w:lang w:val="en-US"/>
        </w:rPr>
        <w:t>moran</w:t>
      </w:r>
    </w:p>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b/>
          <w:lang w:val="en-US"/>
        </w:rPr>
      </w:pPr>
      <w:bookmarkStart w:id="8" w:name="OLE_LINK20"/>
      <w:bookmarkEnd w:id="7"/>
      <w:r>
        <w:rPr>
          <w:rFonts w:ascii="Courier New" w:hAnsi="Courier New" w:cs="Courier New"/>
          <w:b/>
          <w:lang w:val="en-US"/>
        </w:rPr>
        <w:t># basic plot of the result</w:t>
      </w:r>
    </w:p>
    <w:p w:rsidR="00073AAB" w:rsidRDefault="00DF0F88">
      <w:pPr>
        <w:spacing w:after="0"/>
        <w:rPr>
          <w:rFonts w:ascii="Courier New" w:hAnsi="Courier New" w:cs="Courier New"/>
          <w:lang w:val="en-US"/>
        </w:rPr>
      </w:pPr>
      <w:bookmarkStart w:id="9" w:name="OLE_LINK22"/>
      <w:r>
        <w:rPr>
          <w:rFonts w:ascii="Courier New" w:hAnsi="Courier New" w:cs="Courier New"/>
          <w:lang w:val="en-US"/>
        </w:rPr>
        <w:t>plot(moran[1,])</w:t>
      </w:r>
    </w:p>
    <w:bookmarkEnd w:id="9"/>
    <w:p w:rsidR="00073AAB" w:rsidRDefault="00073AAB">
      <w:pPr>
        <w:spacing w:after="0"/>
        <w:rPr>
          <w:rFonts w:ascii="Courier New" w:hAnsi="Courier New" w:cs="Courier New"/>
          <w:lang w:val="en-US"/>
        </w:rPr>
      </w:pPr>
    </w:p>
    <w:p w:rsidR="00073AAB" w:rsidRDefault="00DF0F88">
      <w:pPr>
        <w:spacing w:after="0"/>
        <w:rPr>
          <w:rFonts w:ascii="Courier New" w:hAnsi="Courier New" w:cs="Courier New"/>
          <w:b/>
          <w:lang w:val="en-US"/>
        </w:rPr>
      </w:pPr>
      <w:bookmarkStart w:id="10" w:name="OLE_LINK28"/>
      <w:bookmarkStart w:id="11" w:name="OLE_LINK23"/>
      <w:bookmarkStart w:id="12" w:name="OLE_LINK21"/>
      <w:bookmarkEnd w:id="8"/>
      <w:r>
        <w:rPr>
          <w:rFonts w:ascii="Courier New" w:hAnsi="Courier New" w:cs="Courier New"/>
          <w:b/>
          <w:lang w:val="en-US"/>
        </w:rPr>
        <w:t># improved plot of the result</w:t>
      </w:r>
    </w:p>
    <w:p w:rsidR="00073AAB" w:rsidRDefault="00DF0F88">
      <w:pPr>
        <w:spacing w:after="0"/>
        <w:rPr>
          <w:rFonts w:ascii="Courier New" w:hAnsi="Courier New" w:cs="Courier New"/>
          <w:lang w:val="en-US"/>
        </w:rPr>
      </w:pPr>
      <w:r>
        <w:rPr>
          <w:rFonts w:ascii="Courier New" w:hAnsi="Courier New" w:cs="Courier New"/>
          <w:lang w:val="en-US"/>
        </w:rPr>
        <w:t>plot(moran[1,], type="l", axes=FALSE, ylab="", xlab="", ylim=c(0.</w:t>
      </w:r>
      <w:r w:rsidRPr="00DF0F88">
        <w:rPr>
          <w:rFonts w:ascii="Courier New" w:hAnsi="Courier New" w:cs="Courier New"/>
          <w:lang w:val="en-US"/>
        </w:rPr>
        <w:t>3</w:t>
      </w:r>
      <w:r>
        <w:rPr>
          <w:rFonts w:ascii="Courier New" w:hAnsi="Courier New" w:cs="Courier New"/>
          <w:lang w:val="en-US"/>
        </w:rPr>
        <w:t>, 0.6))</w:t>
      </w:r>
    </w:p>
    <w:p w:rsidR="00073AAB" w:rsidRDefault="00DF0F88">
      <w:pPr>
        <w:spacing w:after="0"/>
        <w:rPr>
          <w:rFonts w:ascii="Courier New" w:hAnsi="Courier New" w:cs="Courier New"/>
          <w:lang w:val="en-US"/>
        </w:rPr>
      </w:pPr>
      <w:r>
        <w:rPr>
          <w:rFonts w:ascii="Courier New" w:hAnsi="Courier New" w:cs="Courier New"/>
          <w:lang w:val="en-US"/>
        </w:rPr>
        <w:t>axis(1, at=1:</w:t>
      </w:r>
      <w:r w:rsidRPr="00DF0F88">
        <w:rPr>
          <w:rFonts w:ascii="Courier New" w:hAnsi="Courier New" w:cs="Courier New"/>
          <w:lang w:val="en-US"/>
        </w:rPr>
        <w:t>1</w:t>
      </w:r>
      <w:r w:rsidR="00415337">
        <w:rPr>
          <w:rFonts w:ascii="Courier New" w:hAnsi="Courier New" w:cs="Courier New"/>
          <w:lang w:val="en-US"/>
        </w:rPr>
        <w:t>2</w:t>
      </w:r>
      <w:r>
        <w:rPr>
          <w:rFonts w:ascii="Courier New" w:hAnsi="Courier New" w:cs="Courier New"/>
          <w:lang w:val="en-US"/>
        </w:rPr>
        <w:t>, labels=2006:201</w:t>
      </w:r>
      <w:r w:rsidR="00415337">
        <w:rPr>
          <w:rFonts w:ascii="Courier New" w:hAnsi="Courier New" w:cs="Courier New"/>
          <w:lang w:val="en-US"/>
        </w:rPr>
        <w:t>7</w:t>
      </w:r>
      <w:r>
        <w:rPr>
          <w:rFonts w:ascii="Courier New" w:hAnsi="Courier New" w:cs="Courier New"/>
          <w:lang w:val="en-US"/>
        </w:rPr>
        <w:t>)</w:t>
      </w:r>
    </w:p>
    <w:p w:rsidR="00073AAB" w:rsidRDefault="00DF0F88">
      <w:pPr>
        <w:spacing w:after="0"/>
        <w:rPr>
          <w:rFonts w:ascii="Courier New" w:hAnsi="Courier New" w:cs="Courier New"/>
          <w:lang w:val="en-US"/>
        </w:rPr>
      </w:pPr>
      <w:r>
        <w:rPr>
          <w:rFonts w:ascii="Courier New" w:hAnsi="Courier New" w:cs="Courier New"/>
          <w:lang w:val="en-US"/>
        </w:rPr>
        <w:t>axis(2)</w:t>
      </w:r>
    </w:p>
    <w:p w:rsidR="00073AAB" w:rsidRDefault="00DF0F88">
      <w:pPr>
        <w:spacing w:after="0"/>
        <w:rPr>
          <w:rFonts w:ascii="Courier New" w:hAnsi="Courier New" w:cs="Courier New"/>
          <w:lang w:val="en-US"/>
        </w:rPr>
      </w:pPr>
      <w:r>
        <w:rPr>
          <w:rFonts w:ascii="Courier New" w:hAnsi="Courier New" w:cs="Courier New"/>
          <w:lang w:val="en-US"/>
        </w:rPr>
        <w:t>points(moran[1,], bg="red</w:t>
      </w:r>
      <w:bookmarkStart w:id="13" w:name="OLE_LINK26"/>
      <w:r>
        <w:rPr>
          <w:rFonts w:ascii="Courier New" w:hAnsi="Courier New" w:cs="Courier New"/>
          <w:lang w:val="en-US"/>
        </w:rPr>
        <w:t>"</w:t>
      </w:r>
      <w:bookmarkEnd w:id="13"/>
      <w:r>
        <w:rPr>
          <w:rFonts w:ascii="Courier New" w:hAnsi="Courier New" w:cs="Courier New"/>
          <w:lang w:val="en-US"/>
        </w:rPr>
        <w:t>, pch=21, cex=1.5)</w:t>
      </w:r>
    </w:p>
    <w:p w:rsidR="00073AAB" w:rsidRDefault="00DF0F88">
      <w:pPr>
        <w:spacing w:after="0"/>
        <w:rPr>
          <w:rFonts w:ascii="Courier New" w:hAnsi="Courier New" w:cs="Courier New"/>
          <w:lang w:val="en-US"/>
        </w:rPr>
      </w:pPr>
      <w:r>
        <w:rPr>
          <w:rFonts w:ascii="Courier New" w:hAnsi="Courier New" w:cs="Courier New"/>
          <w:lang w:val="en-US"/>
        </w:rPr>
        <w:t>abline(h=c(</w:t>
      </w:r>
      <w:r w:rsidRPr="00DF0F88">
        <w:rPr>
          <w:rFonts w:ascii="Courier New" w:hAnsi="Courier New" w:cs="Courier New"/>
          <w:lang w:val="en-US"/>
        </w:rPr>
        <w:t xml:space="preserve">0.3, 0.35, </w:t>
      </w:r>
      <w:r>
        <w:rPr>
          <w:rFonts w:ascii="Courier New" w:hAnsi="Courier New" w:cs="Courier New"/>
          <w:lang w:val="en-US"/>
        </w:rPr>
        <w:t>0.4, 0.45, 0.5, 0.55, 0.6), lty=3, lwd=3</w:t>
      </w:r>
      <w:r w:rsidRPr="00DF0F88">
        <w:rPr>
          <w:rFonts w:ascii="Courier New" w:hAnsi="Courier New" w:cs="Courier New"/>
          <w:lang w:val="en-US"/>
        </w:rPr>
        <w:t>, col=</w:t>
      </w:r>
      <w:r>
        <w:rPr>
          <w:rFonts w:ascii="Courier New" w:hAnsi="Courier New" w:cs="Courier New"/>
          <w:lang w:val="en-US"/>
        </w:rPr>
        <w:t>"</w:t>
      </w:r>
      <w:r w:rsidRPr="00DF0F88">
        <w:rPr>
          <w:rFonts w:ascii="Courier New" w:hAnsi="Courier New" w:cs="Courier New"/>
          <w:lang w:val="en-US"/>
        </w:rPr>
        <w:t>grey80</w:t>
      </w:r>
      <w:r>
        <w:rPr>
          <w:rFonts w:ascii="Courier New" w:hAnsi="Courier New" w:cs="Courier New"/>
          <w:lang w:val="en-US"/>
        </w:rPr>
        <w:t>")</w:t>
      </w:r>
    </w:p>
    <w:p w:rsidR="00073AAB" w:rsidRPr="00DF0F88" w:rsidRDefault="00DF0F88">
      <w:pPr>
        <w:spacing w:after="0"/>
        <w:rPr>
          <w:rFonts w:ascii="Courier New" w:hAnsi="Courier New" w:cs="Courier New"/>
          <w:lang w:val="en-US"/>
        </w:rPr>
      </w:pPr>
      <w:r w:rsidRPr="00DF0F88">
        <w:rPr>
          <w:rFonts w:ascii="Courier New" w:hAnsi="Courier New" w:cs="Courier New"/>
          <w:lang w:val="en-US"/>
        </w:rPr>
        <w:t xml:space="preserve">abline(h=0.30+(0:30)*0.01, lty=3, lwd=1, </w:t>
      </w:r>
      <w:bookmarkStart w:id="14" w:name="OLE_LINK27"/>
      <w:r w:rsidRPr="00DF0F88">
        <w:rPr>
          <w:rFonts w:ascii="Courier New" w:hAnsi="Courier New" w:cs="Courier New"/>
          <w:lang w:val="en-US"/>
        </w:rPr>
        <w:t>col=</w:t>
      </w:r>
      <w:bookmarkStart w:id="15" w:name="OLE_LINK29"/>
      <w:r>
        <w:rPr>
          <w:rFonts w:ascii="Courier New" w:hAnsi="Courier New" w:cs="Courier New"/>
          <w:lang w:val="en-US"/>
        </w:rPr>
        <w:t>"</w:t>
      </w:r>
      <w:bookmarkEnd w:id="15"/>
      <w:r w:rsidRPr="00DF0F88">
        <w:rPr>
          <w:rFonts w:ascii="Courier New" w:hAnsi="Courier New" w:cs="Courier New"/>
          <w:lang w:val="en-US"/>
        </w:rPr>
        <w:t>grey80</w:t>
      </w:r>
      <w:r>
        <w:rPr>
          <w:rFonts w:ascii="Courier New" w:hAnsi="Courier New" w:cs="Courier New"/>
          <w:lang w:val="en-US"/>
        </w:rPr>
        <w:t>"</w:t>
      </w:r>
      <w:bookmarkEnd w:id="14"/>
      <w:r w:rsidRPr="00DF0F88">
        <w:rPr>
          <w:rFonts w:ascii="Courier New" w:hAnsi="Courier New" w:cs="Courier New"/>
          <w:lang w:val="en-US"/>
        </w:rPr>
        <w:t>)</w:t>
      </w:r>
    </w:p>
    <w:p w:rsidR="00073AAB" w:rsidRDefault="00DF0F88">
      <w:pPr>
        <w:spacing w:after="0"/>
        <w:rPr>
          <w:rFonts w:ascii="Courier New" w:hAnsi="Courier New" w:cs="Courier New"/>
          <w:lang w:val="en-US"/>
        </w:rPr>
      </w:pPr>
      <w:bookmarkStart w:id="16" w:name="OLE_LINK25"/>
      <w:r>
        <w:rPr>
          <w:rFonts w:ascii="Courier New" w:hAnsi="Courier New" w:cs="Courier New"/>
          <w:lang w:val="en-US"/>
        </w:rPr>
        <w:t>text(1:</w:t>
      </w:r>
      <w:r w:rsidRPr="00DF0F88">
        <w:rPr>
          <w:rFonts w:ascii="Courier New" w:hAnsi="Courier New" w:cs="Courier New"/>
          <w:lang w:val="en-US"/>
        </w:rPr>
        <w:t>1</w:t>
      </w:r>
      <w:r w:rsidR="00415337">
        <w:rPr>
          <w:rFonts w:ascii="Courier New" w:hAnsi="Courier New" w:cs="Courier New"/>
          <w:lang w:val="en-US"/>
        </w:rPr>
        <w:t>2</w:t>
      </w:r>
      <w:r>
        <w:rPr>
          <w:rFonts w:ascii="Courier New" w:hAnsi="Courier New" w:cs="Courier New"/>
          <w:lang w:val="en-US"/>
        </w:rPr>
        <w:t xml:space="preserve">, </w:t>
      </w:r>
      <w:r w:rsidRPr="00DF0F88">
        <w:rPr>
          <w:rFonts w:ascii="Courier New" w:hAnsi="Courier New" w:cs="Courier New"/>
          <w:lang w:val="en-US"/>
        </w:rPr>
        <w:t>moran[1,]</w:t>
      </w:r>
      <w:r>
        <w:rPr>
          <w:rFonts w:ascii="Courier New" w:hAnsi="Courier New" w:cs="Courier New"/>
          <w:lang w:val="en-US"/>
        </w:rPr>
        <w:t>+0.015, labels=round(moran</w:t>
      </w:r>
      <w:r w:rsidRPr="00DF0F88">
        <w:rPr>
          <w:rFonts w:ascii="Courier New" w:hAnsi="Courier New" w:cs="Courier New"/>
          <w:lang w:val="en-US"/>
        </w:rPr>
        <w:t>[1,]</w:t>
      </w:r>
      <w:r>
        <w:rPr>
          <w:rFonts w:ascii="Courier New" w:hAnsi="Courier New" w:cs="Courier New"/>
          <w:lang w:val="en-US"/>
        </w:rPr>
        <w:t>,2))</w:t>
      </w:r>
    </w:p>
    <w:p w:rsidR="00073AAB" w:rsidRPr="00DF0F88" w:rsidRDefault="00DF0F88">
      <w:pPr>
        <w:spacing w:after="0"/>
        <w:rPr>
          <w:rFonts w:ascii="Courier New" w:hAnsi="Courier New" w:cs="Courier New"/>
          <w:lang w:val="en-US"/>
        </w:rPr>
      </w:pPr>
      <w:bookmarkStart w:id="17" w:name="OLE_LINK30"/>
      <w:r w:rsidRPr="00DF0F88">
        <w:rPr>
          <w:rFonts w:ascii="Courier New" w:hAnsi="Courier New" w:cs="Courier New"/>
          <w:lang w:val="en-US"/>
        </w:rPr>
        <w:t>title(main=</w:t>
      </w:r>
      <w:r>
        <w:rPr>
          <w:rFonts w:ascii="Courier New" w:hAnsi="Courier New" w:cs="Courier New"/>
          <w:lang w:val="en-US"/>
        </w:rPr>
        <w:t>"</w:t>
      </w:r>
      <w:r w:rsidRPr="00DF0F88">
        <w:rPr>
          <w:rFonts w:ascii="Courier New" w:hAnsi="Courier New" w:cs="Courier New"/>
          <w:lang w:val="en-US"/>
        </w:rPr>
        <w:t>Moran’s I over years</w:t>
      </w:r>
    </w:p>
    <w:p w:rsidR="00073AAB" w:rsidRPr="00DF0F88" w:rsidRDefault="00DF0F88">
      <w:pPr>
        <w:spacing w:after="0"/>
        <w:rPr>
          <w:rFonts w:ascii="Courier New" w:hAnsi="Courier New" w:cs="Courier New"/>
          <w:lang w:val="en-US"/>
        </w:rPr>
      </w:pPr>
      <w:r w:rsidRPr="00DF0F88">
        <w:rPr>
          <w:rFonts w:ascii="Courier New" w:hAnsi="Courier New" w:cs="Courier New"/>
          <w:lang w:val="en-US"/>
        </w:rPr>
        <w:t>Unemployment rate in 2006-201</w:t>
      </w:r>
      <w:r w:rsidR="00415337">
        <w:rPr>
          <w:rFonts w:ascii="Courier New" w:hAnsi="Courier New" w:cs="Courier New"/>
          <w:lang w:val="en-US"/>
        </w:rPr>
        <w:t>7</w:t>
      </w:r>
      <w:r w:rsidRPr="00DF0F88">
        <w:rPr>
          <w:rFonts w:ascii="Courier New" w:hAnsi="Courier New" w:cs="Courier New"/>
          <w:lang w:val="en-US"/>
        </w:rPr>
        <w:t xml:space="preserve"> in Poland</w:t>
      </w:r>
      <w:r>
        <w:rPr>
          <w:rFonts w:ascii="Courier New" w:hAnsi="Courier New" w:cs="Courier New"/>
          <w:lang w:val="en-US"/>
        </w:rPr>
        <w:t>"</w:t>
      </w:r>
      <w:r w:rsidRPr="00DF0F88">
        <w:rPr>
          <w:rFonts w:ascii="Courier New" w:hAnsi="Courier New" w:cs="Courier New"/>
          <w:lang w:val="en-US"/>
        </w:rPr>
        <w:t>)</w:t>
      </w:r>
    </w:p>
    <w:bookmarkEnd w:id="10"/>
    <w:bookmarkEnd w:id="16"/>
    <w:bookmarkEnd w:id="17"/>
    <w:p w:rsidR="00073AAB" w:rsidRPr="00DF0F88" w:rsidRDefault="00073AAB">
      <w:pPr>
        <w:spacing w:after="0"/>
        <w:rPr>
          <w:rFonts w:ascii="Courier New" w:hAnsi="Courier New" w:cs="Courier New"/>
          <w:lang w:val="en-US"/>
        </w:rPr>
      </w:pPr>
    </w:p>
    <w:bookmarkEnd w:id="11"/>
    <w:p w:rsidR="00073AAB" w:rsidRDefault="00415337">
      <w:pPr>
        <w:spacing w:after="0"/>
        <w:rPr>
          <w:rFonts w:ascii="Courier New" w:hAnsi="Courier New" w:cs="Courier New"/>
        </w:rPr>
      </w:pPr>
      <w:r>
        <w:rPr>
          <w:noProof/>
        </w:rPr>
        <w:lastRenderedPageBreak/>
        <w:drawing>
          <wp:inline distT="0" distB="0" distL="0" distR="0" wp14:anchorId="6AC43415" wp14:editId="09C59C4E">
            <wp:extent cx="3235984" cy="3230880"/>
            <wp:effectExtent l="0" t="0" r="2540" b="762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7534" cy="3232428"/>
                    </a:xfrm>
                    <a:prstGeom prst="rect">
                      <a:avLst/>
                    </a:prstGeom>
                  </pic:spPr>
                </pic:pic>
              </a:graphicData>
            </a:graphic>
          </wp:inline>
        </w:drawing>
      </w:r>
      <w:r>
        <w:rPr>
          <w:noProof/>
        </w:rPr>
        <w:drawing>
          <wp:inline distT="0" distB="0" distL="0" distR="0" wp14:anchorId="5F115447" wp14:editId="7FAF385D">
            <wp:extent cx="3220720" cy="32156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2673" cy="3217590"/>
                    </a:xfrm>
                    <a:prstGeom prst="rect">
                      <a:avLst/>
                    </a:prstGeom>
                  </pic:spPr>
                </pic:pic>
              </a:graphicData>
            </a:graphic>
          </wp:inline>
        </w:drawing>
      </w:r>
    </w:p>
    <w:bookmarkEnd w:id="12"/>
    <w:p w:rsidR="000D7D1B" w:rsidRDefault="000D7D1B" w:rsidP="000D7D1B">
      <w:pPr>
        <w:spacing w:after="0"/>
        <w:rPr>
          <w:rFonts w:ascii="Courier New" w:hAnsi="Courier New" w:cs="Courier New"/>
          <w:b/>
          <w:sz w:val="20"/>
          <w:szCs w:val="20"/>
          <w:lang w:val="en-GB"/>
        </w:rPr>
      </w:pPr>
    </w:p>
    <w:p w:rsidR="000D7D1B" w:rsidRPr="00A10693" w:rsidRDefault="000D7D1B" w:rsidP="000D7D1B">
      <w:pPr>
        <w:spacing w:after="0"/>
        <w:rPr>
          <w:rFonts w:ascii="Tahoma" w:hAnsi="Tahoma" w:cs="Tahoma"/>
          <w:b/>
          <w:sz w:val="20"/>
          <w:szCs w:val="20"/>
          <w:lang w:val="en-GB"/>
        </w:rPr>
      </w:pPr>
      <w:r w:rsidRPr="00A10693">
        <w:rPr>
          <w:rFonts w:ascii="Tahoma" w:hAnsi="Tahoma" w:cs="Tahoma"/>
          <w:b/>
          <w:sz w:val="20"/>
          <w:szCs w:val="20"/>
          <w:lang w:val="en-GB"/>
        </w:rPr>
        <w:t># join-count test (based on colours)</w:t>
      </w:r>
    </w:p>
    <w:p w:rsidR="000D7D1B" w:rsidRPr="00A10693" w:rsidRDefault="000D7D1B" w:rsidP="000D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ahoma" w:eastAsia="Calibri" w:hAnsi="Tahoma" w:cs="Tahoma"/>
          <w:lang w:val="en-GB"/>
        </w:rPr>
      </w:pPr>
      <w:r w:rsidRPr="00A10693">
        <w:rPr>
          <w:rFonts w:ascii="Tahoma" w:hAnsi="Tahoma" w:cs="Tahoma"/>
          <w:lang w:val="en-GB"/>
        </w:rPr>
        <w:t>One of the types of statistics testing spatial relationships are join-count statistics. The idea of the test is to divide the variable value into groups, assign a colour to them and apply colours to the map. The number of contacts (connections) of the same colours relative to the total number of contacts is tested. Comparison of the observed frequency with the expected values is the essence of the spatial autocorrelation test. As spatial autocorrelation is considered more frequent than expected in probability contact of objects of the same colour. Tests are carried out for each colour group. The basis is a two-colour, black and white system, which is used in the test terminology (BW, Black-White).</w:t>
      </w:r>
      <w:r w:rsidRPr="00A10693">
        <w:rPr>
          <w:rFonts w:ascii="Tahoma" w:eastAsia="Calibri" w:hAnsi="Tahoma" w:cs="Tahoma"/>
          <w:lang w:val="en-GB"/>
        </w:rPr>
        <w:t xml:space="preserve"> </w:t>
      </w:r>
    </w:p>
    <w:p w:rsidR="000D7D1B" w:rsidRPr="00A10693" w:rsidRDefault="000D7D1B" w:rsidP="000D7D1B">
      <w:pPr>
        <w:pStyle w:val="KodwR"/>
        <w:spacing w:line="276" w:lineRule="auto"/>
        <w:rPr>
          <w:rFonts w:ascii="Tahoma" w:hAnsi="Tahoma" w:cs="Tahoma"/>
          <w:sz w:val="20"/>
          <w:szCs w:val="20"/>
          <w:lang w:val="en-GB"/>
        </w:rPr>
      </w:pPr>
      <w:r w:rsidRPr="00A10693">
        <w:rPr>
          <w:rFonts w:ascii="Tahoma" w:hAnsi="Tahoma" w:cs="Tahoma"/>
          <w:sz w:val="24"/>
          <w:lang w:val="en-GB"/>
        </w:rPr>
        <w:t>The highlighted colour (e.g. black) is the examined feature, e.g. high variable level or presence of a phenomenon. Joint-count statistics determine the contact frequencies of black-black (BB), white-black (BW) and white-white (WW) areas. Hence, BB and WW statistics examine positive spatial autocorrelation, while BW statistics examine negative spatial autocorrelation.</w:t>
      </w:r>
    </w:p>
    <w:p w:rsidR="000D7D1B" w:rsidRDefault="000D7D1B" w:rsidP="000D7D1B">
      <w:pPr>
        <w:pStyle w:val="KodwR"/>
        <w:spacing w:line="276" w:lineRule="auto"/>
        <w:rPr>
          <w:sz w:val="20"/>
          <w:szCs w:val="20"/>
          <w:lang w:val="en-GB"/>
        </w:rPr>
      </w:pPr>
    </w:p>
    <w:p w:rsidR="000D7D1B" w:rsidRPr="000D7D1B" w:rsidRDefault="000D7D1B" w:rsidP="000D7D1B">
      <w:pPr>
        <w:pStyle w:val="KodwR"/>
        <w:spacing w:line="276" w:lineRule="auto"/>
        <w:rPr>
          <w:sz w:val="20"/>
          <w:szCs w:val="20"/>
          <w:lang w:val="en-GB"/>
        </w:rPr>
      </w:pPr>
      <w:r w:rsidRPr="000D7D1B">
        <w:rPr>
          <w:sz w:val="20"/>
          <w:szCs w:val="20"/>
          <w:lang w:val="en-GB"/>
        </w:rPr>
        <w:t>summary(data12</w:t>
      </w:r>
      <w:r w:rsidRPr="000D7D1B">
        <w:rPr>
          <w:noProof/>
          <w:sz w:val="20"/>
          <w:szCs w:val="20"/>
          <w:lang w:val="en-GB"/>
        </w:rPr>
        <w:t>$XA21)</w:t>
      </w:r>
    </w:p>
    <w:p w:rsidR="000D7D1B" w:rsidRPr="000D7D1B" w:rsidRDefault="000D7D1B" w:rsidP="000D7D1B">
      <w:pPr>
        <w:pStyle w:val="KodwR"/>
        <w:spacing w:line="276" w:lineRule="auto"/>
        <w:rPr>
          <w:sz w:val="20"/>
          <w:szCs w:val="20"/>
          <w:lang w:val="en-GB"/>
        </w:rPr>
      </w:pPr>
      <w:r w:rsidRPr="000D7D1B">
        <w:rPr>
          <w:sz w:val="20"/>
          <w:szCs w:val="20"/>
          <w:lang w:val="en-GB"/>
        </w:rPr>
        <w:t>var.factor&lt;-factor(cut(data12</w:t>
      </w:r>
      <w:r w:rsidRPr="000D7D1B">
        <w:rPr>
          <w:noProof/>
          <w:sz w:val="20"/>
          <w:szCs w:val="20"/>
          <w:lang w:val="en-GB"/>
        </w:rPr>
        <w:t>$XA21</w:t>
      </w:r>
      <w:r w:rsidRPr="000D7D1B">
        <w:rPr>
          <w:sz w:val="20"/>
          <w:szCs w:val="20"/>
          <w:lang w:val="en-GB"/>
        </w:rPr>
        <w:t>, breaks=c(0,10, 20, 40), labels=c("low", "medium", "high")))</w:t>
      </w:r>
    </w:p>
    <w:p w:rsidR="000D7D1B" w:rsidRPr="000D7D1B" w:rsidRDefault="000D7D1B" w:rsidP="000D7D1B">
      <w:pPr>
        <w:pStyle w:val="Tekstpodstawowy2"/>
        <w:spacing w:line="276" w:lineRule="auto"/>
        <w:rPr>
          <w:rFonts w:ascii="Courier New" w:hAnsi="Courier New" w:cs="Courier New"/>
          <w:i w:val="0"/>
          <w:iCs w:val="0"/>
          <w:sz w:val="20"/>
          <w:szCs w:val="20"/>
          <w:lang w:val="en-GB"/>
        </w:rPr>
      </w:pPr>
      <w:r w:rsidRPr="000D7D1B">
        <w:rPr>
          <w:rFonts w:ascii="Courier New" w:hAnsi="Courier New" w:cs="Courier New"/>
          <w:i w:val="0"/>
          <w:iCs w:val="0"/>
          <w:sz w:val="20"/>
          <w:szCs w:val="20"/>
          <w:lang w:val="en-GB"/>
        </w:rPr>
        <w:t>head(var.factor)</w:t>
      </w:r>
    </w:p>
    <w:p w:rsidR="000D7D1B" w:rsidRPr="000D7D1B" w:rsidRDefault="000D7D1B" w:rsidP="000D7D1B">
      <w:pPr>
        <w:pStyle w:val="Tekstpodstawowy2"/>
        <w:spacing w:line="276" w:lineRule="auto"/>
        <w:rPr>
          <w:rFonts w:ascii="Courier New" w:hAnsi="Courier New" w:cs="Courier New"/>
          <w:i w:val="0"/>
          <w:iCs w:val="0"/>
          <w:sz w:val="20"/>
          <w:szCs w:val="20"/>
          <w:lang w:val="en-GB"/>
        </w:rPr>
      </w:pPr>
    </w:p>
    <w:p w:rsidR="000D7D1B" w:rsidRPr="000D7D1B" w:rsidRDefault="000D7D1B" w:rsidP="000D7D1B">
      <w:pPr>
        <w:pStyle w:val="Tekstpodstawowy2"/>
        <w:spacing w:line="276" w:lineRule="auto"/>
        <w:rPr>
          <w:rFonts w:ascii="Courier New" w:hAnsi="Courier New" w:cs="Courier New"/>
          <w:i w:val="0"/>
          <w:iCs w:val="0"/>
          <w:sz w:val="20"/>
          <w:szCs w:val="20"/>
          <w:lang w:val="en-GB"/>
        </w:rPr>
      </w:pPr>
      <w:r w:rsidRPr="000D7D1B">
        <w:rPr>
          <w:rFonts w:ascii="Courier New" w:hAnsi="Courier New" w:cs="Courier New"/>
          <w:i w:val="0"/>
          <w:iCs w:val="0"/>
          <w:sz w:val="20"/>
          <w:szCs w:val="20"/>
          <w:lang w:val="en-GB"/>
        </w:rPr>
        <w:t># parameters of graphics</w:t>
      </w:r>
    </w:p>
    <w:p w:rsidR="000D7D1B" w:rsidRPr="008768D6" w:rsidRDefault="000D7D1B" w:rsidP="000D7D1B">
      <w:pPr>
        <w:pStyle w:val="KodwR"/>
        <w:spacing w:line="276" w:lineRule="auto"/>
        <w:rPr>
          <w:sz w:val="20"/>
          <w:szCs w:val="20"/>
          <w:lang w:val="en-GB"/>
        </w:rPr>
      </w:pPr>
      <w:r w:rsidRPr="008768D6">
        <w:rPr>
          <w:sz w:val="20"/>
          <w:szCs w:val="20"/>
          <w:lang w:val="en-GB"/>
        </w:rPr>
        <w:t xml:space="preserve">brks1&lt;-c(0, 10, 20, 40) </w:t>
      </w:r>
    </w:p>
    <w:p w:rsidR="000D7D1B" w:rsidRPr="000D7D1B" w:rsidRDefault="000D7D1B" w:rsidP="000D7D1B">
      <w:pPr>
        <w:pStyle w:val="KodwR"/>
        <w:spacing w:line="276" w:lineRule="auto"/>
        <w:rPr>
          <w:sz w:val="20"/>
          <w:szCs w:val="20"/>
        </w:rPr>
      </w:pPr>
      <w:r w:rsidRPr="000D7D1B">
        <w:rPr>
          <w:sz w:val="20"/>
          <w:szCs w:val="20"/>
        </w:rPr>
        <w:t>cols&lt;-c("green", "blue", "red")</w:t>
      </w:r>
    </w:p>
    <w:p w:rsidR="000D7D1B" w:rsidRPr="000D7D1B" w:rsidRDefault="000D7D1B" w:rsidP="000D7D1B">
      <w:pPr>
        <w:pStyle w:val="KodwR"/>
        <w:spacing w:line="276" w:lineRule="auto"/>
        <w:rPr>
          <w:sz w:val="20"/>
          <w:szCs w:val="20"/>
        </w:rPr>
      </w:pPr>
    </w:p>
    <w:p w:rsidR="000D7D1B" w:rsidRPr="008768D6" w:rsidRDefault="000D7D1B" w:rsidP="000D7D1B">
      <w:pPr>
        <w:pStyle w:val="KodwR"/>
        <w:spacing w:line="276" w:lineRule="auto"/>
        <w:rPr>
          <w:sz w:val="20"/>
          <w:szCs w:val="20"/>
          <w:lang w:val="en-GB"/>
        </w:rPr>
      </w:pPr>
      <w:r w:rsidRPr="008768D6">
        <w:rPr>
          <w:sz w:val="20"/>
          <w:szCs w:val="20"/>
          <w:lang w:val="en-GB"/>
        </w:rPr>
        <w:t># scatterplot of values</w:t>
      </w:r>
    </w:p>
    <w:p w:rsidR="000D7D1B" w:rsidRPr="000D7D1B" w:rsidRDefault="000D7D1B" w:rsidP="000D7D1B">
      <w:pPr>
        <w:pStyle w:val="Tekstpodstawowy2"/>
        <w:spacing w:line="276" w:lineRule="auto"/>
        <w:rPr>
          <w:rFonts w:ascii="Courier New" w:hAnsi="Courier New" w:cs="Courier New"/>
          <w:i w:val="0"/>
          <w:noProof/>
          <w:sz w:val="20"/>
          <w:szCs w:val="20"/>
          <w:lang w:val="en-US"/>
        </w:rPr>
      </w:pPr>
      <w:r w:rsidRPr="000D7D1B">
        <w:rPr>
          <w:rFonts w:ascii="Courier New" w:hAnsi="Courier New" w:cs="Courier New"/>
          <w:i w:val="0"/>
          <w:noProof/>
          <w:sz w:val="20"/>
          <w:szCs w:val="20"/>
          <w:lang w:val="en-US"/>
        </w:rPr>
        <w:t>plot(</w:t>
      </w:r>
      <w:r w:rsidRPr="000D7D1B">
        <w:rPr>
          <w:rFonts w:ascii="Courier New" w:hAnsi="Courier New" w:cs="Courier New"/>
          <w:i w:val="0"/>
          <w:sz w:val="20"/>
          <w:szCs w:val="20"/>
          <w:lang w:val="en-GB"/>
        </w:rPr>
        <w:t>data12</w:t>
      </w:r>
      <w:r w:rsidRPr="000D7D1B">
        <w:rPr>
          <w:rFonts w:ascii="Courier New" w:hAnsi="Courier New" w:cs="Courier New"/>
          <w:i w:val="0"/>
          <w:noProof/>
          <w:sz w:val="20"/>
          <w:szCs w:val="20"/>
          <w:lang w:val="en-GB"/>
        </w:rPr>
        <w:t>$XA21</w:t>
      </w:r>
      <w:r w:rsidRPr="000D7D1B">
        <w:rPr>
          <w:rFonts w:ascii="Courier New" w:hAnsi="Courier New" w:cs="Courier New"/>
          <w:i w:val="0"/>
          <w:noProof/>
          <w:sz w:val="20"/>
          <w:szCs w:val="20"/>
          <w:lang w:val="en-US"/>
        </w:rPr>
        <w:t>, bg</w:t>
      </w:r>
      <w:r w:rsidRPr="000D7D1B">
        <w:rPr>
          <w:rFonts w:ascii="Courier New" w:hAnsi="Courier New" w:cs="Courier New"/>
          <w:i w:val="0"/>
          <w:sz w:val="20"/>
          <w:szCs w:val="20"/>
          <w:lang w:val="en-US"/>
        </w:rPr>
        <w:t>=cols[findInterval(</w:t>
      </w:r>
      <w:r w:rsidRPr="000D7D1B">
        <w:rPr>
          <w:rFonts w:ascii="Courier New" w:hAnsi="Courier New" w:cs="Courier New"/>
          <w:i w:val="0"/>
          <w:sz w:val="20"/>
          <w:szCs w:val="20"/>
          <w:lang w:val="en-GB"/>
        </w:rPr>
        <w:t>data12</w:t>
      </w:r>
      <w:r w:rsidRPr="000D7D1B">
        <w:rPr>
          <w:rFonts w:ascii="Courier New" w:hAnsi="Courier New" w:cs="Courier New"/>
          <w:i w:val="0"/>
          <w:noProof/>
          <w:sz w:val="20"/>
          <w:szCs w:val="20"/>
          <w:lang w:val="en-GB"/>
        </w:rPr>
        <w:t>$XA21</w:t>
      </w:r>
      <w:r w:rsidRPr="000D7D1B">
        <w:rPr>
          <w:rFonts w:ascii="Courier New" w:hAnsi="Courier New" w:cs="Courier New"/>
          <w:i w:val="0"/>
          <w:sz w:val="20"/>
          <w:szCs w:val="20"/>
          <w:lang w:val="en-US"/>
        </w:rPr>
        <w:t>, brks1)], pch=21</w:t>
      </w:r>
      <w:r w:rsidRPr="000D7D1B">
        <w:rPr>
          <w:rFonts w:ascii="Courier New" w:hAnsi="Courier New" w:cs="Courier New"/>
          <w:i w:val="0"/>
          <w:noProof/>
          <w:sz w:val="20"/>
          <w:szCs w:val="20"/>
          <w:lang w:val="en-US"/>
        </w:rPr>
        <w:t>)</w:t>
      </w:r>
    </w:p>
    <w:p w:rsidR="000D7D1B" w:rsidRPr="008768D6" w:rsidRDefault="000D7D1B" w:rsidP="000D7D1B">
      <w:pPr>
        <w:pStyle w:val="Tekstpodstawowy2"/>
        <w:spacing w:line="276" w:lineRule="auto"/>
        <w:rPr>
          <w:rFonts w:ascii="Courier New" w:hAnsi="Courier New" w:cs="Courier New"/>
          <w:i w:val="0"/>
          <w:iCs w:val="0"/>
          <w:sz w:val="20"/>
          <w:szCs w:val="20"/>
          <w:lang w:val="en-GB"/>
        </w:rPr>
      </w:pPr>
      <w:r w:rsidRPr="008768D6">
        <w:rPr>
          <w:rFonts w:ascii="Courier New" w:hAnsi="Courier New" w:cs="Courier New"/>
          <w:i w:val="0"/>
          <w:noProof/>
          <w:sz w:val="20"/>
          <w:szCs w:val="20"/>
          <w:lang w:val="en-GB"/>
        </w:rPr>
        <w:t>abline(h=c(10,20,40), lty=3)</w:t>
      </w:r>
    </w:p>
    <w:p w:rsidR="000D7D1B" w:rsidRPr="008768D6" w:rsidRDefault="000D7D1B" w:rsidP="000D7D1B">
      <w:pPr>
        <w:pStyle w:val="Tekstpodstawowy2"/>
        <w:spacing w:line="276" w:lineRule="auto"/>
        <w:rPr>
          <w:rFonts w:ascii="Courier New" w:hAnsi="Courier New" w:cs="Courier New"/>
          <w:i w:val="0"/>
          <w:iCs w:val="0"/>
          <w:sz w:val="20"/>
          <w:szCs w:val="20"/>
          <w:lang w:val="en-GB"/>
        </w:rPr>
      </w:pPr>
    </w:p>
    <w:p w:rsidR="000D7D1B" w:rsidRPr="000D7D1B" w:rsidRDefault="000D7D1B" w:rsidP="000D7D1B">
      <w:pPr>
        <w:pStyle w:val="KodwR"/>
        <w:spacing w:line="276" w:lineRule="auto"/>
        <w:rPr>
          <w:sz w:val="20"/>
          <w:szCs w:val="20"/>
          <w:lang w:val="en-GB"/>
        </w:rPr>
      </w:pPr>
      <w:r w:rsidRPr="000D7D1B">
        <w:rPr>
          <w:sz w:val="20"/>
          <w:szCs w:val="20"/>
          <w:lang w:val="en-GB"/>
        </w:rPr>
        <w:t># spatial distribution with three colours</w:t>
      </w:r>
    </w:p>
    <w:p w:rsidR="000D7D1B" w:rsidRPr="000D7D1B" w:rsidRDefault="000D7D1B" w:rsidP="000D7D1B">
      <w:pPr>
        <w:pStyle w:val="KodwR"/>
        <w:spacing w:line="276" w:lineRule="auto"/>
        <w:rPr>
          <w:sz w:val="20"/>
          <w:szCs w:val="20"/>
        </w:rPr>
      </w:pPr>
      <w:r w:rsidRPr="000D7D1B">
        <w:rPr>
          <w:sz w:val="20"/>
          <w:szCs w:val="20"/>
        </w:rPr>
        <w:t>plot(po</w:t>
      </w:r>
      <w:r>
        <w:rPr>
          <w:sz w:val="20"/>
          <w:szCs w:val="20"/>
        </w:rPr>
        <w:t>v</w:t>
      </w:r>
      <w:r w:rsidRPr="000D7D1B">
        <w:rPr>
          <w:sz w:val="20"/>
          <w:szCs w:val="20"/>
        </w:rPr>
        <w:t>, col=cols[findInterval(</w:t>
      </w:r>
      <w:r>
        <w:rPr>
          <w:sz w:val="20"/>
          <w:szCs w:val="20"/>
        </w:rPr>
        <w:t>data12$XA21</w:t>
      </w:r>
      <w:r w:rsidRPr="000D7D1B">
        <w:rPr>
          <w:sz w:val="20"/>
          <w:szCs w:val="20"/>
        </w:rPr>
        <w:t>, brks1)])</w:t>
      </w:r>
    </w:p>
    <w:p w:rsidR="000D7D1B" w:rsidRPr="000D7D1B" w:rsidRDefault="000D7D1B" w:rsidP="000D7D1B">
      <w:pPr>
        <w:pStyle w:val="KodwR"/>
        <w:spacing w:line="276" w:lineRule="auto"/>
        <w:rPr>
          <w:sz w:val="20"/>
          <w:szCs w:val="20"/>
        </w:rPr>
      </w:pPr>
      <w:r w:rsidRPr="000D7D1B">
        <w:rPr>
          <w:sz w:val="20"/>
          <w:szCs w:val="20"/>
        </w:rPr>
        <w:t>plot(</w:t>
      </w:r>
      <w:r>
        <w:rPr>
          <w:sz w:val="20"/>
          <w:szCs w:val="20"/>
        </w:rPr>
        <w:t>voi</w:t>
      </w:r>
      <w:r w:rsidRPr="000D7D1B">
        <w:rPr>
          <w:sz w:val="20"/>
          <w:szCs w:val="20"/>
        </w:rPr>
        <w:t>, add=TRUE, lwd=2)</w:t>
      </w:r>
    </w:p>
    <w:p w:rsidR="000D7D1B" w:rsidRPr="000D7D1B" w:rsidRDefault="000D7D1B" w:rsidP="000D7D1B">
      <w:pPr>
        <w:pStyle w:val="KodwR"/>
        <w:spacing w:line="276" w:lineRule="auto"/>
        <w:rPr>
          <w:sz w:val="20"/>
          <w:szCs w:val="20"/>
          <w:lang w:val="en-GB"/>
        </w:rPr>
      </w:pPr>
      <w:r w:rsidRPr="000D7D1B">
        <w:rPr>
          <w:sz w:val="20"/>
          <w:szCs w:val="20"/>
          <w:lang w:val="en-GB"/>
        </w:rPr>
        <w:t>title(main="Unemployment in 2012")</w:t>
      </w:r>
    </w:p>
    <w:p w:rsidR="000D7D1B" w:rsidRPr="000D7D1B" w:rsidRDefault="000D7D1B" w:rsidP="000D7D1B">
      <w:pPr>
        <w:pStyle w:val="KodwR"/>
        <w:spacing w:line="276" w:lineRule="auto"/>
        <w:rPr>
          <w:i/>
          <w:iCs/>
          <w:sz w:val="20"/>
          <w:szCs w:val="20"/>
        </w:rPr>
      </w:pPr>
      <w:r w:rsidRPr="000D7D1B">
        <w:rPr>
          <w:sz w:val="20"/>
          <w:szCs w:val="20"/>
        </w:rPr>
        <w:t>legend("bottomleft", legend=c("</w:t>
      </w:r>
      <w:r>
        <w:rPr>
          <w:sz w:val="20"/>
          <w:szCs w:val="20"/>
        </w:rPr>
        <w:t>low</w:t>
      </w:r>
      <w:r w:rsidRPr="000D7D1B">
        <w:rPr>
          <w:sz w:val="20"/>
          <w:szCs w:val="20"/>
        </w:rPr>
        <w:t>", "</w:t>
      </w:r>
      <w:r>
        <w:rPr>
          <w:sz w:val="20"/>
          <w:szCs w:val="20"/>
        </w:rPr>
        <w:t>medium</w:t>
      </w:r>
      <w:r w:rsidRPr="000D7D1B">
        <w:rPr>
          <w:sz w:val="20"/>
          <w:szCs w:val="20"/>
        </w:rPr>
        <w:t>", "</w:t>
      </w:r>
      <w:r>
        <w:rPr>
          <w:sz w:val="20"/>
          <w:szCs w:val="20"/>
        </w:rPr>
        <w:t>high</w:t>
      </w:r>
      <w:r w:rsidRPr="000D7D1B">
        <w:rPr>
          <w:sz w:val="20"/>
          <w:szCs w:val="20"/>
        </w:rPr>
        <w:t>"), leglabs(brks1), fill=cols, bty="n")</w:t>
      </w:r>
    </w:p>
    <w:p w:rsidR="000D7D1B" w:rsidRDefault="000D7D1B" w:rsidP="000D7D1B">
      <w:pPr>
        <w:pStyle w:val="KodwR"/>
        <w:spacing w:line="276" w:lineRule="auto"/>
        <w:rPr>
          <w:sz w:val="20"/>
          <w:szCs w:val="20"/>
        </w:rPr>
      </w:pPr>
    </w:p>
    <w:p w:rsidR="000D7D1B" w:rsidRPr="000D7D1B" w:rsidRDefault="000D7D1B" w:rsidP="000D7D1B">
      <w:pPr>
        <w:pStyle w:val="KodwR"/>
        <w:spacing w:line="276" w:lineRule="auto"/>
        <w:rPr>
          <w:sz w:val="20"/>
          <w:szCs w:val="20"/>
        </w:rPr>
      </w:pPr>
      <w:r w:rsidRPr="000D7D1B">
        <w:rPr>
          <w:sz w:val="20"/>
          <w:szCs w:val="20"/>
        </w:rPr>
        <w:t>joincount.test(</w:t>
      </w:r>
      <w:r>
        <w:rPr>
          <w:sz w:val="20"/>
          <w:szCs w:val="20"/>
        </w:rPr>
        <w:t>var.factor</w:t>
      </w:r>
      <w:r w:rsidRPr="000D7D1B">
        <w:rPr>
          <w:sz w:val="20"/>
          <w:szCs w:val="20"/>
        </w:rPr>
        <w:t>, cont.listw)</w:t>
      </w:r>
    </w:p>
    <w:p w:rsidR="000D7D1B" w:rsidRDefault="000D7D1B" w:rsidP="000D7D1B">
      <w:pPr>
        <w:spacing w:after="0"/>
        <w:rPr>
          <w:rFonts w:ascii="Courier New" w:hAnsi="Courier New" w:cs="Courier New"/>
          <w:sz w:val="20"/>
          <w:szCs w:val="20"/>
          <w:lang w:val="en-GB"/>
        </w:rPr>
      </w:pP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        Join count test under nonfree sampling</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data:  var.factor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weights: cont.listw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Std. deviate for low = 6.1872, p-value = 3.062e-10</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alternative hypothesis: greater</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sample estimates:</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Same colour statistic           Expectation              Variance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            8.9004509             3.7757256             0.6860419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        Join count test under nonfree sampling</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data:  var.factor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weights: cont.listw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Std. deviate for medium = 4.5951, p-value = 2.163e-06</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alternative hypothesis: greater</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sample estimates:</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Same colour statistic           Expectation              Variance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             74.22410              64.14248               4.81364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        Join count test under nonfree sampling</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data:  var.factor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weights: cont.listw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Std. deviate for high = 9.5638, p-value &lt; 2.2e-16</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alternative hypothesis: greater</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sample estimates:</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Same colour statistic           Expectation              Variance </w:t>
      </w:r>
    </w:p>
    <w:p w:rsidR="000D7D1B" w:rsidRPr="000D7D1B" w:rsidRDefault="000D7D1B" w:rsidP="000D7D1B">
      <w:pPr>
        <w:pBdr>
          <w:top w:val="single" w:sz="4" w:space="1" w:color="auto"/>
          <w:left w:val="single" w:sz="4" w:space="4" w:color="auto"/>
          <w:bottom w:val="single" w:sz="4" w:space="1" w:color="auto"/>
          <w:right w:val="single" w:sz="4" w:space="4" w:color="auto"/>
        </w:pBdr>
        <w:spacing w:after="0"/>
        <w:rPr>
          <w:rFonts w:ascii="Courier New" w:hAnsi="Courier New" w:cs="Courier New"/>
          <w:sz w:val="20"/>
          <w:szCs w:val="20"/>
          <w:lang w:val="en-GB"/>
        </w:rPr>
      </w:pPr>
      <w:r w:rsidRPr="000D7D1B">
        <w:rPr>
          <w:rFonts w:ascii="Courier New" w:hAnsi="Courier New" w:cs="Courier New"/>
          <w:sz w:val="20"/>
          <w:szCs w:val="20"/>
          <w:lang w:val="en-GB"/>
        </w:rPr>
        <w:t xml:space="preserve">            28.281548             14.406332              2.104815</w:t>
      </w:r>
    </w:p>
    <w:p w:rsidR="00073AAB" w:rsidRDefault="000D7D1B">
      <w:pPr>
        <w:spacing w:after="0"/>
        <w:rPr>
          <w:lang w:val="en-GB"/>
        </w:rPr>
      </w:pPr>
      <w:r>
        <w:rPr>
          <w:noProof/>
        </w:rPr>
        <w:drawing>
          <wp:inline distT="0" distB="0" distL="0" distR="0" wp14:anchorId="4A8FE5B0" wp14:editId="34E3BF09">
            <wp:extent cx="2872740" cy="2868208"/>
            <wp:effectExtent l="0" t="0" r="3810" b="889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8625" cy="2884068"/>
                    </a:xfrm>
                    <a:prstGeom prst="rect">
                      <a:avLst/>
                    </a:prstGeom>
                  </pic:spPr>
                </pic:pic>
              </a:graphicData>
            </a:graphic>
          </wp:inline>
        </w:drawing>
      </w:r>
      <w:r>
        <w:rPr>
          <w:noProof/>
        </w:rPr>
        <w:drawing>
          <wp:inline distT="0" distB="0" distL="0" distR="0" wp14:anchorId="78E46339" wp14:editId="7BBE6880">
            <wp:extent cx="2621280" cy="2617146"/>
            <wp:effectExtent l="0" t="0" r="762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0873" cy="2626724"/>
                    </a:xfrm>
                    <a:prstGeom prst="rect">
                      <a:avLst/>
                    </a:prstGeom>
                  </pic:spPr>
                </pic:pic>
              </a:graphicData>
            </a:graphic>
          </wp:inline>
        </w:drawing>
      </w:r>
    </w:p>
    <w:p w:rsidR="00A10693" w:rsidRDefault="00A10693">
      <w:pPr>
        <w:spacing w:after="0"/>
        <w:rPr>
          <w:lang w:val="en-GB"/>
        </w:rPr>
      </w:pPr>
    </w:p>
    <w:p w:rsidR="00A10693" w:rsidRPr="00EE69B4" w:rsidRDefault="00A10693" w:rsidP="00A10693">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outlineLvl w:val="2"/>
        <w:rPr>
          <w:lang w:val="en-GB"/>
        </w:rPr>
      </w:pPr>
      <w:r w:rsidRPr="00EE69B4">
        <w:rPr>
          <w:b/>
          <w:lang w:val="en-GB"/>
        </w:rPr>
        <w:t xml:space="preserve">Local </w:t>
      </w:r>
      <w:r>
        <w:rPr>
          <w:b/>
          <w:lang w:val="en-GB"/>
        </w:rPr>
        <w:t xml:space="preserve">Moran I </w:t>
      </w:r>
      <w:r w:rsidRPr="00EE69B4">
        <w:rPr>
          <w:b/>
          <w:lang w:val="en-GB"/>
        </w:rPr>
        <w:t xml:space="preserve">statistics </w:t>
      </w:r>
      <w:r>
        <w:rPr>
          <w:b/>
          <w:lang w:val="en-GB"/>
        </w:rPr>
        <w:t>(LISA</w:t>
      </w:r>
      <w:r w:rsidRPr="00EE69B4">
        <w:rPr>
          <w:b/>
          <w:lang w:val="en-GB"/>
        </w:rPr>
        <w:t>)</w:t>
      </w:r>
    </w:p>
    <w:p w:rsidR="00A10693" w:rsidRPr="00EE69B4" w:rsidRDefault="00A10693" w:rsidP="00A1069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20"/>
        <w:jc w:val="both"/>
        <w:rPr>
          <w:rFonts w:eastAsia="Calibri"/>
          <w:lang w:val="en-GB"/>
        </w:rPr>
      </w:pPr>
    </w:p>
    <w:p w:rsidR="00A10693" w:rsidRPr="00EE69B4" w:rsidRDefault="00A10693" w:rsidP="00A1069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alibri"/>
          <w:lang w:val="en-GB"/>
        </w:rPr>
      </w:pPr>
      <w:r w:rsidRPr="00EE69B4">
        <w:rPr>
          <w:lang w:val="en-GB"/>
        </w:rPr>
        <w:t>Local Moran I statistics measure whether a region is surrounded by neighbouring regions with similar or different values of the examined variable in relation to the random distribution of these values in space. II is a smoothed index for individual observations, so it can be used to find the so-called hot spots and local clusters. Local Moran I statistics are proportional to Moran's global statistics. It is expressed by the formula</w:t>
      </w:r>
      <w:r w:rsidRPr="00EE69B4">
        <w:rPr>
          <w:rFonts w:eastAsia="Calibri"/>
          <w:lang w:val="en-GB"/>
        </w:rPr>
        <w:t xml:space="preserve">: </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alibri"/>
          <w:lang w:val="en-GB"/>
        </w:rPr>
      </w:pPr>
    </w:p>
    <w:tbl>
      <w:tblPr>
        <w:tblStyle w:val="Tabela-Siatka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A10693" w:rsidRPr="00EE69B4" w:rsidTr="00A10693">
        <w:tc>
          <w:tcPr>
            <w:tcW w:w="8217" w:type="dxa"/>
            <w:hideMark/>
          </w:tcPr>
          <w:p w:rsidR="00A10693" w:rsidRPr="00EE69B4" w:rsidRDefault="00A10693" w:rsidP="00204957">
            <w:pPr>
              <w:spacing w:line="276" w:lineRule="auto"/>
              <w:jc w:val="center"/>
              <w:rPr>
                <w:lang w:val="en-GB"/>
              </w:rPr>
            </w:pPr>
            <w:r w:rsidRPr="00EE69B4">
              <w:rPr>
                <w:rFonts w:eastAsiaTheme="minorHAnsi" w:cstheme="minorBidi"/>
                <w:position w:val="-38"/>
                <w:sz w:val="22"/>
                <w:szCs w:val="22"/>
                <w:lang w:val="en-GB" w:eastAsia="pl-PL"/>
              </w:rPr>
              <w:object w:dxaOrig="279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2pt;height:43.8pt" o:ole="">
                  <v:imagedata r:id="rId20" o:title=""/>
                </v:shape>
                <o:OLEObject Type="Embed" ProgID="Equation.3" ShapeID="_x0000_i1025" DrawAspect="Content" ObjectID="_1648842384" r:id="rId21"/>
              </w:object>
            </w:r>
          </w:p>
        </w:tc>
        <w:tc>
          <w:tcPr>
            <w:tcW w:w="845" w:type="dxa"/>
            <w:vAlign w:val="center"/>
          </w:tcPr>
          <w:p w:rsidR="00A10693" w:rsidRPr="00EE69B4" w:rsidRDefault="00A10693" w:rsidP="00204957">
            <w:pPr>
              <w:spacing w:line="276" w:lineRule="auto"/>
              <w:jc w:val="both"/>
              <w:rPr>
                <w:lang w:val="en-GB"/>
              </w:rPr>
            </w:pPr>
          </w:p>
        </w:tc>
      </w:tr>
    </w:tbl>
    <w:p w:rsidR="00A10693" w:rsidRPr="00EE69B4" w:rsidRDefault="00A10693" w:rsidP="00A1069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alibri"/>
          <w:lang w:val="en-GB"/>
        </w:rPr>
      </w:pP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alibri"/>
          <w:lang w:val="en-GB"/>
        </w:rPr>
      </w:pPr>
      <w:r w:rsidRPr="00EE69B4">
        <w:rPr>
          <w:lang w:val="en-GB"/>
        </w:rPr>
        <w:t>where the wij elements come from a spatial first-row row-weighted (row-standardised) matrix. Statistical significance tests are based on the distribution resulting from conditional randomisation or permutation (Anselin, 1995), and hypotheses are verified on the basis of a pseudo level of significance. Standardised Local Moran statistics assume significantly negative values when the object i is surrounded by relatively low values in neighbouring objects, and significantly positive values when the object i is surrounded by relatively high values. A low p-value (p &lt;0.05) means that the region i is surrounded by relatively high values, while a high p-value (p&gt; 0.95) means that the region i is surrounded by relatively low values (</w:t>
      </w:r>
      <w:bookmarkStart w:id="18" w:name="_Hlk18071585"/>
      <w:r w:rsidRPr="00EE69B4">
        <w:rPr>
          <w:lang w:val="en-GB"/>
        </w:rPr>
        <w:t>Bao, 2000</w:t>
      </w:r>
      <w:bookmarkEnd w:id="18"/>
      <w:r w:rsidRPr="00EE69B4">
        <w:rPr>
          <w:lang w:val="en-GB"/>
        </w:rPr>
        <w:t>)</w:t>
      </w:r>
      <w:r w:rsidRPr="00EE69B4">
        <w:rPr>
          <w:rFonts w:eastAsia="Calibri"/>
          <w:lang w:val="en-GB"/>
        </w:rPr>
        <w:t xml:space="preserve">. </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Calibri"/>
          <w:lang w:val="en-GB"/>
        </w:rPr>
      </w:pPr>
      <w:r>
        <w:rPr>
          <w:lang w:val="en-GB"/>
        </w:rPr>
        <w:tab/>
      </w:r>
      <w:r w:rsidRPr="00EE69B4">
        <w:rPr>
          <w:lang w:val="en-GB"/>
        </w:rPr>
        <w:t xml:space="preserve">Significant local Moran statistics are plotted on the map, i.e. for which the p-value is below 0.05 or above 0.95. To facilitate data operations, the variable header has been changed from Pr .z…&gt; 0) to Prob with the </w:t>
      </w:r>
      <w:r w:rsidRPr="00EE69B4">
        <w:rPr>
          <w:b/>
          <w:lang w:val="en-GB"/>
        </w:rPr>
        <w:t>names()</w:t>
      </w:r>
      <w:r w:rsidRPr="00EE69B4">
        <w:rPr>
          <w:lang w:val="en-GB"/>
        </w:rPr>
        <w:t xml:space="preserve"> command</w:t>
      </w:r>
      <w:r w:rsidRPr="00EE69B4">
        <w:rPr>
          <w:rFonts w:eastAsia="Calibri"/>
          <w:lang w:val="en-GB"/>
        </w:rPr>
        <w:t xml:space="preserve">. </w:t>
      </w:r>
    </w:p>
    <w:p w:rsidR="00A10693"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lang w:val="en-GB"/>
        </w:rPr>
      </w:pP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lang w:val="en-GB"/>
        </w:rPr>
      </w:pPr>
      <w:r w:rsidRPr="00EE69B4">
        <w:rPr>
          <w:rFonts w:ascii="Courier New" w:hAnsi="Courier New"/>
          <w:sz w:val="20"/>
          <w:lang w:val="en-GB"/>
        </w:rPr>
        <w:t>locM&lt;-localmoran(spNamedVec("</w:t>
      </w:r>
      <w:r>
        <w:rPr>
          <w:rFonts w:ascii="Courier New" w:hAnsi="Courier New"/>
          <w:sz w:val="20"/>
          <w:lang w:val="en-GB"/>
        </w:rPr>
        <w:t>XA21</w:t>
      </w:r>
      <w:r w:rsidRPr="00EE69B4">
        <w:rPr>
          <w:rFonts w:ascii="Courier New" w:hAnsi="Courier New"/>
          <w:sz w:val="20"/>
          <w:lang w:val="en-GB"/>
        </w:rPr>
        <w:t xml:space="preserve">", </w:t>
      </w:r>
      <w:r>
        <w:rPr>
          <w:rFonts w:ascii="Courier New" w:hAnsi="Courier New"/>
          <w:sz w:val="20"/>
          <w:lang w:val="en-GB"/>
        </w:rPr>
        <w:t>data12</w:t>
      </w:r>
      <w:r w:rsidRPr="00EE69B4">
        <w:rPr>
          <w:rFonts w:ascii="Courier New" w:hAnsi="Courier New"/>
          <w:sz w:val="20"/>
          <w:lang w:val="en-GB"/>
        </w:rPr>
        <w:t>), cont.listw)</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lang w:val="en-GB"/>
        </w:rPr>
      </w:pPr>
      <w:r w:rsidRPr="00EE69B4">
        <w:rPr>
          <w:rFonts w:ascii="Courier New" w:hAnsi="Courier New"/>
          <w:sz w:val="20"/>
          <w:lang w:val="en-GB"/>
        </w:rPr>
        <w:t>oid1&lt;-order(</w:t>
      </w:r>
      <w:r>
        <w:rPr>
          <w:rFonts w:ascii="Courier New" w:hAnsi="Courier New"/>
          <w:sz w:val="20"/>
          <w:lang w:val="en-GB"/>
        </w:rPr>
        <w:t>data12</w:t>
      </w:r>
      <w:r w:rsidRPr="00EE69B4">
        <w:rPr>
          <w:rFonts w:ascii="Courier New" w:hAnsi="Courier New"/>
          <w:sz w:val="20"/>
          <w:lang w:val="en-GB"/>
        </w:rPr>
        <w:t>$ID_</w:t>
      </w:r>
      <w:r w:rsidRPr="00EE69B4">
        <w:rPr>
          <w:rFonts w:ascii="Courier New" w:hAnsi="Courier New" w:cs="Courier New"/>
          <w:sz w:val="20"/>
          <w:szCs w:val="20"/>
          <w:lang w:val="en-GB"/>
        </w:rPr>
        <w:t>MAP</w:t>
      </w:r>
      <w:r w:rsidRPr="00EE69B4">
        <w:rPr>
          <w:rFonts w:ascii="Courier New" w:hAnsi="Courier New"/>
          <w:sz w:val="20"/>
          <w:lang w:val="en-GB"/>
        </w:rPr>
        <w:t>)</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lang w:val="en-GB"/>
        </w:rPr>
      </w:pPr>
      <w:r w:rsidRPr="00EE69B4">
        <w:rPr>
          <w:rFonts w:ascii="Courier New" w:hAnsi="Courier New"/>
          <w:sz w:val="20"/>
          <w:lang w:val="en-GB"/>
        </w:rPr>
        <w:t>locMorMat</w:t>
      </w:r>
      <w:r>
        <w:rPr>
          <w:rFonts w:ascii="Courier New" w:hAnsi="Courier New"/>
          <w:sz w:val="20"/>
          <w:lang w:val="en-GB"/>
        </w:rPr>
        <w:t>&lt;-</w:t>
      </w:r>
      <w:r w:rsidRPr="00EE69B4">
        <w:rPr>
          <w:rFonts w:ascii="Courier New" w:hAnsi="Courier New"/>
          <w:sz w:val="20"/>
          <w:lang w:val="en-GB"/>
        </w:rPr>
        <w:t>printCoefmat(data.frame(locM[oid1,], row.names=</w:t>
      </w:r>
      <w:r>
        <w:rPr>
          <w:rFonts w:ascii="Courier New" w:hAnsi="Courier New"/>
          <w:sz w:val="20"/>
          <w:lang w:val="en-GB"/>
        </w:rPr>
        <w:t>data12</w:t>
      </w:r>
      <w:r w:rsidRPr="00EE69B4">
        <w:rPr>
          <w:rFonts w:ascii="Courier New" w:hAnsi="Courier New"/>
          <w:sz w:val="20"/>
          <w:lang w:val="en-GB"/>
        </w:rPr>
        <w:t>$poviat</w:t>
      </w:r>
      <w:r>
        <w:rPr>
          <w:rFonts w:ascii="Courier New" w:hAnsi="Courier New"/>
          <w:sz w:val="20"/>
          <w:lang w:val="en-GB"/>
        </w:rPr>
        <w:t>_name1</w:t>
      </w:r>
      <w:r w:rsidRPr="00EE69B4">
        <w:rPr>
          <w:rFonts w:ascii="Courier New" w:hAnsi="Courier New"/>
          <w:sz w:val="20"/>
          <w:lang w:val="en-GB"/>
        </w:rPr>
        <w:t>[oid1]), check.names</w:t>
      </w:r>
      <w:r>
        <w:rPr>
          <w:rFonts w:ascii="Courier New" w:hAnsi="Courier New"/>
          <w:sz w:val="20"/>
          <w:lang w:val="en-GB"/>
        </w:rPr>
        <w:t xml:space="preserve">  </w:t>
      </w:r>
      <w:r w:rsidRPr="00EE69B4">
        <w:rPr>
          <w:rFonts w:ascii="Courier New" w:hAnsi="Courier New"/>
          <w:sz w:val="20"/>
          <w:lang w:val="en-GB"/>
        </w:rPr>
        <w:t>=</w:t>
      </w:r>
      <w:r>
        <w:rPr>
          <w:rFonts w:ascii="Courier New" w:hAnsi="Courier New"/>
          <w:sz w:val="20"/>
          <w:lang w:val="en-GB"/>
        </w:rPr>
        <w:t xml:space="preserve"> </w:t>
      </w:r>
      <w:r w:rsidRPr="00EE69B4">
        <w:rPr>
          <w:rFonts w:ascii="Courier New" w:hAnsi="Courier New"/>
          <w:sz w:val="20"/>
          <w:lang w:val="en-GB"/>
        </w:rPr>
        <w:t>FALSE)</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20"/>
        <w:rPr>
          <w:rFonts w:ascii="Calibri" w:hAnsi="Calibri"/>
          <w:lang w:val="en-GB"/>
        </w:rPr>
      </w:pP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r w:rsidRPr="00EE69B4">
        <w:rPr>
          <w:rFonts w:ascii="Courier New" w:hAnsi="Courier New"/>
          <w:sz w:val="20"/>
          <w:szCs w:val="20"/>
          <w:lang w:val="en-GB"/>
        </w:rPr>
        <w:t># map of the significance of Moran's local statistics</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r w:rsidRPr="00EE69B4">
        <w:rPr>
          <w:rFonts w:ascii="Courier New" w:hAnsi="Courier New"/>
          <w:sz w:val="20"/>
          <w:szCs w:val="20"/>
          <w:lang w:val="en-GB"/>
        </w:rPr>
        <w:t>names(locMorMat)[5]&lt;-"Prob"</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r w:rsidRPr="00EE69B4">
        <w:rPr>
          <w:rFonts w:ascii="Courier New" w:hAnsi="Courier New"/>
          <w:sz w:val="20"/>
          <w:szCs w:val="20"/>
          <w:lang w:val="en-GB"/>
        </w:rPr>
        <w:t>brks&lt;-c(min(locMorMat[,5]), 0.05000, 0.95000, max(locMorMat[,5]))</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r w:rsidRPr="00EE69B4">
        <w:rPr>
          <w:rFonts w:ascii="Courier New" w:hAnsi="Courier New"/>
          <w:sz w:val="20"/>
          <w:szCs w:val="20"/>
          <w:lang w:val="en-GB"/>
        </w:rPr>
        <w:t>cols&lt;-c("grey30", "grey90", "grey60")</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r w:rsidRPr="00EE69B4">
        <w:rPr>
          <w:rFonts w:ascii="Courier New" w:hAnsi="Courier New"/>
          <w:sz w:val="20"/>
          <w:szCs w:val="20"/>
          <w:lang w:val="en-GB"/>
        </w:rPr>
        <w:t>plot(pov, col=cols[findInterval(locMorMat[,5], brks)])</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r w:rsidRPr="00EE69B4">
        <w:rPr>
          <w:rFonts w:ascii="Courier New" w:hAnsi="Courier New"/>
          <w:sz w:val="20"/>
          <w:szCs w:val="20"/>
          <w:lang w:val="en-GB"/>
        </w:rPr>
        <w:t>legend("bottomleft", legend=c("surrounded by relatively high values, locM&gt;0", "insignificant", "surrounded by relatively low values, locM&lt;0"), fill=cols, bty="n", cex=0.75)</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r w:rsidRPr="00EE69B4">
        <w:rPr>
          <w:rFonts w:ascii="Courier New" w:hAnsi="Courier New"/>
          <w:sz w:val="20"/>
          <w:szCs w:val="20"/>
          <w:lang w:val="en-GB"/>
        </w:rPr>
        <w:t>title(main=" Local Moran statistics ", cex=0.7)</w:t>
      </w:r>
    </w:p>
    <w:p w:rsidR="00A10693" w:rsidRPr="00EE69B4" w:rsidRDefault="00A10693" w:rsidP="00A10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sz w:val="20"/>
          <w:szCs w:val="20"/>
          <w:lang w:val="en-GB"/>
        </w:rPr>
      </w:pPr>
      <w:r w:rsidRPr="00EE69B4">
        <w:rPr>
          <w:rFonts w:ascii="Courier New" w:hAnsi="Courier New"/>
          <w:sz w:val="20"/>
          <w:szCs w:val="20"/>
          <w:lang w:val="en-GB"/>
        </w:rPr>
        <w:t>plot(voi, add=TRUE, lwd=2)</w:t>
      </w:r>
    </w:p>
    <w:p w:rsidR="00A10693" w:rsidRPr="00EE69B4" w:rsidRDefault="00A10693" w:rsidP="00A10693">
      <w:pPr>
        <w:pStyle w:val="Tekstpodstawowy3"/>
        <w:autoSpaceDE w:val="0"/>
        <w:autoSpaceDN w:val="0"/>
        <w:adjustRightInd w:val="0"/>
        <w:spacing w:after="0"/>
        <w:rPr>
          <w:sz w:val="24"/>
          <w:lang w:val="en-GB"/>
        </w:rPr>
      </w:pPr>
    </w:p>
    <w:p w:rsidR="00A10693" w:rsidRPr="000D7D1B" w:rsidRDefault="00A10693" w:rsidP="00A10693">
      <w:pPr>
        <w:spacing w:after="0"/>
        <w:jc w:val="center"/>
        <w:rPr>
          <w:lang w:val="en-GB"/>
        </w:rPr>
      </w:pPr>
      <w:r>
        <w:rPr>
          <w:noProof/>
        </w:rPr>
        <w:drawing>
          <wp:inline distT="0" distB="0" distL="0" distR="0" wp14:anchorId="32247E7F" wp14:editId="0A44CEFA">
            <wp:extent cx="2961231" cy="295656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4983" cy="2960306"/>
                    </a:xfrm>
                    <a:prstGeom prst="rect">
                      <a:avLst/>
                    </a:prstGeom>
                  </pic:spPr>
                </pic:pic>
              </a:graphicData>
            </a:graphic>
          </wp:inline>
        </w:drawing>
      </w:r>
    </w:p>
    <w:p w:rsidR="00073AAB" w:rsidRDefault="00DF0F88">
      <w:pPr>
        <w:pageBreakBefore/>
        <w:spacing w:after="0"/>
        <w:jc w:val="both"/>
        <w:rPr>
          <w:rFonts w:ascii="Tahoma" w:hAnsi="Tahoma" w:cs="Tahoma"/>
          <w:bCs/>
          <w:lang w:val="en-US"/>
        </w:rPr>
      </w:pPr>
      <w:r>
        <w:rPr>
          <w:rFonts w:ascii="Tahoma" w:hAnsi="Tahoma" w:cs="Tahoma"/>
          <w:b/>
          <w:bCs/>
          <w:lang w:val="en-US"/>
        </w:rPr>
        <w:lastRenderedPageBreak/>
        <w:t>Task 1:</w:t>
      </w:r>
      <w:r>
        <w:rPr>
          <w:rFonts w:ascii="Tahoma" w:hAnsi="Tahoma" w:cs="Tahoma"/>
          <w:bCs/>
          <w:lang w:val="en-US"/>
        </w:rPr>
        <w:t xml:space="preserve"> For the four spatial weights matrix (according to four criteria) and variable on </w:t>
      </w:r>
      <w:r w:rsidR="00676E0C">
        <w:rPr>
          <w:rFonts w:ascii="Tahoma" w:hAnsi="Tahoma" w:cs="Tahoma"/>
          <w:bCs/>
          <w:lang w:val="en-US"/>
        </w:rPr>
        <w:t>salaries</w:t>
      </w:r>
      <w:r>
        <w:rPr>
          <w:rFonts w:ascii="Tahoma" w:hAnsi="Tahoma" w:cs="Tahoma"/>
          <w:bCs/>
          <w:lang w:val="en-US"/>
        </w:rPr>
        <w:t xml:space="preserve"> </w:t>
      </w:r>
      <w:r w:rsidR="00676E0C">
        <w:rPr>
          <w:rFonts w:ascii="Tahoma" w:hAnsi="Tahoma" w:cs="Tahoma"/>
          <w:bCs/>
          <w:lang w:val="en-US"/>
        </w:rPr>
        <w:t xml:space="preserve">in </w:t>
      </w:r>
      <w:r>
        <w:rPr>
          <w:rFonts w:ascii="Tahoma" w:hAnsi="Tahoma" w:cs="Tahoma"/>
          <w:bCs/>
          <w:lang w:val="en-US"/>
        </w:rPr>
        <w:t>Poland=100 (XA</w:t>
      </w:r>
      <w:r w:rsidR="00415337">
        <w:rPr>
          <w:rFonts w:ascii="Tahoma" w:hAnsi="Tahoma" w:cs="Tahoma"/>
          <w:bCs/>
          <w:lang w:val="en-US"/>
        </w:rPr>
        <w:t>14</w:t>
      </w:r>
      <w:r>
        <w:rPr>
          <w:rFonts w:ascii="Tahoma" w:hAnsi="Tahoma" w:cs="Tahoma"/>
          <w:bCs/>
          <w:lang w:val="en-US"/>
        </w:rPr>
        <w:t xml:space="preserve">): </w:t>
      </w:r>
    </w:p>
    <w:p w:rsidR="00073AAB" w:rsidRDefault="00DF0F88">
      <w:pPr>
        <w:spacing w:after="0"/>
        <w:jc w:val="both"/>
        <w:rPr>
          <w:rFonts w:ascii="Tahoma" w:hAnsi="Tahoma" w:cs="Tahoma"/>
          <w:bCs/>
          <w:lang w:val="en-US"/>
        </w:rPr>
      </w:pPr>
      <w:r>
        <w:rPr>
          <w:rFonts w:ascii="Tahoma" w:hAnsi="Tahoma" w:cs="Tahoma"/>
          <w:bCs/>
          <w:lang w:val="en-US"/>
        </w:rPr>
        <w:t>- For each spatial weight matrix for years 2006:201</w:t>
      </w:r>
      <w:r w:rsidR="00415337">
        <w:rPr>
          <w:rFonts w:ascii="Tahoma" w:hAnsi="Tahoma" w:cs="Tahoma"/>
          <w:bCs/>
          <w:lang w:val="en-US"/>
        </w:rPr>
        <w:t>7</w:t>
      </w:r>
      <w:r>
        <w:rPr>
          <w:rFonts w:ascii="Tahoma" w:hAnsi="Tahoma" w:cs="Tahoma"/>
          <w:bCs/>
          <w:lang w:val="en-US"/>
        </w:rPr>
        <w:t xml:space="preserve"> find </w:t>
      </w:r>
      <w:r w:rsidR="001B4E74">
        <w:rPr>
          <w:rFonts w:ascii="Tahoma" w:hAnsi="Tahoma" w:cs="Tahoma"/>
          <w:bCs/>
          <w:lang w:val="en-US"/>
        </w:rPr>
        <w:t xml:space="preserve">the </w:t>
      </w:r>
      <w:r>
        <w:rPr>
          <w:rFonts w:ascii="Tahoma" w:hAnsi="Tahoma" w:cs="Tahoma"/>
          <w:bCs/>
          <w:lang w:val="en-US"/>
        </w:rPr>
        <w:t xml:space="preserve">Moran’s I – are there any significant changes? </w:t>
      </w:r>
      <w:r w:rsidR="001B4E74">
        <w:rPr>
          <w:rFonts w:ascii="Tahoma" w:hAnsi="Tahoma" w:cs="Tahoma"/>
          <w:bCs/>
          <w:lang w:val="en-US"/>
        </w:rPr>
        <w:t xml:space="preserve">Does </w:t>
      </w:r>
      <w:r>
        <w:rPr>
          <w:rFonts w:ascii="Tahoma" w:hAnsi="Tahoma" w:cs="Tahoma"/>
          <w:bCs/>
          <w:lang w:val="en-US"/>
        </w:rPr>
        <w:t xml:space="preserve">the choice of spatial weights matrix </w:t>
      </w:r>
      <w:r w:rsidR="001B4E74">
        <w:rPr>
          <w:rFonts w:ascii="Tahoma" w:hAnsi="Tahoma" w:cs="Tahoma"/>
          <w:bCs/>
          <w:lang w:val="en-US"/>
        </w:rPr>
        <w:t>matter f</w:t>
      </w:r>
      <w:r>
        <w:rPr>
          <w:rFonts w:ascii="Tahoma" w:hAnsi="Tahoma" w:cs="Tahoma"/>
          <w:bCs/>
          <w:lang w:val="en-US"/>
        </w:rPr>
        <w:t xml:space="preserve">or the result? </w:t>
      </w:r>
      <w:r w:rsidR="001B4E74">
        <w:rPr>
          <w:rFonts w:ascii="Tahoma" w:hAnsi="Tahoma" w:cs="Tahoma"/>
          <w:bCs/>
          <w:lang w:val="en-US"/>
        </w:rPr>
        <w:t xml:space="preserve">Plot it as four lines over time. </w:t>
      </w:r>
    </w:p>
    <w:p w:rsidR="00073AAB" w:rsidRDefault="00DF0F88">
      <w:pPr>
        <w:spacing w:after="0"/>
        <w:jc w:val="both"/>
        <w:rPr>
          <w:rFonts w:ascii="Tahoma" w:hAnsi="Tahoma" w:cs="Tahoma"/>
          <w:bCs/>
          <w:lang w:val="en-US"/>
        </w:rPr>
      </w:pPr>
      <w:r>
        <w:rPr>
          <w:rFonts w:ascii="Tahoma" w:hAnsi="Tahoma" w:cs="Tahoma"/>
          <w:bCs/>
          <w:lang w:val="en-US"/>
        </w:rPr>
        <w:t xml:space="preserve">- Prepare for extreme years mapped Moran scatterplot. </w:t>
      </w:r>
      <w:r w:rsidR="001B4E74">
        <w:rPr>
          <w:rFonts w:ascii="Tahoma" w:hAnsi="Tahoma" w:cs="Tahoma"/>
          <w:bCs/>
          <w:lang w:val="en-US"/>
        </w:rPr>
        <w:t xml:space="preserve">Are there any </w:t>
      </w:r>
      <w:r>
        <w:rPr>
          <w:rFonts w:ascii="Tahoma" w:hAnsi="Tahoma" w:cs="Tahoma"/>
          <w:bCs/>
          <w:lang w:val="en-US"/>
        </w:rPr>
        <w:t>significant differences</w:t>
      </w:r>
      <w:r w:rsidR="001B4E74">
        <w:rPr>
          <w:rFonts w:ascii="Tahoma" w:hAnsi="Tahoma" w:cs="Tahoma"/>
          <w:bCs/>
          <w:lang w:val="en-US"/>
        </w:rPr>
        <w:t xml:space="preserve"> (if yes, where</w:t>
      </w:r>
      <w:r>
        <w:rPr>
          <w:rFonts w:ascii="Tahoma" w:hAnsi="Tahoma" w:cs="Tahoma"/>
          <w:bCs/>
          <w:lang w:val="en-US"/>
        </w:rPr>
        <w:t>?</w:t>
      </w:r>
    </w:p>
    <w:p w:rsidR="00073AAB" w:rsidRDefault="00073AAB">
      <w:pPr>
        <w:spacing w:after="0"/>
        <w:jc w:val="both"/>
        <w:rPr>
          <w:rFonts w:ascii="Tahoma" w:hAnsi="Tahoma" w:cs="Tahoma"/>
          <w:b/>
          <w:bCs/>
          <w:lang w:val="en-US"/>
        </w:rPr>
      </w:pPr>
    </w:p>
    <w:p w:rsidR="00D25AD7" w:rsidRDefault="001B4E74">
      <w:pPr>
        <w:spacing w:after="0"/>
        <w:jc w:val="both"/>
        <w:rPr>
          <w:rFonts w:ascii="Tahoma" w:hAnsi="Tahoma" w:cs="Tahoma"/>
          <w:bCs/>
          <w:lang w:val="en-US"/>
        </w:rPr>
      </w:pPr>
      <w:r w:rsidRPr="00D25AD7">
        <w:rPr>
          <w:rFonts w:ascii="Tahoma" w:hAnsi="Tahoma" w:cs="Tahoma"/>
          <w:b/>
          <w:bCs/>
          <w:lang w:val="en-US"/>
        </w:rPr>
        <w:t>Task</w:t>
      </w:r>
      <w:r w:rsidR="00D25AD7" w:rsidRPr="00D25AD7">
        <w:rPr>
          <w:rFonts w:ascii="Tahoma" w:hAnsi="Tahoma" w:cs="Tahoma"/>
          <w:b/>
          <w:bCs/>
          <w:lang w:val="en-US"/>
        </w:rPr>
        <w:t xml:space="preserve"> 2</w:t>
      </w:r>
      <w:r w:rsidRPr="00D25AD7">
        <w:rPr>
          <w:rFonts w:ascii="Tahoma" w:hAnsi="Tahoma" w:cs="Tahoma"/>
          <w:b/>
          <w:bCs/>
          <w:lang w:val="en-US"/>
        </w:rPr>
        <w:t xml:space="preserve">: </w:t>
      </w:r>
      <w:r w:rsidR="00D25AD7">
        <w:rPr>
          <w:rFonts w:ascii="Tahoma" w:hAnsi="Tahoma" w:cs="Tahoma"/>
          <w:bCs/>
          <w:lang w:val="en-US"/>
        </w:rPr>
        <w:t>Build a point dataset by assigning centroids (and their coordinates) to poviat data. Test Moran’s I for two selected variables using knn matrix with knn=1,2,3…..12. Are there any regularities?</w:t>
      </w:r>
    </w:p>
    <w:p w:rsidR="00D25AD7" w:rsidRDefault="00D25AD7">
      <w:pPr>
        <w:spacing w:after="0"/>
        <w:jc w:val="both"/>
        <w:rPr>
          <w:rFonts w:ascii="Tahoma" w:hAnsi="Tahoma" w:cs="Tahoma"/>
          <w:bCs/>
          <w:lang w:val="en-US"/>
        </w:rPr>
      </w:pPr>
    </w:p>
    <w:p w:rsidR="00D25AD7" w:rsidRDefault="00D25AD7">
      <w:pPr>
        <w:spacing w:after="0"/>
        <w:jc w:val="both"/>
        <w:rPr>
          <w:rFonts w:ascii="Tahoma" w:hAnsi="Tahoma" w:cs="Tahoma"/>
          <w:bCs/>
          <w:lang w:val="en-US"/>
        </w:rPr>
      </w:pPr>
    </w:p>
    <w:p w:rsidR="00073AAB" w:rsidRPr="00DF0F88" w:rsidRDefault="00073AAB">
      <w:pPr>
        <w:spacing w:after="0" w:line="240" w:lineRule="auto"/>
        <w:rPr>
          <w:lang w:val="en-US"/>
        </w:rPr>
      </w:pPr>
    </w:p>
    <w:p w:rsidR="00073AAB" w:rsidRPr="00DF0F88" w:rsidRDefault="00073AAB">
      <w:pPr>
        <w:spacing w:after="0" w:line="240" w:lineRule="auto"/>
        <w:rPr>
          <w:lang w:val="en-US"/>
        </w:rPr>
      </w:pPr>
    </w:p>
    <w:p w:rsidR="00073AAB" w:rsidRPr="00DF0F88" w:rsidRDefault="00073AAB">
      <w:pPr>
        <w:spacing w:after="0" w:line="240" w:lineRule="auto"/>
        <w:rPr>
          <w:lang w:val="en-US"/>
        </w:rPr>
      </w:pPr>
    </w:p>
    <w:sectPr w:rsidR="00073AAB" w:rsidRPr="00DF0F8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218C2"/>
    <w:multiLevelType w:val="multilevel"/>
    <w:tmpl w:val="540218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703E14"/>
    <w:multiLevelType w:val="multilevel"/>
    <w:tmpl w:val="56703E14"/>
    <w:lvl w:ilvl="0">
      <w:start w:val="24"/>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YwMTU3MTE3NzIxNjVQ0lEKTi0uzszPAykwqQUArsOSvSwAAAA="/>
  </w:docVars>
  <w:rsids>
    <w:rsidRoot w:val="00833EE3"/>
    <w:rsid w:val="00073AAB"/>
    <w:rsid w:val="000908B9"/>
    <w:rsid w:val="000D7D1B"/>
    <w:rsid w:val="00165AD7"/>
    <w:rsid w:val="001B4E74"/>
    <w:rsid w:val="0032531B"/>
    <w:rsid w:val="00415337"/>
    <w:rsid w:val="004F26C3"/>
    <w:rsid w:val="005A71D9"/>
    <w:rsid w:val="00676E0C"/>
    <w:rsid w:val="006A0DBE"/>
    <w:rsid w:val="00707B1F"/>
    <w:rsid w:val="00833EE3"/>
    <w:rsid w:val="0087488B"/>
    <w:rsid w:val="008768D6"/>
    <w:rsid w:val="008A6CBC"/>
    <w:rsid w:val="009A378B"/>
    <w:rsid w:val="00A10693"/>
    <w:rsid w:val="00B408E9"/>
    <w:rsid w:val="00C07728"/>
    <w:rsid w:val="00D25AD7"/>
    <w:rsid w:val="00DF0F88"/>
    <w:rsid w:val="0812234A"/>
    <w:rsid w:val="09822415"/>
    <w:rsid w:val="0CCE082D"/>
    <w:rsid w:val="11591D47"/>
    <w:rsid w:val="12B73AD7"/>
    <w:rsid w:val="15210ED7"/>
    <w:rsid w:val="23325D86"/>
    <w:rsid w:val="26361D22"/>
    <w:rsid w:val="36F102D3"/>
    <w:rsid w:val="4B25294F"/>
    <w:rsid w:val="4D1E5765"/>
    <w:rsid w:val="52DA32C2"/>
    <w:rsid w:val="56A35B49"/>
    <w:rsid w:val="6CC907AB"/>
    <w:rsid w:val="729A2410"/>
    <w:rsid w:val="7DDE1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849F189"/>
  <w15:docId w15:val="{B0C6713D-C4ED-4C72-974C-74C26132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l-PL" w:eastAsia="pl-PL"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ascii="Times New Roman" w:eastAsia="Times New Roman" w:hAnsi="Times New Roman" w:cs="Times New Roman"/>
      <w:sz w:val="24"/>
      <w:szCs w:val="24"/>
    </w:rPr>
  </w:style>
  <w:style w:type="paragraph" w:styleId="Nagwek1">
    <w:name w:val="heading 1"/>
    <w:basedOn w:val="Normalny"/>
    <w:next w:val="Tekstpodstawowy"/>
    <w:link w:val="Nagwek1Znak"/>
    <w:uiPriority w:val="9"/>
    <w:qFormat/>
    <w:rsid w:val="000D7D1B"/>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pPr>
      <w:spacing w:after="0" w:line="240" w:lineRule="auto"/>
    </w:pPr>
    <w:rPr>
      <w:rFonts w:ascii="Tahoma" w:hAnsi="Tahoma" w:cs="Tahoma"/>
      <w:sz w:val="16"/>
      <w:szCs w:val="16"/>
    </w:rPr>
  </w:style>
  <w:style w:type="character" w:styleId="UyteHipercze">
    <w:name w:val="FollowedHyperlink"/>
    <w:basedOn w:val="Domylnaczcionkaakapitu"/>
    <w:rPr>
      <w:color w:val="800080"/>
      <w:u w:val="single"/>
    </w:rPr>
  </w:style>
  <w:style w:type="character" w:styleId="Hipercze">
    <w:name w:val="Hyperlink"/>
    <w:basedOn w:val="Domylnaczcionkaakapitu"/>
    <w:rPr>
      <w:color w:val="0000FF"/>
      <w:u w:val="single"/>
    </w:rPr>
  </w:style>
  <w:style w:type="table" w:styleId="Tabela-Siatka">
    <w:name w:val="Table Grid"/>
    <w:basedOn w:val="Standardowy"/>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y1">
    <w:name w:val="Normalny1"/>
    <w:qFormat/>
    <w:pPr>
      <w:spacing w:after="0" w:line="240" w:lineRule="auto"/>
    </w:pPr>
    <w:rPr>
      <w:rFonts w:ascii="Times New Roman" w:eastAsia="Times New Roman" w:hAnsi="Times New Roman" w:cs="Times New Roman"/>
      <w:sz w:val="24"/>
      <w:szCs w:val="24"/>
    </w:rPr>
  </w:style>
  <w:style w:type="character" w:customStyle="1" w:styleId="TekstdymkaZnak">
    <w:name w:val="Tekst dymka Znak"/>
    <w:basedOn w:val="Domylnaczcionkaakapitu"/>
    <w:link w:val="Tekstdymka"/>
    <w:qFormat/>
    <w:rPr>
      <w:rFonts w:ascii="Tahoma" w:eastAsia="Times New Roman" w:hAnsi="Tahoma" w:cs="Tahoma"/>
      <w:sz w:val="16"/>
      <w:szCs w:val="16"/>
    </w:rPr>
  </w:style>
  <w:style w:type="paragraph" w:customStyle="1" w:styleId="Akapitzlist1">
    <w:name w:val="Akapit z listą1"/>
    <w:basedOn w:val="Normalny"/>
    <w:uiPriority w:val="34"/>
    <w:qFormat/>
    <w:pPr>
      <w:ind w:left="720"/>
      <w:contextualSpacing/>
    </w:pPr>
  </w:style>
  <w:style w:type="paragraph" w:customStyle="1" w:styleId="KodwR">
    <w:name w:val="Kod w R"/>
    <w:basedOn w:val="Normalny"/>
    <w:link w:val="KodwRZnak"/>
    <w:qFormat/>
    <w:rsid w:val="000D7D1B"/>
    <w:pPr>
      <w:spacing w:after="0" w:line="240" w:lineRule="auto"/>
      <w:jc w:val="both"/>
    </w:pPr>
    <w:rPr>
      <w:rFonts w:ascii="Courier New" w:eastAsiaTheme="minorHAnsi" w:hAnsi="Courier New" w:cs="Courier New"/>
      <w:sz w:val="22"/>
      <w:szCs w:val="22"/>
      <w:lang w:val="en-US" w:eastAsia="en-US"/>
    </w:rPr>
  </w:style>
  <w:style w:type="character" w:customStyle="1" w:styleId="KodwRZnak">
    <w:name w:val="Kod w R Znak"/>
    <w:basedOn w:val="Domylnaczcionkaakapitu"/>
    <w:link w:val="KodwR"/>
    <w:rsid w:val="000D7D1B"/>
    <w:rPr>
      <w:rFonts w:ascii="Courier New" w:eastAsiaTheme="minorHAnsi" w:hAnsi="Courier New" w:cs="Courier New"/>
      <w:sz w:val="22"/>
      <w:szCs w:val="22"/>
      <w:lang w:val="en-US" w:eastAsia="en-US"/>
    </w:rPr>
  </w:style>
  <w:style w:type="paragraph" w:styleId="Tekstpodstawowy2">
    <w:name w:val="Body Text 2"/>
    <w:basedOn w:val="Normalny"/>
    <w:link w:val="Tekstpodstawowy2Znak"/>
    <w:semiHidden/>
    <w:rsid w:val="000D7D1B"/>
    <w:pPr>
      <w:spacing w:after="0" w:line="240" w:lineRule="auto"/>
      <w:jc w:val="both"/>
    </w:pPr>
    <w:rPr>
      <w:i/>
      <w:iCs/>
    </w:rPr>
  </w:style>
  <w:style w:type="character" w:customStyle="1" w:styleId="Tekstpodstawowy2Znak">
    <w:name w:val="Tekst podstawowy 2 Znak"/>
    <w:basedOn w:val="Domylnaczcionkaakapitu"/>
    <w:link w:val="Tekstpodstawowy2"/>
    <w:semiHidden/>
    <w:rsid w:val="000D7D1B"/>
    <w:rPr>
      <w:rFonts w:ascii="Times New Roman" w:eastAsia="Times New Roman" w:hAnsi="Times New Roman" w:cs="Times New Roman"/>
      <w:i/>
      <w:iCs/>
      <w:sz w:val="24"/>
      <w:szCs w:val="24"/>
    </w:rPr>
  </w:style>
  <w:style w:type="character" w:customStyle="1" w:styleId="Nagwek1Znak">
    <w:name w:val="Nagłówek 1 Znak"/>
    <w:basedOn w:val="Domylnaczcionkaakapitu"/>
    <w:link w:val="Nagwek1"/>
    <w:uiPriority w:val="9"/>
    <w:rsid w:val="000D7D1B"/>
    <w:rPr>
      <w:rFonts w:asciiTheme="majorHAnsi" w:eastAsiaTheme="majorEastAsia" w:hAnsiTheme="majorHAnsi" w:cstheme="majorBidi"/>
      <w:b/>
      <w:bCs/>
      <w:color w:val="2C6EAB" w:themeColor="accent1" w:themeShade="B5"/>
      <w:sz w:val="32"/>
      <w:szCs w:val="32"/>
      <w:lang w:val="en-US" w:eastAsia="en-US"/>
    </w:rPr>
  </w:style>
  <w:style w:type="character" w:styleId="Odwoaniedokomentarza">
    <w:name w:val="annotation reference"/>
    <w:basedOn w:val="Domylnaczcionkaakapitu"/>
    <w:uiPriority w:val="99"/>
    <w:semiHidden/>
    <w:unhideWhenUsed/>
    <w:qFormat/>
    <w:rsid w:val="000D7D1B"/>
    <w:rPr>
      <w:sz w:val="16"/>
      <w:szCs w:val="16"/>
    </w:rPr>
  </w:style>
  <w:style w:type="paragraph" w:styleId="Tekstkomentarza">
    <w:name w:val="annotation text"/>
    <w:basedOn w:val="Normalny"/>
    <w:link w:val="TekstkomentarzaZnak"/>
    <w:uiPriority w:val="99"/>
    <w:unhideWhenUsed/>
    <w:qFormat/>
    <w:rsid w:val="000D7D1B"/>
    <w:pPr>
      <w:spacing w:line="240" w:lineRule="auto"/>
    </w:pPr>
    <w:rPr>
      <w:rFonts w:eastAsiaTheme="minorHAnsi" w:cstheme="minorBidi"/>
      <w:sz w:val="20"/>
      <w:szCs w:val="20"/>
      <w:lang w:val="en-US" w:eastAsia="en-US"/>
    </w:rPr>
  </w:style>
  <w:style w:type="character" w:customStyle="1" w:styleId="TekstkomentarzaZnak">
    <w:name w:val="Tekst komentarza Znak"/>
    <w:basedOn w:val="Domylnaczcionkaakapitu"/>
    <w:link w:val="Tekstkomentarza"/>
    <w:uiPriority w:val="99"/>
    <w:qFormat/>
    <w:rsid w:val="000D7D1B"/>
    <w:rPr>
      <w:rFonts w:ascii="Times New Roman" w:eastAsiaTheme="minorHAnsi" w:hAnsi="Times New Roman"/>
      <w:lang w:val="en-US" w:eastAsia="en-US"/>
    </w:rPr>
  </w:style>
  <w:style w:type="paragraph" w:styleId="Tekstpodstawowy">
    <w:name w:val="Body Text"/>
    <w:basedOn w:val="Normalny"/>
    <w:link w:val="TekstpodstawowyZnak"/>
    <w:semiHidden/>
    <w:unhideWhenUsed/>
    <w:rsid w:val="000D7D1B"/>
    <w:pPr>
      <w:spacing w:after="120"/>
    </w:pPr>
  </w:style>
  <w:style w:type="character" w:customStyle="1" w:styleId="TekstpodstawowyZnak">
    <w:name w:val="Tekst podstawowy Znak"/>
    <w:basedOn w:val="Domylnaczcionkaakapitu"/>
    <w:link w:val="Tekstpodstawowy"/>
    <w:semiHidden/>
    <w:rsid w:val="000D7D1B"/>
    <w:rPr>
      <w:rFonts w:ascii="Times New Roman" w:eastAsia="Times New Roman" w:hAnsi="Times New Roman" w:cs="Times New Roman"/>
      <w:sz w:val="24"/>
      <w:szCs w:val="24"/>
    </w:rPr>
  </w:style>
  <w:style w:type="table" w:customStyle="1" w:styleId="Tabela-Siatka2">
    <w:name w:val="Tabela - Siatka2"/>
    <w:basedOn w:val="Standardowy"/>
    <w:next w:val="Tabela-Siatka"/>
    <w:uiPriority w:val="59"/>
    <w:rsid w:val="00A10693"/>
    <w:pPr>
      <w:spacing w:after="0" w:line="240" w:lineRule="auto"/>
    </w:pPr>
    <w:rPr>
      <w:rFonts w:ascii="Calibri" w:eastAsia="Calibri" w:hAnsi="Calibri" w:cs="Times New Roman"/>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3">
    <w:name w:val="Body Text 3"/>
    <w:basedOn w:val="Normalny"/>
    <w:link w:val="Tekstpodstawowy3Znak"/>
    <w:semiHidden/>
    <w:unhideWhenUsed/>
    <w:rsid w:val="00A10693"/>
    <w:pPr>
      <w:spacing w:after="120"/>
    </w:pPr>
    <w:rPr>
      <w:sz w:val="16"/>
      <w:szCs w:val="16"/>
    </w:rPr>
  </w:style>
  <w:style w:type="character" w:customStyle="1" w:styleId="Tekstpodstawowy3Znak">
    <w:name w:val="Tekst podstawowy 3 Znak"/>
    <w:basedOn w:val="Domylnaczcionkaakapitu"/>
    <w:link w:val="Tekstpodstawowy3"/>
    <w:semiHidden/>
    <w:rsid w:val="00A10693"/>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639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image" Target="media/image2.png"/><Relationship Id="rId12" Type="http://schemas.openxmlformats.org/officeDocument/2006/relationships/hyperlink" Target="http://en.wikipedia.org/wiki/Indicators_of_spatial_association"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en.wikipedia.org/wiki/Moran's_I" TargetMode="External"/><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1880</Words>
  <Characters>11280</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Katarzyna Kopczewska</cp:lastModifiedBy>
  <cp:revision>14</cp:revision>
  <dcterms:created xsi:type="dcterms:W3CDTF">2017-06-27T13:59:00Z</dcterms:created>
  <dcterms:modified xsi:type="dcterms:W3CDTF">2020-04-19T21:00:00Z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