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Szanowni,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Dziękujemy wam za wasza prace oraz motywacje, jestem bardzo zadowolony z rezultatów pracy domowej. 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Przy sprawdzaniu przyznawaliśmy 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duż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ą liczbę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punktów cząstkowych więc prosimy wszystkich o przeczytanie podsumowania z oceny wszystkich prac.</w:t>
      </w:r>
    </w:p>
    <w:p w:rsidR="00CE0B48" w:rsidRPr="00CE0B48" w:rsidRDefault="00496A3C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Większość </w:t>
      </w:r>
      <w:r w:rsidR="00CE0B48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komentarzy dotyczy drugiej części pracy domowej która sprawiła wam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wi</w:t>
      </w:r>
      <w:r>
        <w:rPr>
          <w:rFonts w:ascii="Helvetica Neue" w:eastAsia="Times New Roman" w:hAnsi="Helvetica Neue" w:cs="Times New Roman"/>
          <w:sz w:val="20"/>
          <w:szCs w:val="20"/>
          <w:lang w:eastAsia="pl-PL"/>
        </w:rPr>
        <w:t>ę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cej </w:t>
      </w:r>
      <w:r w:rsidR="00CE0B48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kłopotów.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Podsumowanie: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1206DC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Skupiacie się 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Państwo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na wielkości próby i 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wartości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 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zamiast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na wielkości efektu. Szukacie wystarczając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o liczebnej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próby aby osiągnąć 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wysok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ą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moc testu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,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a zapominacie o omówieniu czy waszym zadaniem wielkość efektu jest zadowalająca. Wraz ze wzrostem 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liczebności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próby 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zw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ł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aszcza gd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y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punktem startowym było po 100 obserwacji na grupę, wielkość efektu nie powinna się 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zmi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e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ni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ać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znacząco. 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Z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większenie 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liczebności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próby nie jest rozwiązaniem na zwiększenie wielkości efekt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u.</w:t>
      </w:r>
      <w:r w:rsidR="001206DC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Referencja: </w:t>
      </w:r>
      <w:hyperlink r:id="rId5" w:history="1">
        <w:r w:rsidR="001206DC" w:rsidRPr="001206DC">
          <w:rPr>
            <w:rStyle w:val="Hipercze"/>
            <w:rFonts w:ascii="Helvetica Neue" w:eastAsia="Times New Roman" w:hAnsi="Helvetica Neue" w:cs="Times New Roman"/>
            <w:sz w:val="20"/>
            <w:szCs w:val="20"/>
            <w:lang w:eastAsia="pl-PL"/>
          </w:rPr>
          <w:t>https://www.am</w:t>
        </w:r>
        <w:r w:rsidR="001206DC" w:rsidRPr="001206DC">
          <w:rPr>
            <w:rStyle w:val="Hipercze"/>
            <w:rFonts w:ascii="Helvetica Neue" w:eastAsia="Times New Roman" w:hAnsi="Helvetica Neue" w:cs="Times New Roman"/>
            <w:sz w:val="20"/>
            <w:szCs w:val="20"/>
            <w:lang w:eastAsia="pl-PL"/>
          </w:rPr>
          <w:t>s</w:t>
        </w:r>
        <w:r w:rsidR="001206DC" w:rsidRPr="001206DC">
          <w:rPr>
            <w:rStyle w:val="Hipercze"/>
            <w:rFonts w:ascii="Helvetica Neue" w:eastAsia="Times New Roman" w:hAnsi="Helvetica Neue" w:cs="Times New Roman"/>
            <w:sz w:val="20"/>
            <w:szCs w:val="20"/>
            <w:lang w:eastAsia="pl-PL"/>
          </w:rPr>
          <w:t>tat.org/asa/files/pdfs/p-valuestatement.pdf</w:t>
        </w:r>
      </w:hyperlink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Wzór na wielkość próby. Ponad 90% osób przedstawiło i 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omówi</w:t>
      </w:r>
      <w:r w:rsidR="00496A3C">
        <w:rPr>
          <w:rFonts w:ascii="Helvetica Neue" w:eastAsia="Times New Roman" w:hAnsi="Helvetica Neue" w:cs="Times New Roman" w:hint="eastAsia"/>
          <w:sz w:val="20"/>
          <w:szCs w:val="20"/>
          <w:lang w:eastAsia="pl-PL"/>
        </w:rPr>
        <w:t>ło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błędny wzór. Rozróżniamy wzory dla jedno i dwu </w:t>
      </w:r>
      <w:proofErr w:type="spellStart"/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pr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ó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bkowych</w:t>
      </w:r>
      <w:proofErr w:type="spellEnd"/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badań. Dodatkowo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,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do 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wzor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u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na 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liczebność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próby można dodać 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oczekiwan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ą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moc testu. W praktyce dużą część z was przeszacowała 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oczekiwan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ą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liczebność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="00496A3C">
        <w:rPr>
          <w:rFonts w:ascii="Helvetica Neue" w:eastAsia="Times New Roman" w:hAnsi="Helvetica Neue" w:cs="Times New Roman"/>
          <w:sz w:val="20"/>
          <w:szCs w:val="20"/>
          <w:lang w:eastAsia="pl-PL"/>
        </w:rPr>
        <w:t>próby</w:t>
      </w:r>
      <w:r w:rsidR="00496A3C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kilkudziesięciokrotnie. Referencja: </w:t>
      </w:r>
      <w:hyperlink r:id="rId6" w:history="1">
        <w:r w:rsidRPr="00CE0B48">
          <w:rPr>
            <w:rFonts w:ascii="Helvetica Neue" w:eastAsia="Times New Roman" w:hAnsi="Helvetica Neue" w:cs="Times New Roman"/>
            <w:color w:val="DCA10D"/>
            <w:sz w:val="20"/>
            <w:szCs w:val="20"/>
            <w:u w:val="single"/>
            <w:lang w:eastAsia="pl-PL"/>
          </w:rPr>
          <w:t>https://sphweb.bumc.bu.edu/otlt/mph-modules/bs/bs704_power/bs704_power_print.html</w:t>
        </w:r>
      </w:hyperlink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Problem porównań wielokrotnych. 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Pojawia się on w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="00F93BEB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pytani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u</w:t>
      </w:r>
      <w:r w:rsidR="00F93BEB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11 gdzie zamiast wykonać jeden test Chi2 część osób porównywała wszystkie grupy dwójkami. Referencja: </w:t>
      </w:r>
      <w:hyperlink r:id="rId7" w:history="1">
        <w:r w:rsidRPr="00CE0B48">
          <w:rPr>
            <w:rFonts w:ascii="Helvetica Neue" w:eastAsia="Times New Roman" w:hAnsi="Helvetica Neue" w:cs="Times New Roman"/>
            <w:color w:val="DCA10D"/>
            <w:sz w:val="20"/>
            <w:szCs w:val="20"/>
            <w:u w:val="single"/>
            <w:lang w:eastAsia="pl-PL"/>
          </w:rPr>
          <w:t>https://pl.wikipedia.org/wiki/Problem_por%C3%B3wna%C5%84_wielokrotnych</w:t>
        </w:r>
      </w:hyperlink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Brak dokładnego opisu co wpływa na przedziały ufności i w jakim kierunku. Głównie zapominaliście o wyróżnieniu wariancji.</w:t>
      </w:r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Odradzam dodawania 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wydruków ekranu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do ostatecznego dokumentu. Słaba prezentacja wyników może umniejszyć 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ocenę Waszego w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kład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u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ilościow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ego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.</w:t>
      </w:r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Część osób 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stwierdziła</w:t>
      </w:r>
      <w:r w:rsidR="00F93BEB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problem ze skutecznością leku na poziomie 50% w grupie która otrzymała lek. Można sprawdzić 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w</w:t>
      </w:r>
      <w:r w:rsidR="00F93BEB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I</w:t>
      </w:r>
      <w:r w:rsidR="00F93BEB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nternecie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, ż</w:t>
      </w:r>
      <w:r w:rsidR="00F93BEB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e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skuteczność leku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,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który omawiamy waha się na poziomie 50-60%. 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L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ek może mieć i 20% skuteczność jeżeli spełnia wymagania i oczekiwania. Jeżeli lek jest tani i nie ma efektów ubocznych to 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dlaczego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mamy </w:t>
      </w:r>
      <w:r w:rsidR="00F93BEB">
        <w:rPr>
          <w:rFonts w:ascii="Helvetica Neue" w:eastAsia="Times New Roman" w:hAnsi="Helvetica Neue" w:cs="Times New Roman"/>
          <w:sz w:val="20"/>
          <w:szCs w:val="20"/>
          <w:lang w:eastAsia="pl-PL"/>
        </w:rPr>
        <w:t>za</w:t>
      </w:r>
      <w:r w:rsidR="00F93BEB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kładać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że jest bezużyteczny.</w:t>
      </w:r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Zawsze staramy się aplikować </w:t>
      </w:r>
      <w:r w:rsidR="002F1CAE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inn</w:t>
      </w:r>
      <w:r w:rsidR="002F1CAE">
        <w:rPr>
          <w:rFonts w:ascii="Helvetica Neue" w:eastAsia="Times New Roman" w:hAnsi="Helvetica Neue" w:cs="Times New Roman"/>
          <w:sz w:val="20"/>
          <w:szCs w:val="20"/>
          <w:lang w:eastAsia="pl-PL"/>
        </w:rPr>
        <w:t>ą</w:t>
      </w:r>
      <w:r w:rsidR="002F1CAE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metodę badawcza z danego obszaru aby </w:t>
      </w:r>
      <w:r w:rsidR="002F1CAE">
        <w:rPr>
          <w:rFonts w:ascii="Helvetica Neue" w:eastAsia="Times New Roman" w:hAnsi="Helvetica Neue" w:cs="Times New Roman"/>
          <w:sz w:val="20"/>
          <w:szCs w:val="20"/>
          <w:lang w:eastAsia="pl-PL"/>
        </w:rPr>
        <w:t>potwierdzić</w:t>
      </w:r>
      <w:r w:rsidR="002F1CAE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="002F1CAE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uzyskany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wynik. Jeżeli </w:t>
      </w:r>
      <w:r w:rsidR="002F1CAE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za</w:t>
      </w:r>
      <w:r w:rsidR="002F1CAE">
        <w:rPr>
          <w:rFonts w:ascii="Helvetica Neue" w:eastAsia="Times New Roman" w:hAnsi="Helvetica Neue" w:cs="Times New Roman"/>
          <w:sz w:val="20"/>
          <w:szCs w:val="20"/>
          <w:lang w:eastAsia="pl-PL"/>
        </w:rPr>
        <w:t>stosowałem</w:t>
      </w:r>
      <w:r w:rsidR="002F1CAE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metodę hierarchiczna analizy </w:t>
      </w:r>
      <w:r w:rsidR="002F1CAE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skupie</w:t>
      </w:r>
      <w:r w:rsidR="002F1CAE">
        <w:rPr>
          <w:rFonts w:ascii="Helvetica Neue" w:eastAsia="Times New Roman" w:hAnsi="Helvetica Neue" w:cs="Times New Roman"/>
          <w:sz w:val="20"/>
          <w:szCs w:val="20"/>
          <w:lang w:eastAsia="pl-PL"/>
        </w:rPr>
        <w:t>ń</w:t>
      </w:r>
      <w:r w:rsidR="002F1CAE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to </w:t>
      </w:r>
      <w:r w:rsidR="002F1CAE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warto 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porównać wyniki z </w:t>
      </w:r>
      <w:r w:rsidR="002F1CAE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rezultatami analizy </w:t>
      </w:r>
      <w:r w:rsidR="002F1CAE"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niehierarchiczn</w:t>
      </w:r>
      <w:r w:rsidR="002F1CAE">
        <w:rPr>
          <w:rFonts w:ascii="Helvetica Neue" w:eastAsia="Times New Roman" w:hAnsi="Helvetica Neue" w:cs="Times New Roman"/>
          <w:sz w:val="20"/>
          <w:szCs w:val="20"/>
          <w:lang w:eastAsia="pl-PL"/>
        </w:rPr>
        <w:t>ej</w:t>
      </w: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.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Kryteria oceniania: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Prezentacja oraz czytelność raportu (max 10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Cześć 1 (max 51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Cześć 2 (max 39 punktów) Każde z 13 pytań jest oceniane po 3 punkty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Maksymalna liczba punktów to 100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Cześć 1 :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 - Analiza danych pod względem struktury, charakterystyk i obserwacji brakujących (max 5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 - Implementacja kilku metod analizy skupień i porównanie wyników (5 punktów dla każdej, max 10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 - Omówienie parametrów wejściowych dla każdego modelu analizy skupień (max 5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 - Wynik zgodny z oczekiwaniami bądź uargumentowane (max 25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 - Podsumowanie i Rekomendacje (max 6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E6346B" w:rsidRDefault="00E6346B">
      <w:bookmarkStart w:id="0" w:name="_GoBack"/>
      <w:bookmarkEnd w:id="0"/>
    </w:p>
    <w:sectPr w:rsidR="00E63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19A5"/>
    <w:multiLevelType w:val="multilevel"/>
    <w:tmpl w:val="19C0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48"/>
    <w:rsid w:val="001206DC"/>
    <w:rsid w:val="002F1CAE"/>
    <w:rsid w:val="00496A3C"/>
    <w:rsid w:val="00CE0B48"/>
    <w:rsid w:val="00CF5B6B"/>
    <w:rsid w:val="00E6346B"/>
    <w:rsid w:val="00F9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6534"/>
  <w15:chartTrackingRefBased/>
  <w15:docId w15:val="{3B5095AC-C013-4B5D-9F88-DFE11499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mail-p2">
    <w:name w:val="gmail-p2"/>
    <w:basedOn w:val="Normalny"/>
    <w:rsid w:val="00CE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gmail-p1">
    <w:name w:val="gmail-p1"/>
    <w:basedOn w:val="Normalny"/>
    <w:rsid w:val="00CE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gmail-apple-converted-space">
    <w:name w:val="gmail-apple-converted-space"/>
    <w:basedOn w:val="Domylnaczcionkaakapitu"/>
    <w:rsid w:val="00CE0B48"/>
  </w:style>
  <w:style w:type="character" w:customStyle="1" w:styleId="gmail-s1">
    <w:name w:val="gmail-s1"/>
    <w:basedOn w:val="Domylnaczcionkaakapitu"/>
    <w:rsid w:val="00CE0B48"/>
  </w:style>
  <w:style w:type="character" w:styleId="Hipercze">
    <w:name w:val="Hyperlink"/>
    <w:basedOn w:val="Domylnaczcionkaakapitu"/>
    <w:uiPriority w:val="99"/>
    <w:unhideWhenUsed/>
    <w:rsid w:val="001206DC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206DC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0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0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Problem_por%C3%B3wna%C5%84_wielokrotny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hweb.bumc.bu.edu/otlt/mph-modules/bs/bs704_power/bs704_power_print.html" TargetMode="External"/><Relationship Id="rId5" Type="http://schemas.openxmlformats.org/officeDocument/2006/relationships/hyperlink" Target="https://www.amstat.org/asa/files/pdfs/p-valuestatemen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464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mj308914</dc:creator>
  <cp:keywords/>
  <dc:description/>
  <cp:lastModifiedBy>mj308914</cp:lastModifiedBy>
  <cp:revision>5</cp:revision>
  <dcterms:created xsi:type="dcterms:W3CDTF">2023-01-24T14:15:00Z</dcterms:created>
  <dcterms:modified xsi:type="dcterms:W3CDTF">2023-01-26T13:51:00Z</dcterms:modified>
</cp:coreProperties>
</file>