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A082C8" w14:textId="2BD81E80" w:rsidR="00352DD1" w:rsidRDefault="00352DD1" w:rsidP="00352DD1">
      <w:pPr>
        <w:pStyle w:val="a3"/>
      </w:pPr>
      <w:r>
        <w:t xml:space="preserve">Чтобы начать работу с приложением необходимо запустить на сервере </w:t>
      </w:r>
      <w:proofErr w:type="spellStart"/>
      <w:r>
        <w:rPr>
          <w:lang w:val="en-US"/>
        </w:rPr>
        <w:t>WebAPI</w:t>
      </w:r>
      <w:proofErr w:type="spellEnd"/>
      <w:r w:rsidRPr="00352DD1">
        <w:t>.</w:t>
      </w:r>
      <w:r>
        <w:rPr>
          <w:lang w:val="en-US"/>
        </w:rPr>
        <w:t>exe</w:t>
      </w:r>
      <w:r>
        <w:t xml:space="preserve">, после этого запускаем </w:t>
      </w:r>
      <w:r>
        <w:rPr>
          <w:lang w:val="en-US"/>
        </w:rPr>
        <w:t>Forestry</w:t>
      </w:r>
      <w:r w:rsidRPr="00352DD1">
        <w:t>.</w:t>
      </w:r>
      <w:r>
        <w:rPr>
          <w:lang w:val="en-US"/>
        </w:rPr>
        <w:t>exe</w:t>
      </w:r>
      <w:r>
        <w:t xml:space="preserve">. В приложении используются предустановленные учетные данные: логин – </w:t>
      </w:r>
      <w:r>
        <w:rPr>
          <w:lang w:val="en-US"/>
        </w:rPr>
        <w:t>admin</w:t>
      </w:r>
      <w:r w:rsidRPr="00352DD1">
        <w:t xml:space="preserve"> </w:t>
      </w:r>
      <w:r>
        <w:t xml:space="preserve">и пароль – </w:t>
      </w:r>
      <w:r>
        <w:rPr>
          <w:lang w:val="en-US"/>
        </w:rPr>
        <w:t>admin</w:t>
      </w:r>
      <w:r w:rsidRPr="00352DD1">
        <w:t>.</w:t>
      </w:r>
    </w:p>
    <w:p w14:paraId="10C30FBF" w14:textId="54D921C9" w:rsidR="00352DD1" w:rsidRDefault="00352DD1" w:rsidP="00352DD1">
      <w:pPr>
        <w:pStyle w:val="a3"/>
      </w:pPr>
      <w:r>
        <w:t>При запуске приложения, пользователя встречает окно авторизации. Для авторизации требуется ввести учетные данные в поля ввода логина и пароля и нажать кнопку «Войти». Окно авторизации представлено на рисунке 1.</w:t>
      </w:r>
    </w:p>
    <w:p w14:paraId="263FBDFF" w14:textId="77777777" w:rsidR="00352DD1" w:rsidRDefault="00352DD1" w:rsidP="00352DD1">
      <w:pPr>
        <w:pStyle w:val="afd"/>
      </w:pPr>
      <w:r>
        <w:rPr>
          <w:lang w:eastAsia="ru-RU"/>
        </w:rPr>
        <w:drawing>
          <wp:inline distT="0" distB="0" distL="0" distR="0" wp14:anchorId="47023A15" wp14:editId="3B7B178A">
            <wp:extent cx="5939790" cy="48590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AE89" w14:textId="3A12C7B2" w:rsidR="00352DD1" w:rsidRDefault="00352DD1" w:rsidP="00352DD1">
      <w:pPr>
        <w:pStyle w:val="afe"/>
      </w:pPr>
      <w:r>
        <w:t>Рисунок 1</w:t>
      </w:r>
      <w:r w:rsidRPr="00A839D3">
        <w:t xml:space="preserve"> – Лесничество. Страница авторизации</w:t>
      </w:r>
    </w:p>
    <w:p w14:paraId="681DEAD0" w14:textId="288F88FA" w:rsidR="00352DD1" w:rsidRDefault="00352DD1" w:rsidP="00352DD1">
      <w:pPr>
        <w:pStyle w:val="a3"/>
      </w:pPr>
      <w:r>
        <w:t>При успешной авторизации пользователя появляется диалоговое с сообщением «Авторизация прошла успешно!» (представлено на рисунке 2), если введены данные пользователя, который не хранит</w:t>
      </w:r>
      <w:r w:rsidR="00684A44">
        <w:t xml:space="preserve">ся в БД, то появляется </w:t>
      </w:r>
      <w:r w:rsidR="00684A44">
        <w:lastRenderedPageBreak/>
        <w:t>диалоговое окно с предупреждением «Пользователь не найден» (представлено на рисунке 3).</w:t>
      </w:r>
    </w:p>
    <w:p w14:paraId="25869CB7" w14:textId="43D863F6" w:rsidR="00684A44" w:rsidRDefault="00684A44" w:rsidP="00684A44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5F7FBE04" wp14:editId="42A97DA3">
            <wp:extent cx="2495238" cy="1447619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238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0A91" w14:textId="09669D75" w:rsidR="00684A44" w:rsidRPr="00684A44" w:rsidRDefault="00684A44" w:rsidP="00684A44">
      <w:pPr>
        <w:pStyle w:val="afe"/>
      </w:pPr>
      <w:r>
        <w:t>Рисунок 2 – Диалоговое окно успешной авторизации</w:t>
      </w:r>
    </w:p>
    <w:p w14:paraId="2A8D82FD" w14:textId="5D5361BC" w:rsidR="00684A44" w:rsidRDefault="00684A44" w:rsidP="00684A44">
      <w:pPr>
        <w:pStyle w:val="afd"/>
        <w:rPr>
          <w:lang w:val="en-US"/>
        </w:rPr>
      </w:pPr>
    </w:p>
    <w:p w14:paraId="326ACF3B" w14:textId="51F494BC" w:rsidR="00684A44" w:rsidRDefault="00684A44" w:rsidP="00684A44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75F054D1" wp14:editId="1FF2D1EF">
            <wp:extent cx="2152381" cy="1447619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381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E09E" w14:textId="1E0C2A00" w:rsidR="00684A44" w:rsidRPr="00684A44" w:rsidRDefault="00684A44" w:rsidP="00684A44">
      <w:pPr>
        <w:pStyle w:val="afe"/>
      </w:pPr>
      <w:r>
        <w:t>Рисунок 3 – Диалоговое окно неудачной авторизации</w:t>
      </w:r>
    </w:p>
    <w:p w14:paraId="28FCA1E0" w14:textId="700B8E4F" w:rsidR="00352DD1" w:rsidRDefault="00352DD1" w:rsidP="00CF2BBD">
      <w:pPr>
        <w:pStyle w:val="a3"/>
      </w:pPr>
      <w:r>
        <w:t>После авторизации пользователь перенаправляется на главную страницу</w:t>
      </w:r>
      <w:r w:rsidR="00684A44">
        <w:t xml:space="preserve"> (представлена на рисунке 4)</w:t>
      </w:r>
      <w:r>
        <w:t>, где ему доступен просмотр карточек лесных участков,</w:t>
      </w:r>
      <w:r w:rsidR="00CF2BBD" w:rsidRPr="00CF2BBD">
        <w:t xml:space="preserve"> </w:t>
      </w:r>
      <w:r w:rsidR="00CF2BBD">
        <w:t xml:space="preserve">на карточках отображаются номер участка, ФИО ответственного и адрес участка, а также кнопки «Информация», «Изменить», «Удалить». </w:t>
      </w:r>
      <w:r w:rsidR="00F5291D">
        <w:t>Ещё</w:t>
      </w:r>
      <w:r w:rsidR="00CF2BBD">
        <w:t xml:space="preserve"> на странице находится поле поиска по карточкам, кнопка «Профиля пользователя» и кнопка «Создания лесного участка».</w:t>
      </w:r>
    </w:p>
    <w:p w14:paraId="7EDADB9F" w14:textId="77777777" w:rsidR="00352DD1" w:rsidRPr="00684A44" w:rsidRDefault="00352DD1" w:rsidP="002C7521">
      <w:pPr>
        <w:pStyle w:val="afd"/>
      </w:pPr>
      <w:r w:rsidRPr="002C7521">
        <w:rPr>
          <w:lang w:eastAsia="ru-RU"/>
        </w:rPr>
        <w:lastRenderedPageBreak/>
        <w:drawing>
          <wp:inline distT="0" distB="0" distL="0" distR="0" wp14:anchorId="7C42CFC9" wp14:editId="409698E3">
            <wp:extent cx="5989874" cy="489999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520" cy="496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6D61" w14:textId="6EAAFE47" w:rsidR="00352DD1" w:rsidRDefault="00352DD1" w:rsidP="00352DD1">
      <w:pPr>
        <w:pStyle w:val="afe"/>
      </w:pPr>
      <w:r>
        <w:t xml:space="preserve">Рисунок </w:t>
      </w:r>
      <w:r w:rsidR="00684A44">
        <w:t>4</w:t>
      </w:r>
      <w:r>
        <w:t xml:space="preserve"> – Лесничество. Главная страница</w:t>
      </w:r>
    </w:p>
    <w:p w14:paraId="30E9CF06" w14:textId="5491FE21" w:rsidR="00CF2BBD" w:rsidRDefault="00CF2BBD" w:rsidP="00CF2BBD">
      <w:pPr>
        <w:pStyle w:val="a3"/>
      </w:pPr>
      <w:r>
        <w:t>После нажатия на кнопку «Информация» на карточке пользователь перенаправляется на страницу «Подробной информации об участке»</w:t>
      </w:r>
      <w:r w:rsidR="00FD0D3C">
        <w:t xml:space="preserve"> (представлена на рисунке 5)</w:t>
      </w:r>
      <w:r>
        <w:t>, на которой расположены метки с номером участка, ФИО ответственного, номера квартала и номера выдела лесного участка, а также состав древесных порода на участке</w:t>
      </w:r>
      <w:r w:rsidR="00FD0D3C">
        <w:t>, с этой страницы можно совершить переход на страницу «Создания лесохозяйственных мероприятий» по кнопке «Создать мероприятие» для участка, на страницу «Подробной информации» которого был совершен переход.</w:t>
      </w:r>
    </w:p>
    <w:p w14:paraId="7945A758" w14:textId="264C6B7B" w:rsidR="00FD0D3C" w:rsidRDefault="00FD0D3C" w:rsidP="00FD0D3C">
      <w:pPr>
        <w:pStyle w:val="afd"/>
      </w:pPr>
      <w:r>
        <w:rPr>
          <w:lang w:eastAsia="ru-RU"/>
        </w:rPr>
        <w:lastRenderedPageBreak/>
        <w:drawing>
          <wp:inline distT="0" distB="0" distL="0" distR="0" wp14:anchorId="5D40FAD3" wp14:editId="0FB8E9E4">
            <wp:extent cx="5939790" cy="485902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183C" w14:textId="352930D2" w:rsidR="00FD0D3C" w:rsidRDefault="00FD0D3C" w:rsidP="00FD0D3C">
      <w:pPr>
        <w:pStyle w:val="afe"/>
      </w:pPr>
      <w:r>
        <w:t>Рисунок 5 – Лесничество. Страница подробной информации участка</w:t>
      </w:r>
    </w:p>
    <w:p w14:paraId="1E2A8145" w14:textId="5387F090" w:rsidR="002C7521" w:rsidRDefault="00FD0D3C" w:rsidP="002C7521">
      <w:pPr>
        <w:pStyle w:val="a3"/>
      </w:pPr>
      <w:r>
        <w:t>После перехода пользователя на страницу «Создания лесохозяйственного мероприятия»</w:t>
      </w:r>
      <w:r w:rsidR="002C7521">
        <w:t xml:space="preserve"> (представлена на рисунке 6)</w:t>
      </w:r>
      <w:r>
        <w:t>, пользователь видит метку с номером участка, на котором будет производиться мероприятие, выпадающий список с типами мероприятия и поле ввода описания, проделанных работа. А также при выборе мероприятий по вырубке, восстановлению и воспроизводству лесов появляется дополнительно выпадающий список с породами древесины и количеством</w:t>
      </w:r>
      <w:r w:rsidR="002C7521">
        <w:t xml:space="preserve"> обработанной древесины.</w:t>
      </w:r>
    </w:p>
    <w:p w14:paraId="777CF9E3" w14:textId="3B2DB190" w:rsidR="002C7521" w:rsidRDefault="002C7521" w:rsidP="002C752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4AABBBA9" wp14:editId="13782210">
            <wp:extent cx="5771176" cy="4721087"/>
            <wp:effectExtent l="0" t="0" r="127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3592" cy="47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1C424" w14:textId="23EAF164" w:rsidR="002C7521" w:rsidRDefault="002C7521" w:rsidP="002C7521">
      <w:pPr>
        <w:pStyle w:val="afe"/>
      </w:pPr>
      <w:r>
        <w:t>Рисунок 6 – Лесничество. Страница создания лесохозяйственных мероприятий</w:t>
      </w:r>
    </w:p>
    <w:p w14:paraId="6209002A" w14:textId="0CE7B0E2" w:rsidR="002C7521" w:rsidRDefault="002C7521" w:rsidP="002C7521">
      <w:pPr>
        <w:pStyle w:val="a3"/>
      </w:pPr>
      <w:r>
        <w:t>После заполнения всех полей и нажатия на кнопку «Создать», появляется диалоговое окно, сообщающие об успешном создании участка. Вид окна представлен рисунком 7.</w:t>
      </w:r>
    </w:p>
    <w:p w14:paraId="5CA66892" w14:textId="575F2CA2" w:rsidR="002C7521" w:rsidRDefault="002C7521" w:rsidP="002C7521">
      <w:pPr>
        <w:pStyle w:val="afd"/>
      </w:pPr>
      <w:r>
        <w:rPr>
          <w:lang w:eastAsia="ru-RU"/>
        </w:rPr>
        <w:drawing>
          <wp:inline distT="0" distB="0" distL="0" distR="0" wp14:anchorId="35C4D0F6" wp14:editId="5A9142A2">
            <wp:extent cx="2552381" cy="1447619"/>
            <wp:effectExtent l="0" t="0" r="63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52381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2F1F" w14:textId="52C001A9" w:rsidR="002C7521" w:rsidRDefault="002C7521" w:rsidP="002C7521">
      <w:pPr>
        <w:pStyle w:val="afe"/>
      </w:pPr>
      <w:r>
        <w:t>Рисунок 7 – Диалоговое окно успешного создания мероприятия</w:t>
      </w:r>
    </w:p>
    <w:p w14:paraId="2B0C9134" w14:textId="5A0C41CD" w:rsidR="002C7521" w:rsidRPr="00B064C3" w:rsidRDefault="00F5291D" w:rsidP="002C7521">
      <w:pPr>
        <w:pStyle w:val="a3"/>
        <w:rPr>
          <w:lang w:val="en-US"/>
        </w:rPr>
      </w:pPr>
      <w:r>
        <w:lastRenderedPageBreak/>
        <w:t>После нажатия на кнопку «</w:t>
      </w:r>
      <w:r>
        <w:t>Изменить</w:t>
      </w:r>
      <w:r>
        <w:t>» на карточке пользователь перенаправляется на страницу «</w:t>
      </w:r>
      <w:r>
        <w:t>Изменить лесной участок</w:t>
      </w:r>
      <w:r>
        <w:t xml:space="preserve">» (представлена на рисунке </w:t>
      </w:r>
      <w:r>
        <w:t>8</w:t>
      </w:r>
      <w:r>
        <w:t>)</w:t>
      </w:r>
      <w:r>
        <w:t>. На странице расположены поля ввода</w:t>
      </w:r>
      <w:r w:rsidR="00B064C3" w:rsidRPr="00B064C3">
        <w:t xml:space="preserve"> </w:t>
      </w:r>
      <w:r w:rsidR="00B064C3">
        <w:t>для номера лесного участка, номера квартала и выдела, а также выпадающий список ответственных.</w:t>
      </w:r>
    </w:p>
    <w:p w14:paraId="1BA8FB7B" w14:textId="31E36677" w:rsidR="00B064C3" w:rsidRDefault="00B064C3" w:rsidP="00B064C3">
      <w:pPr>
        <w:pStyle w:val="afd"/>
      </w:pPr>
      <w:r>
        <w:rPr>
          <w:lang w:eastAsia="ru-RU"/>
        </w:rPr>
        <w:drawing>
          <wp:inline distT="0" distB="0" distL="0" distR="0" wp14:anchorId="7BDEACCF" wp14:editId="0A6EC337">
            <wp:extent cx="5939790" cy="48590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E448" w14:textId="0DEF6CA9" w:rsidR="00B064C3" w:rsidRDefault="00B064C3" w:rsidP="00B064C3">
      <w:pPr>
        <w:pStyle w:val="afe"/>
      </w:pPr>
      <w:r>
        <w:t>Рисунок 8 – Лесничество. Страница изменения лесного участка</w:t>
      </w:r>
    </w:p>
    <w:p w14:paraId="5B2F5CAB" w14:textId="3E08A7E7" w:rsidR="00E019BE" w:rsidRDefault="00E019BE" w:rsidP="00E019BE">
      <w:pPr>
        <w:pStyle w:val="a3"/>
      </w:pPr>
      <w:r>
        <w:t>После изменения полей и нажатия на кнопку «Изменить», появляется диалоговое окно, сообщающие об успешном изменении информации участка. Вид диалогового окна представлен на рисунке 9.</w:t>
      </w:r>
    </w:p>
    <w:p w14:paraId="62BE2F97" w14:textId="4535A3D9" w:rsidR="00E019BE" w:rsidRDefault="00E019BE" w:rsidP="00E019BE">
      <w:pPr>
        <w:pStyle w:val="afd"/>
      </w:pPr>
      <w:r>
        <w:rPr>
          <w:lang w:eastAsia="ru-RU"/>
        </w:rPr>
        <w:lastRenderedPageBreak/>
        <w:drawing>
          <wp:inline distT="0" distB="0" distL="0" distR="0" wp14:anchorId="2A5F0CDE" wp14:editId="1B7D6882">
            <wp:extent cx="1904762" cy="1447619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4762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A029" w14:textId="6B8A9F22" w:rsidR="00E019BE" w:rsidRDefault="00E019BE" w:rsidP="00E019BE">
      <w:pPr>
        <w:pStyle w:val="afe"/>
      </w:pPr>
      <w:r>
        <w:t xml:space="preserve">Рисунок 9 – </w:t>
      </w:r>
      <w:r>
        <w:t xml:space="preserve">Диалоговое окно успешного </w:t>
      </w:r>
      <w:r>
        <w:t>изменения лесного участка</w:t>
      </w:r>
    </w:p>
    <w:p w14:paraId="4007DC74" w14:textId="33A5B0BF" w:rsidR="00E019BE" w:rsidRPr="00E019BE" w:rsidRDefault="00E019BE" w:rsidP="00E019BE">
      <w:pPr>
        <w:pStyle w:val="a3"/>
      </w:pPr>
      <w:r>
        <w:t>После нажатия на кнопку «Удалить», появляется диалоговое окно, сообщающие об успешном удалении участка. Вид окна представлен на рисунке 10.</w:t>
      </w:r>
    </w:p>
    <w:p w14:paraId="1049D2BB" w14:textId="25AA2C27" w:rsidR="00A55D6D" w:rsidRDefault="00A55D6D" w:rsidP="00A55D6D">
      <w:pPr>
        <w:pStyle w:val="afd"/>
      </w:pPr>
      <w:r>
        <w:rPr>
          <w:lang w:eastAsia="ru-RU"/>
        </w:rPr>
        <w:drawing>
          <wp:inline distT="0" distB="0" distL="0" distR="0" wp14:anchorId="04313256" wp14:editId="6E64BD6B">
            <wp:extent cx="1695238" cy="1447619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AE03" w14:textId="53C443C8" w:rsidR="00E019BE" w:rsidRDefault="00E019BE" w:rsidP="00E019BE">
      <w:pPr>
        <w:pStyle w:val="afe"/>
      </w:pPr>
      <w:r>
        <w:t>Рисунок 10 – Диалоговое окно успешного удаления участка</w:t>
      </w:r>
    </w:p>
    <w:p w14:paraId="2B693051" w14:textId="613F8CAF" w:rsidR="00E019BE" w:rsidRDefault="00E019BE" w:rsidP="00E019BE">
      <w:pPr>
        <w:pStyle w:val="a3"/>
      </w:pPr>
      <w:r>
        <w:t>После нажатия на кнопку «Создать лесной участок» пользователь перенаправляется на страницу «Создание лесного участка»</w:t>
      </w:r>
      <w:r w:rsidR="00E16665">
        <w:t xml:space="preserve"> (представлена на рисунке 11)</w:t>
      </w:r>
      <w:r>
        <w:t xml:space="preserve">. На странице расположены поля ввода для номера участка, номера квартала и номера выдела, выпадающие список, для выбора ответственного на данном лесном участке, а также выпадающий список с породами древесины, поле ввода количество породы на участке и кнопка «+», которые нужны для добавления </w:t>
      </w:r>
      <w:r w:rsidR="00E16665">
        <w:t>списка древесного состава на участке.</w:t>
      </w:r>
    </w:p>
    <w:p w14:paraId="5E0504C4" w14:textId="0EADC2A3" w:rsidR="00E16665" w:rsidRDefault="00E16665" w:rsidP="00E019BE">
      <w:pPr>
        <w:pStyle w:val="a3"/>
      </w:pPr>
    </w:p>
    <w:p w14:paraId="3B1090F3" w14:textId="73BF247C" w:rsidR="00E16665" w:rsidRDefault="00E16665" w:rsidP="00E019BE">
      <w:pPr>
        <w:pStyle w:val="a3"/>
      </w:pPr>
    </w:p>
    <w:p w14:paraId="06E79B04" w14:textId="794EA666" w:rsidR="00E16665" w:rsidRDefault="00E16665" w:rsidP="00E019BE">
      <w:pPr>
        <w:pStyle w:val="a3"/>
      </w:pPr>
    </w:p>
    <w:p w14:paraId="5B42C619" w14:textId="483E11DB" w:rsidR="00E16665" w:rsidRDefault="00B77C02" w:rsidP="00B77C02">
      <w:pPr>
        <w:pStyle w:val="afd"/>
      </w:pPr>
      <w:r>
        <w:rPr>
          <w:lang w:eastAsia="ru-RU"/>
        </w:rPr>
        <w:lastRenderedPageBreak/>
        <w:drawing>
          <wp:inline distT="0" distB="0" distL="0" distR="0" wp14:anchorId="103FE8F6" wp14:editId="02FDA176">
            <wp:extent cx="5257800" cy="4301121"/>
            <wp:effectExtent l="0" t="0" r="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5952" cy="4332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B3269" w14:textId="607344E5" w:rsidR="00B77C02" w:rsidRDefault="00B77C02" w:rsidP="00B77C02">
      <w:pPr>
        <w:pStyle w:val="afe"/>
      </w:pPr>
      <w:r>
        <w:t>Рисунок 11 – Лесничество. Страница создания лесного участка</w:t>
      </w:r>
    </w:p>
    <w:p w14:paraId="28ABEF58" w14:textId="5A2E26F2" w:rsidR="004A6C06" w:rsidRPr="00E019BE" w:rsidRDefault="00B77C02" w:rsidP="004A6C06">
      <w:pPr>
        <w:pStyle w:val="a3"/>
      </w:pPr>
      <w:r>
        <w:t>После заполнения всех полей, выбора ответственного, добавление списка состава участка и нажатия на кнопку «Создать»</w:t>
      </w:r>
      <w:r w:rsidR="004A6C06">
        <w:t xml:space="preserve">, </w:t>
      </w:r>
      <w:r w:rsidR="004A6C06">
        <w:t xml:space="preserve">появляется диалоговое окно, сообщающие об успешном </w:t>
      </w:r>
      <w:r w:rsidR="004A6C06">
        <w:t>создании</w:t>
      </w:r>
      <w:r w:rsidR="004A6C06">
        <w:t xml:space="preserve"> участка. Вид окна представлен на рисунке 1</w:t>
      </w:r>
      <w:r w:rsidR="004A6C06">
        <w:t>2</w:t>
      </w:r>
      <w:r w:rsidR="004A6C06">
        <w:t>.</w:t>
      </w:r>
    </w:p>
    <w:p w14:paraId="4126E6E6" w14:textId="1B512EAB" w:rsidR="00B77C02" w:rsidRDefault="00B77C02" w:rsidP="00B77C02">
      <w:pPr>
        <w:pStyle w:val="a3"/>
      </w:pPr>
    </w:p>
    <w:p w14:paraId="46C68A23" w14:textId="4B4E7243" w:rsidR="00B77C02" w:rsidRDefault="00B77C02" w:rsidP="004A6C06">
      <w:pPr>
        <w:pStyle w:val="afd"/>
      </w:pPr>
      <w:r>
        <w:rPr>
          <w:lang w:eastAsia="ru-RU"/>
        </w:rPr>
        <w:drawing>
          <wp:inline distT="0" distB="0" distL="0" distR="0" wp14:anchorId="0222BFD3" wp14:editId="0A25B9DA">
            <wp:extent cx="2161905" cy="1447619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1905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4EEE" w14:textId="3453099B" w:rsidR="004A6C06" w:rsidRPr="004A6C06" w:rsidRDefault="004A6C06" w:rsidP="004A6C06">
      <w:pPr>
        <w:pStyle w:val="afe"/>
      </w:pPr>
      <w:r>
        <w:t xml:space="preserve">Рисунок 12 – </w:t>
      </w:r>
      <w:r>
        <w:t xml:space="preserve">Диалоговое окно успешного </w:t>
      </w:r>
      <w:r>
        <w:t>создания</w:t>
      </w:r>
      <w:r>
        <w:t xml:space="preserve"> участка</w:t>
      </w:r>
    </w:p>
    <w:p w14:paraId="3657567B" w14:textId="77777777" w:rsidR="00B77C02" w:rsidRPr="00B77C02" w:rsidRDefault="00B77C02" w:rsidP="00B77C02">
      <w:pPr>
        <w:pStyle w:val="a3"/>
      </w:pPr>
      <w:bookmarkStart w:id="0" w:name="_GoBack"/>
      <w:bookmarkEnd w:id="0"/>
    </w:p>
    <w:p w14:paraId="6561846B" w14:textId="5BDF97E1" w:rsidR="00EA54EC" w:rsidRDefault="00EA54EC" w:rsidP="00EA54EC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2D93D167" wp14:editId="1AD52540">
            <wp:extent cx="1276190" cy="1628571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1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6FE0" w14:textId="130399DC" w:rsidR="00EA54EC" w:rsidRDefault="00EA54EC" w:rsidP="00EA54EC">
      <w:pPr>
        <w:pStyle w:val="afe"/>
      </w:pPr>
      <w:r>
        <w:t>Рисунок 5 – Лесничество. Кнопка профиля</w:t>
      </w:r>
    </w:p>
    <w:p w14:paraId="4598C4CF" w14:textId="77777777" w:rsidR="00352DD1" w:rsidRPr="00352DD1" w:rsidRDefault="00352DD1" w:rsidP="00352DD1">
      <w:pPr>
        <w:pStyle w:val="a3"/>
      </w:pPr>
    </w:p>
    <w:sectPr w:rsidR="00352DD1" w:rsidRPr="00352DD1" w:rsidSect="007C243F">
      <w:footerReference w:type="default" r:id="rId21"/>
      <w:footerReference w:type="first" r:id="rId2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8BCFF7" w14:textId="77777777" w:rsidR="00BC496D" w:rsidRDefault="00BC496D" w:rsidP="007B1296">
      <w:r>
        <w:separator/>
      </w:r>
    </w:p>
  </w:endnote>
  <w:endnote w:type="continuationSeparator" w:id="0">
    <w:p w14:paraId="1708EC5B" w14:textId="77777777" w:rsidR="00BC496D" w:rsidRDefault="00BC496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180A845B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4A6C06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0C5D22" w14:textId="77777777" w:rsidR="00BC496D" w:rsidRDefault="00BC496D" w:rsidP="007B1296">
      <w:r>
        <w:separator/>
      </w:r>
    </w:p>
  </w:footnote>
  <w:footnote w:type="continuationSeparator" w:id="0">
    <w:p w14:paraId="23791448" w14:textId="77777777" w:rsidR="00BC496D" w:rsidRDefault="00BC496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0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18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0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8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5"/>
  </w:num>
  <w:num w:numId="7">
    <w:abstractNumId w:val="16"/>
  </w:num>
  <w:num w:numId="8">
    <w:abstractNumId w:val="1"/>
  </w:num>
  <w:num w:numId="9">
    <w:abstractNumId w:val="0"/>
  </w:num>
  <w:num w:numId="10">
    <w:abstractNumId w:val="25"/>
  </w:num>
  <w:num w:numId="11">
    <w:abstractNumId w:val="5"/>
  </w:num>
  <w:num w:numId="12">
    <w:abstractNumId w:val="2"/>
  </w:num>
  <w:num w:numId="13">
    <w:abstractNumId w:val="24"/>
  </w:num>
  <w:num w:numId="14">
    <w:abstractNumId w:val="7"/>
  </w:num>
  <w:num w:numId="15">
    <w:abstractNumId w:val="4"/>
  </w:num>
  <w:num w:numId="16">
    <w:abstractNumId w:val="21"/>
  </w:num>
  <w:num w:numId="17">
    <w:abstractNumId w:val="20"/>
  </w:num>
  <w:num w:numId="18">
    <w:abstractNumId w:val="14"/>
  </w:num>
  <w:num w:numId="19">
    <w:abstractNumId w:val="18"/>
  </w:num>
  <w:num w:numId="20">
    <w:abstractNumId w:val="9"/>
  </w:num>
  <w:num w:numId="21">
    <w:abstractNumId w:val="17"/>
  </w:num>
  <w:num w:numId="22">
    <w:abstractNumId w:val="11"/>
  </w:num>
  <w:num w:numId="23">
    <w:abstractNumId w:val="6"/>
  </w:num>
  <w:num w:numId="24">
    <w:abstractNumId w:val="10"/>
  </w:num>
  <w:num w:numId="25">
    <w:abstractNumId w:val="13"/>
  </w:num>
  <w:num w:numId="26">
    <w:abstractNumId w:val="12"/>
  </w:num>
  <w:num w:numId="27">
    <w:abstractNumId w:val="22"/>
  </w:num>
  <w:num w:numId="28">
    <w:abstractNumId w:val="23"/>
  </w:num>
  <w:num w:numId="29">
    <w:abstractNumId w:val="19"/>
    <w:lvlOverride w:ilvl="0">
      <w:startOverride w:val="1"/>
    </w:lvlOverride>
    <w:lvlOverride w:ilvl="1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B00"/>
    <w:rsid w:val="00046A82"/>
    <w:rsid w:val="000547B5"/>
    <w:rsid w:val="00057AE9"/>
    <w:rsid w:val="00067314"/>
    <w:rsid w:val="00070444"/>
    <w:rsid w:val="00071534"/>
    <w:rsid w:val="00077A21"/>
    <w:rsid w:val="00084431"/>
    <w:rsid w:val="00095E0A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2213E"/>
    <w:rsid w:val="0022470A"/>
    <w:rsid w:val="00225B12"/>
    <w:rsid w:val="00230654"/>
    <w:rsid w:val="00234EB9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B3EA3"/>
    <w:rsid w:val="002C7521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52DD1"/>
    <w:rsid w:val="003616AA"/>
    <w:rsid w:val="00362590"/>
    <w:rsid w:val="00370592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2F4E"/>
    <w:rsid w:val="00473C53"/>
    <w:rsid w:val="004745BD"/>
    <w:rsid w:val="0047488A"/>
    <w:rsid w:val="00476E14"/>
    <w:rsid w:val="00485388"/>
    <w:rsid w:val="0048611C"/>
    <w:rsid w:val="00492B3F"/>
    <w:rsid w:val="004A6C06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2DB2"/>
    <w:rsid w:val="006240F7"/>
    <w:rsid w:val="006468C5"/>
    <w:rsid w:val="00666B77"/>
    <w:rsid w:val="00667DFC"/>
    <w:rsid w:val="00670A29"/>
    <w:rsid w:val="00682EC2"/>
    <w:rsid w:val="00684A44"/>
    <w:rsid w:val="00685504"/>
    <w:rsid w:val="006947D9"/>
    <w:rsid w:val="006A6CD5"/>
    <w:rsid w:val="006B2E38"/>
    <w:rsid w:val="006D0C39"/>
    <w:rsid w:val="006E693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B0D71"/>
    <w:rsid w:val="007B1296"/>
    <w:rsid w:val="007B43F3"/>
    <w:rsid w:val="007B625A"/>
    <w:rsid w:val="007C243F"/>
    <w:rsid w:val="007C301F"/>
    <w:rsid w:val="007D3624"/>
    <w:rsid w:val="00800364"/>
    <w:rsid w:val="00802F55"/>
    <w:rsid w:val="00810637"/>
    <w:rsid w:val="008156AB"/>
    <w:rsid w:val="0083534A"/>
    <w:rsid w:val="00844918"/>
    <w:rsid w:val="0084608B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5C29"/>
    <w:rsid w:val="008A7779"/>
    <w:rsid w:val="008A7A92"/>
    <w:rsid w:val="008B55D5"/>
    <w:rsid w:val="008C6246"/>
    <w:rsid w:val="008D3EAF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53D4"/>
    <w:rsid w:val="00A15409"/>
    <w:rsid w:val="00A22522"/>
    <w:rsid w:val="00A22AAA"/>
    <w:rsid w:val="00A23795"/>
    <w:rsid w:val="00A32FFC"/>
    <w:rsid w:val="00A37862"/>
    <w:rsid w:val="00A55D6D"/>
    <w:rsid w:val="00A57474"/>
    <w:rsid w:val="00A717AA"/>
    <w:rsid w:val="00A71D00"/>
    <w:rsid w:val="00A76BBA"/>
    <w:rsid w:val="00A92677"/>
    <w:rsid w:val="00A9702A"/>
    <w:rsid w:val="00AB6F39"/>
    <w:rsid w:val="00AD366A"/>
    <w:rsid w:val="00AF1207"/>
    <w:rsid w:val="00B0409C"/>
    <w:rsid w:val="00B064C3"/>
    <w:rsid w:val="00B07878"/>
    <w:rsid w:val="00B1423E"/>
    <w:rsid w:val="00B31B6B"/>
    <w:rsid w:val="00B4091E"/>
    <w:rsid w:val="00B44A6D"/>
    <w:rsid w:val="00B47D9A"/>
    <w:rsid w:val="00B512C7"/>
    <w:rsid w:val="00B64EC5"/>
    <w:rsid w:val="00B73778"/>
    <w:rsid w:val="00B77C02"/>
    <w:rsid w:val="00B84F23"/>
    <w:rsid w:val="00B94F15"/>
    <w:rsid w:val="00B95A89"/>
    <w:rsid w:val="00B97995"/>
    <w:rsid w:val="00BA7E2A"/>
    <w:rsid w:val="00BB22C1"/>
    <w:rsid w:val="00BC3247"/>
    <w:rsid w:val="00BC496D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72B5E"/>
    <w:rsid w:val="00C8115E"/>
    <w:rsid w:val="00C871DC"/>
    <w:rsid w:val="00C934F9"/>
    <w:rsid w:val="00CA55AD"/>
    <w:rsid w:val="00CA5BD4"/>
    <w:rsid w:val="00CB3BF9"/>
    <w:rsid w:val="00CB5F04"/>
    <w:rsid w:val="00CC3301"/>
    <w:rsid w:val="00CD5CA7"/>
    <w:rsid w:val="00CD76A1"/>
    <w:rsid w:val="00CE3B5E"/>
    <w:rsid w:val="00CE58C3"/>
    <w:rsid w:val="00CF2BBD"/>
    <w:rsid w:val="00D05194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D2D10"/>
    <w:rsid w:val="00DD2E9E"/>
    <w:rsid w:val="00DF358E"/>
    <w:rsid w:val="00DF467C"/>
    <w:rsid w:val="00E019BE"/>
    <w:rsid w:val="00E16665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93448"/>
    <w:rsid w:val="00EA54EC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5291D"/>
    <w:rsid w:val="00F83862"/>
    <w:rsid w:val="00F93829"/>
    <w:rsid w:val="00FA544A"/>
    <w:rsid w:val="00FC271E"/>
    <w:rsid w:val="00FC40A4"/>
    <w:rsid w:val="00FC5D23"/>
    <w:rsid w:val="00FD0D3C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6/09/relationships/commentsIds" Target="commentsIds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3B964-F85C-4AD8-9830-D9BAA05EC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399</TotalTime>
  <Pages>9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45</cp:revision>
  <dcterms:created xsi:type="dcterms:W3CDTF">2025-06-11T10:30:00Z</dcterms:created>
  <dcterms:modified xsi:type="dcterms:W3CDTF">2025-12-09T03:48:00Z</dcterms:modified>
</cp:coreProperties>
</file>