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B12" w:rsidRDefault="006415B4" w:rsidP="006415B4">
      <w:pPr>
        <w:ind w:left="2160" w:firstLine="720"/>
        <w:rPr>
          <w:color w:val="FF0000"/>
          <w:sz w:val="44"/>
          <w:szCs w:val="44"/>
        </w:rPr>
      </w:pPr>
      <w:r w:rsidRPr="006415B4">
        <w:rPr>
          <w:color w:val="FF0000"/>
          <w:sz w:val="44"/>
          <w:szCs w:val="44"/>
        </w:rPr>
        <w:t>Introduction to GUI</w:t>
      </w:r>
    </w:p>
    <w:p w:rsidR="006415B4" w:rsidRDefault="006415B4" w:rsidP="006415B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GUI – Graphical User Interface</w:t>
      </w:r>
    </w:p>
    <w:p w:rsidR="006415B4" w:rsidRDefault="006415B4" w:rsidP="006415B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GUI is a type of user interface that allows users to interact with the screen using graphical components (visual indicator) rather than text commands.</w:t>
      </w:r>
    </w:p>
    <w:p w:rsidR="006415B4" w:rsidRDefault="006415B4" w:rsidP="006415B4">
      <w:pPr>
        <w:rPr>
          <w:sz w:val="44"/>
          <w:szCs w:val="44"/>
        </w:rPr>
      </w:pPr>
    </w:p>
    <w:p w:rsidR="006415B4" w:rsidRDefault="006415B4" w:rsidP="006415B4">
      <w:pPr>
        <w:rPr>
          <w:sz w:val="44"/>
          <w:szCs w:val="44"/>
        </w:rPr>
      </w:pPr>
    </w:p>
    <w:p w:rsidR="006415B4" w:rsidRDefault="006415B4" w:rsidP="006415B4">
      <w:pPr>
        <w:rPr>
          <w:sz w:val="44"/>
          <w:szCs w:val="44"/>
        </w:rPr>
      </w:pPr>
      <w:r>
        <w:rPr>
          <w:sz w:val="44"/>
          <w:szCs w:val="44"/>
        </w:rPr>
        <w:t>Two APIs (Application Program Interface):-</w:t>
      </w:r>
    </w:p>
    <w:p w:rsidR="006415B4" w:rsidRDefault="006415B4" w:rsidP="006415B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There are two sets of java APIs for graphics programming </w:t>
      </w:r>
    </w:p>
    <w:p w:rsidR="006415B4" w:rsidRDefault="006415B4" w:rsidP="006415B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noProof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506896</wp:posOffset>
                </wp:positionH>
                <wp:positionV relativeFrom="paragraph">
                  <wp:posOffset>89977</wp:posOffset>
                </wp:positionV>
                <wp:extent cx="0" cy="894521"/>
                <wp:effectExtent l="76200" t="0" r="57150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7387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.9pt;margin-top:7.1pt;width:0;height:7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>AWT (Abstract Windrowing Toolkit)</w:t>
      </w:r>
    </w:p>
    <w:p w:rsidR="006415B4" w:rsidRDefault="006415B4" w:rsidP="006415B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Swing</w:t>
      </w:r>
    </w:p>
    <w:p w:rsidR="006415B4" w:rsidRDefault="006415B4" w:rsidP="006415B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FX</w:t>
      </w:r>
    </w:p>
    <w:p w:rsidR="006415B4" w:rsidRDefault="006415B4" w:rsidP="006415B4">
      <w:pPr>
        <w:rPr>
          <w:sz w:val="44"/>
          <w:szCs w:val="44"/>
        </w:rPr>
      </w:pPr>
    </w:p>
    <w:p w:rsidR="006415B4" w:rsidRDefault="006415B4" w:rsidP="006415B4">
      <w:pPr>
        <w:rPr>
          <w:sz w:val="44"/>
          <w:szCs w:val="44"/>
        </w:rPr>
      </w:pPr>
    </w:p>
    <w:p w:rsidR="006415B4" w:rsidRDefault="006415B4" w:rsidP="006415B4">
      <w:pPr>
        <w:rPr>
          <w:sz w:val="44"/>
          <w:szCs w:val="44"/>
        </w:rPr>
      </w:pPr>
    </w:p>
    <w:p w:rsidR="006415B4" w:rsidRDefault="006415B4" w:rsidP="006415B4">
      <w:pPr>
        <w:rPr>
          <w:sz w:val="44"/>
          <w:szCs w:val="44"/>
        </w:rPr>
      </w:pPr>
      <w:r>
        <w:rPr>
          <w:sz w:val="44"/>
          <w:szCs w:val="44"/>
        </w:rPr>
        <w:t>AWT:-</w:t>
      </w:r>
    </w:p>
    <w:p w:rsidR="006415B4" w:rsidRDefault="006415B4" w:rsidP="006415B4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It only consists 12 packages</w:t>
      </w:r>
    </w:p>
    <w:p w:rsidR="006415B4" w:rsidRDefault="006415B4" w:rsidP="006415B4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Only 2 packages  java.awt and java.awt.event are commonly used</w:t>
      </w:r>
    </w:p>
    <w:p w:rsidR="006415B4" w:rsidRDefault="006415B4" w:rsidP="006415B4">
      <w:pPr>
        <w:ind w:left="360"/>
        <w:rPr>
          <w:sz w:val="44"/>
          <w:szCs w:val="44"/>
        </w:rPr>
      </w:pPr>
    </w:p>
    <w:p w:rsidR="006415B4" w:rsidRDefault="006415B4" w:rsidP="006415B4">
      <w:pPr>
        <w:rPr>
          <w:sz w:val="44"/>
          <w:szCs w:val="44"/>
        </w:rPr>
      </w:pPr>
      <w:r>
        <w:rPr>
          <w:sz w:val="44"/>
          <w:szCs w:val="44"/>
        </w:rPr>
        <w:t>Classes in AWT:-</w:t>
      </w:r>
    </w:p>
    <w:p w:rsidR="006415B4" w:rsidRPr="006415B4" w:rsidRDefault="006415B4" w:rsidP="006415B4">
      <w:pPr>
        <w:rPr>
          <w:sz w:val="44"/>
          <w:szCs w:val="44"/>
        </w:rPr>
      </w:pPr>
      <w:r w:rsidRPr="006415B4">
        <w:rPr>
          <w:sz w:val="44"/>
          <w:szCs w:val="44"/>
        </w:rPr>
        <w:t>The java.awt package contains the core AWT graphics class</w:t>
      </w:r>
    </w:p>
    <w:p w:rsidR="006415B4" w:rsidRDefault="006415B4" w:rsidP="006415B4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GUI container classes (such as Frame, Panel, Dialog and ScrollPane)</w:t>
      </w:r>
    </w:p>
    <w:p w:rsidR="006415B4" w:rsidRDefault="006415B4" w:rsidP="006415B4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GUI components classes (such as button, Textfield and Label)</w:t>
      </w:r>
    </w:p>
    <w:p w:rsidR="006415B4" w:rsidRDefault="00E57C74" w:rsidP="006415B4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Layout manager (such as FlowLayout, BordrLayout and GridLayout)</w:t>
      </w:r>
    </w:p>
    <w:p w:rsidR="00E57C74" w:rsidRDefault="00E57C74" w:rsidP="006415B4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Custom Graphics clsses (such as Graphics, color and Front)</w:t>
      </w:r>
    </w:p>
    <w:p w:rsidR="00E57C74" w:rsidRDefault="00E57C74" w:rsidP="00E57C74">
      <w:pPr>
        <w:ind w:left="360"/>
        <w:rPr>
          <w:sz w:val="44"/>
          <w:szCs w:val="44"/>
        </w:rPr>
      </w:pPr>
    </w:p>
    <w:p w:rsidR="00E57C74" w:rsidRDefault="00E57C74" w:rsidP="00E57C74">
      <w:pPr>
        <w:ind w:left="360"/>
        <w:rPr>
          <w:sz w:val="44"/>
          <w:szCs w:val="44"/>
        </w:rPr>
      </w:pPr>
    </w:p>
    <w:p w:rsidR="00E57C74" w:rsidRDefault="00E57C74" w:rsidP="00E57C74">
      <w:pPr>
        <w:ind w:left="360"/>
        <w:rPr>
          <w:sz w:val="44"/>
          <w:szCs w:val="44"/>
        </w:rPr>
      </w:pPr>
      <w:r>
        <w:rPr>
          <w:sz w:val="44"/>
          <w:szCs w:val="44"/>
        </w:rPr>
        <w:t>AWT events:-</w:t>
      </w:r>
    </w:p>
    <w:p w:rsidR="00E57C74" w:rsidRDefault="00E57C74" w:rsidP="00E57C74">
      <w:pPr>
        <w:ind w:left="360"/>
        <w:rPr>
          <w:sz w:val="44"/>
          <w:szCs w:val="44"/>
        </w:rPr>
      </w:pPr>
      <w:r>
        <w:rPr>
          <w:sz w:val="44"/>
          <w:szCs w:val="44"/>
        </w:rPr>
        <w:t>The java.awt.event packages support event handling</w:t>
      </w:r>
    </w:p>
    <w:p w:rsidR="00E57C74" w:rsidRDefault="00E57C74" w:rsidP="00E57C74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Event classes(such as ActionEvent, MouseEvent and WindowEvent)</w:t>
      </w:r>
    </w:p>
    <w:p w:rsidR="00E57C74" w:rsidRDefault="00E57C74" w:rsidP="00E57C74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Event Listener Interface( such as ActionListener, MouseListener, KeyListener and WindowListener)</w:t>
      </w:r>
    </w:p>
    <w:p w:rsidR="00E57C74" w:rsidRDefault="00E57C74" w:rsidP="00E57C74">
      <w:pPr>
        <w:rPr>
          <w:sz w:val="44"/>
          <w:szCs w:val="44"/>
        </w:rPr>
      </w:pPr>
    </w:p>
    <w:p w:rsidR="00E57C74" w:rsidRDefault="00E57C74" w:rsidP="00E57C74">
      <w:pPr>
        <w:rPr>
          <w:sz w:val="44"/>
          <w:szCs w:val="44"/>
        </w:rPr>
      </w:pPr>
    </w:p>
    <w:p w:rsidR="00E57C74" w:rsidRDefault="00E57C74" w:rsidP="00E57C74">
      <w:pPr>
        <w:rPr>
          <w:sz w:val="44"/>
          <w:szCs w:val="44"/>
        </w:rPr>
      </w:pPr>
      <w:r>
        <w:rPr>
          <w:sz w:val="44"/>
          <w:szCs w:val="44"/>
        </w:rPr>
        <w:t>Container:-</w:t>
      </w:r>
    </w:p>
    <w:p w:rsidR="00E57C74" w:rsidRDefault="00E57C74" w:rsidP="00E57C74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A Frame is the top-level container of an AWT GUI program</w:t>
      </w:r>
    </w:p>
    <w:p w:rsidR="00E57C74" w:rsidRDefault="00E57C74" w:rsidP="00E57C74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A Frame has a title bar (containing an icon, a title and the minimize/maximize(restore-down/close button) an optional menu bar and the content display area.</w:t>
      </w:r>
    </w:p>
    <w:p w:rsidR="00E57C74" w:rsidRDefault="00E57C74" w:rsidP="00E57C74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A panel is a rectangular area (or patition) used to Group related GUI component</w:t>
      </w:r>
    </w:p>
    <w:p w:rsidR="00E57C74" w:rsidRDefault="00E57C74" w:rsidP="00E57C74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In a GUI program, a component must be kept in a container</w:t>
      </w:r>
    </w:p>
    <w:p w:rsidR="00E57C74" w:rsidRDefault="00E57C74" w:rsidP="00E57C74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Every container has a method called    add(Component c)</w:t>
      </w:r>
    </w:p>
    <w:p w:rsidR="00E57C74" w:rsidRDefault="00E57C74" w:rsidP="00E57C74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Every GUI program has a top level container the commonly used top level container in AWT are Frame, Dialog, and Applet.</w:t>
      </w:r>
    </w:p>
    <w:p w:rsidR="00E57C74" w:rsidRDefault="00E57C74" w:rsidP="00431313">
      <w:pPr>
        <w:pStyle w:val="ListParagraph"/>
        <w:rPr>
          <w:sz w:val="44"/>
          <w:szCs w:val="44"/>
        </w:rPr>
      </w:pPr>
    </w:p>
    <w:p w:rsidR="00431313" w:rsidRDefault="00431313" w:rsidP="00431313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  <w:lang w:bidi="ar-SA"/>
        </w:rPr>
        <w:drawing>
          <wp:inline distT="0" distB="0" distL="0" distR="0">
            <wp:extent cx="4778154" cy="136409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T_ContainerCompon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13" w:rsidRPr="00E57C74" w:rsidRDefault="00431313" w:rsidP="00431313">
      <w:pPr>
        <w:pStyle w:val="ListParagraph"/>
        <w:rPr>
          <w:sz w:val="44"/>
          <w:szCs w:val="44"/>
        </w:rPr>
      </w:pPr>
      <w:bookmarkStart w:id="0" w:name="_GoBack"/>
      <w:bookmarkEnd w:id="0"/>
    </w:p>
    <w:sectPr w:rsidR="00431313" w:rsidRPr="00E57C74" w:rsidSect="006415B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4187"/>
    <w:multiLevelType w:val="hybridMultilevel"/>
    <w:tmpl w:val="45C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85001"/>
    <w:multiLevelType w:val="hybridMultilevel"/>
    <w:tmpl w:val="16B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E7E60"/>
    <w:multiLevelType w:val="hybridMultilevel"/>
    <w:tmpl w:val="FE9C2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B7533"/>
    <w:multiLevelType w:val="hybridMultilevel"/>
    <w:tmpl w:val="CBBC74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5C75A1"/>
    <w:multiLevelType w:val="hybridMultilevel"/>
    <w:tmpl w:val="F55A20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4310DC"/>
    <w:multiLevelType w:val="hybridMultilevel"/>
    <w:tmpl w:val="D9006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E0CB7"/>
    <w:multiLevelType w:val="hybridMultilevel"/>
    <w:tmpl w:val="5532BE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DD4428"/>
    <w:multiLevelType w:val="hybridMultilevel"/>
    <w:tmpl w:val="DCE0F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92EE0"/>
    <w:multiLevelType w:val="hybridMultilevel"/>
    <w:tmpl w:val="E3EA4A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DB628A"/>
    <w:multiLevelType w:val="hybridMultilevel"/>
    <w:tmpl w:val="84B20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1F"/>
    <w:rsid w:val="00431313"/>
    <w:rsid w:val="006415B4"/>
    <w:rsid w:val="007E4B12"/>
    <w:rsid w:val="00A23E1F"/>
    <w:rsid w:val="00E5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7F57D-E63B-40FC-B174-C5BBB367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2018-08-03T11:15:00Z</dcterms:created>
  <dcterms:modified xsi:type="dcterms:W3CDTF">2018-08-03T11:40:00Z</dcterms:modified>
</cp:coreProperties>
</file>