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75D" w:rsidRDefault="001E68F6">
      <w:pPr>
        <w:rPr>
          <w:color w:val="FF0000"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1E68F6">
        <w:rPr>
          <w:color w:val="FF0000"/>
          <w:sz w:val="48"/>
          <w:szCs w:val="48"/>
        </w:rPr>
        <w:t>HashTable</w:t>
      </w:r>
    </w:p>
    <w:p w:rsidR="001E68F6" w:rsidRPr="001E68F6" w:rsidRDefault="001E68F6" w:rsidP="001E68F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E68F6">
        <w:rPr>
          <w:sz w:val="36"/>
          <w:szCs w:val="36"/>
        </w:rPr>
        <w:t>This is thread safe version of HashMap.</w:t>
      </w:r>
    </w:p>
    <w:p w:rsidR="001E68F6" w:rsidRDefault="001E68F6" w:rsidP="001E68F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E68F6">
        <w:rPr>
          <w:sz w:val="36"/>
          <w:szCs w:val="36"/>
        </w:rPr>
        <w:t>Unsorted and unordered.</w:t>
      </w:r>
    </w:p>
    <w:p w:rsidR="001E68F6" w:rsidRDefault="001E68F6" w:rsidP="001E68F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HashTable is the data structure used.</w:t>
      </w:r>
    </w:p>
    <w:p w:rsidR="001E68F6" w:rsidRPr="001E68F6" w:rsidRDefault="001E68F6" w:rsidP="001E68F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HashTable doesn’t allow null values unlike HashMap.</w:t>
      </w:r>
      <w:bookmarkStart w:id="0" w:name="_GoBack"/>
      <w:bookmarkEnd w:id="0"/>
    </w:p>
    <w:p w:rsidR="001E68F6" w:rsidRPr="001E68F6" w:rsidRDefault="001E68F6" w:rsidP="001E68F6">
      <w:pPr>
        <w:rPr>
          <w:sz w:val="36"/>
          <w:szCs w:val="36"/>
        </w:rPr>
      </w:pPr>
    </w:p>
    <w:sectPr w:rsidR="001E68F6" w:rsidRPr="001E68F6" w:rsidSect="001E68F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21F5F"/>
    <w:multiLevelType w:val="hybridMultilevel"/>
    <w:tmpl w:val="650E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B4307"/>
    <w:multiLevelType w:val="hybridMultilevel"/>
    <w:tmpl w:val="679C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BA3"/>
    <w:rsid w:val="001E68F6"/>
    <w:rsid w:val="00427BA3"/>
    <w:rsid w:val="0068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9A6FF-0AC7-408F-BF7B-65ABA5AB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2018-08-05T10:46:00Z</dcterms:created>
  <dcterms:modified xsi:type="dcterms:W3CDTF">2018-08-05T10:49:00Z</dcterms:modified>
</cp:coreProperties>
</file>