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>
      <w:bookmarkStart w:id="0" w:name="_Hlk119614574"/>
      <w:bookmarkEnd w:id="0"/>
    </w:p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a3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a3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21D4DFF4" w:rsidR="00A03B6D" w:rsidRDefault="00A03B6D"/>
    <w:p w14:paraId="7EA05114" w14:textId="67536A5E" w:rsidR="00E436EF" w:rsidRDefault="00E436EF"/>
    <w:p w14:paraId="06248CF7" w14:textId="43409A06" w:rsidR="00E436EF" w:rsidRDefault="00E436EF"/>
    <w:p w14:paraId="2061BE29" w14:textId="60C8E689" w:rsidR="00E436EF" w:rsidRDefault="00E436EF"/>
    <w:p w14:paraId="16410617" w14:textId="57935E8B" w:rsidR="00E436EF" w:rsidRDefault="00E436EF"/>
    <w:p w14:paraId="4B9EF18F" w14:textId="2BA5C67A" w:rsidR="00E436EF" w:rsidRDefault="00E436EF"/>
    <w:p w14:paraId="11BC13C2" w14:textId="774EC05B" w:rsidR="00E436EF" w:rsidRDefault="00E436EF"/>
    <w:p w14:paraId="23365CD2" w14:textId="77939E35" w:rsidR="00E436EF" w:rsidRDefault="00E436EF"/>
    <w:p w14:paraId="752940C0" w14:textId="4AA5FC5C" w:rsidR="00E436EF" w:rsidRDefault="00E436EF"/>
    <w:p w14:paraId="5CCF43F1" w14:textId="166E4B52" w:rsidR="00E436EF" w:rsidRDefault="00E436EF"/>
    <w:p w14:paraId="204C494E" w14:textId="29A4F7E0" w:rsidR="00E436EF" w:rsidRDefault="00E436EF"/>
    <w:p w14:paraId="38C60B3E" w14:textId="20AA0C36" w:rsidR="00E436EF" w:rsidRDefault="00E436EF"/>
    <w:p w14:paraId="36A3406B" w14:textId="2FEB29AE" w:rsidR="00E436EF" w:rsidRDefault="00E436EF"/>
    <w:p w14:paraId="6BAAC5C2" w14:textId="1171A39B" w:rsidR="00E436EF" w:rsidRDefault="00E436EF"/>
    <w:p w14:paraId="4F9E3C29" w14:textId="0476DC58" w:rsidR="00E436EF" w:rsidRDefault="00E436EF"/>
    <w:p w14:paraId="5EEFE193" w14:textId="33ADBACA" w:rsidR="00E436EF" w:rsidRDefault="00E436EF"/>
    <w:p w14:paraId="2AE3B0EC" w14:textId="7C0729E5" w:rsidR="00E436EF" w:rsidRDefault="00E436EF"/>
    <w:p w14:paraId="39DF2011" w14:textId="3FDDF8FA" w:rsidR="00E436EF" w:rsidRDefault="00E436EF"/>
    <w:p w14:paraId="41A56FA1" w14:textId="02B8410B" w:rsidR="00E436EF" w:rsidRDefault="00E436EF"/>
    <w:p w14:paraId="71A3F665" w14:textId="3A3071C3" w:rsidR="00E436EF" w:rsidRDefault="00E436EF" w:rsidP="00BE3FDE">
      <w:pPr>
        <w:ind w:left="54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025716727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b/>
          <w:bCs/>
          <w:noProof/>
        </w:rPr>
      </w:sdtEndPr>
      <w:sdtContent>
        <w:p w14:paraId="355908DC" w14:textId="138EF132" w:rsidR="00BE3FDE" w:rsidRPr="00F8341C" w:rsidRDefault="00BE3FDE" w:rsidP="00BE3FDE">
          <w:pPr>
            <w:pStyle w:val="a4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F8341C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4F239B7D" w14:textId="27FE1EB6" w:rsidR="00C16FA9" w:rsidRDefault="00BE3FD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 w:rsidRPr="00F8341C">
            <w:rPr>
              <w:noProof w:val="0"/>
            </w:rPr>
            <w:fldChar w:fldCharType="begin"/>
          </w:r>
          <w:r w:rsidRPr="00F8341C">
            <w:instrText xml:space="preserve"> TOC \o "1-3" \h \z \u </w:instrText>
          </w:r>
          <w:r w:rsidRPr="00F8341C">
            <w:rPr>
              <w:noProof w:val="0"/>
            </w:rPr>
            <w:fldChar w:fldCharType="separate"/>
          </w:r>
          <w:hyperlink w:anchor="_Toc119615451" w:history="1">
            <w:r w:rsidR="00C16FA9" w:rsidRPr="003E03EA">
              <w:rPr>
                <w:rStyle w:val="a5"/>
              </w:rPr>
              <w:t>1.</w:t>
            </w:r>
            <w:r w:rsidR="00C16FA9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C16FA9" w:rsidRPr="003E03EA">
              <w:rPr>
                <w:rStyle w:val="a5"/>
                <w:cs/>
              </w:rPr>
              <w:t>บทนำ</w:t>
            </w:r>
            <w:r w:rsidR="00C16FA9">
              <w:rPr>
                <w:webHidden/>
              </w:rPr>
              <w:tab/>
            </w:r>
            <w:r w:rsidR="00C16FA9">
              <w:rPr>
                <w:webHidden/>
              </w:rPr>
              <w:fldChar w:fldCharType="begin"/>
            </w:r>
            <w:r w:rsidR="00C16FA9">
              <w:rPr>
                <w:webHidden/>
              </w:rPr>
              <w:instrText xml:space="preserve"> PAGEREF _Toc119615451 \h </w:instrText>
            </w:r>
            <w:r w:rsidR="00C16FA9">
              <w:rPr>
                <w:webHidden/>
              </w:rPr>
            </w:r>
            <w:r w:rsidR="00C16FA9">
              <w:rPr>
                <w:webHidden/>
              </w:rPr>
              <w:fldChar w:fldCharType="separate"/>
            </w:r>
            <w:r w:rsidR="00C16FA9">
              <w:rPr>
                <w:webHidden/>
              </w:rPr>
              <w:t>3</w:t>
            </w:r>
            <w:r w:rsidR="00C16FA9">
              <w:rPr>
                <w:webHidden/>
              </w:rPr>
              <w:fldChar w:fldCharType="end"/>
            </w:r>
          </w:hyperlink>
        </w:p>
        <w:p w14:paraId="2410F303" w14:textId="4EF6CA70" w:rsidR="00C16FA9" w:rsidRPr="00C16FA9" w:rsidRDefault="00C16FA9">
          <w:pPr>
            <w:pStyle w:val="21"/>
            <w:tabs>
              <w:tab w:val="left" w:pos="110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2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1.1</w:t>
            </w:r>
            <w:r w:rsidRPr="00C16FA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ความเป็นมาและวัตถุประสงค์ของโครงการ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_Toc119615452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478372" w14:textId="34E94626" w:rsidR="00C16FA9" w:rsidRPr="00C16FA9" w:rsidRDefault="00C16FA9">
          <w:pPr>
            <w:pStyle w:val="21"/>
            <w:tabs>
              <w:tab w:val="left" w:pos="110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3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1.2</w:t>
            </w:r>
            <w:r w:rsidRPr="00C16FA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_Toc119615453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8A7F97" w14:textId="4CB29503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4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 xml:space="preserve">1.3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บทบาทและหน้าที่ของคณะกรรมการกิจการกระจายเสียง กิจการโทรทัศน์ และกิจการโทรคมนาคมแห่งชาติ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(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.)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_Toc119615454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4D68CB" w14:textId="02702575" w:rsidR="00C16FA9" w:rsidRDefault="00C16FA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9615455" w:history="1">
            <w:r w:rsidRPr="003E03EA">
              <w:rPr>
                <w:rStyle w:val="a5"/>
                <w:cs/>
                <w:lang w:eastAsia="de-D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Pr="003E03EA">
              <w:rPr>
                <w:rStyle w:val="a5"/>
                <w:cs/>
                <w:lang w:eastAsia="de-DE"/>
              </w:rPr>
              <w:t>วิธีการและขั้นตอนการประเมินผลการปฏิบัติงาน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_Toc119615455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BA22A4" w14:textId="23C67175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6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2.1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_Toc119615456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CFC0D3" w14:textId="5BD1DD32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7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 xml:space="preserve">2.2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_Toc119615457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2530ED" w14:textId="11FA2D58" w:rsidR="00C16FA9" w:rsidRDefault="00C16FA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19615458" w:history="1">
            <w:r w:rsidRPr="003E03EA">
              <w:rPr>
                <w:rStyle w:val="a5"/>
                <w:lang w:eastAsia="de-DE"/>
              </w:rPr>
              <w:t xml:space="preserve">3. </w:t>
            </w:r>
            <w:r w:rsidR="007B55C1">
              <w:rPr>
                <w:rStyle w:val="a5"/>
                <w:rFonts w:hint="cs"/>
                <w:cs/>
                <w:lang w:eastAsia="de-DE"/>
              </w:rPr>
              <w:t xml:space="preserve">    </w:t>
            </w:r>
            <w:r w:rsidRPr="003E03EA">
              <w:rPr>
                <w:rStyle w:val="a5"/>
                <w:cs/>
                <w:lang w:eastAsia="de-DE"/>
              </w:rPr>
              <w:t>แผนการปฏิบัติงานและสรุปผลการดำเนินงานประจำปี พ</w:t>
            </w:r>
            <w:r w:rsidRPr="003E03EA">
              <w:rPr>
                <w:rStyle w:val="a5"/>
                <w:lang w:eastAsia="de-DE"/>
              </w:rPr>
              <w:t>.</w:t>
            </w:r>
            <w:r w:rsidRPr="003E03EA">
              <w:rPr>
                <w:rStyle w:val="a5"/>
                <w:cs/>
                <w:lang w:eastAsia="de-DE"/>
              </w:rPr>
              <w:t>ศ</w:t>
            </w:r>
            <w:r w:rsidRPr="003E03EA">
              <w:rPr>
                <w:rStyle w:val="a5"/>
                <w:lang w:eastAsia="de-DE"/>
              </w:rPr>
              <w:t>. 2563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_Toc119615458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D2B882" w14:textId="17E29B36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59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 xml:space="preserve">3.1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_Toc119615459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FD26D9" w14:textId="4B50308C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60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3.2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แผนปฏิบัติการของสำนักงาน กสทช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.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_Toc119615460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C82195" w14:textId="4400E3BA" w:rsidR="00C16FA9" w:rsidRPr="00C16FA9" w:rsidRDefault="00C16FA9">
          <w:pPr>
            <w:pStyle w:val="21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615461" w:history="1"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3.3 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 กสทช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.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และสำนักงาน กสทช</w:t>
            </w:r>
            <w:r w:rsidRPr="00C16FA9">
              <w:rPr>
                <w:rStyle w:val="a5"/>
                <w:rFonts w:ascii="TH SarabunPSK" w:hAnsi="TH SarabunPSK" w:cs="TH SarabunPSK"/>
                <w:noProof/>
                <w:sz w:val="32"/>
                <w:szCs w:val="32"/>
              </w:rPr>
              <w:t>.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_Toc119615461 \h </w:instrTex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C16FA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B5A2D5" w14:textId="20BD274C" w:rsidR="00BE3FDE" w:rsidRPr="00C16FA9" w:rsidRDefault="00BE3FDE">
          <w:pPr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</w:pPr>
          <w:r w:rsidRPr="00F8341C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2C4F5E" w14:textId="77777777" w:rsidR="00C16FA9" w:rsidRDefault="00C16FA9" w:rsidP="00C16FA9">
      <w:pPr>
        <w:pStyle w:val="a7"/>
        <w:tabs>
          <w:tab w:val="right" w:leader="dot" w:pos="9350"/>
        </w:tabs>
        <w:rPr>
          <w:rStyle w:val="a5"/>
          <w:noProof/>
        </w:rPr>
      </w:pPr>
    </w:p>
    <w:p w14:paraId="7BB9A333" w14:textId="3793FB5F" w:rsidR="00C16FA9" w:rsidRPr="00C16FA9" w:rsidRDefault="00C16FA9" w:rsidP="00C16FA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16FA9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5BCC6AA8" w14:textId="77777777" w:rsidR="00C16FA9" w:rsidRDefault="00C16FA9" w:rsidP="00C16FA9">
      <w:pPr>
        <w:pStyle w:val="1"/>
        <w:ind w:left="360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</w:p>
    <w:p w14:paraId="64433130" w14:textId="715F1255" w:rsidR="00C16FA9" w:rsidRPr="007B55C1" w:rsidRDefault="00C16FA9">
      <w:pPr>
        <w:pStyle w:val="a7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7B55C1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Pr="007B55C1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Pr="007B55C1">
        <w:rPr>
          <w:rFonts w:ascii="TH SarabunPSK" w:hAnsi="TH SarabunPSK" w:cs="TH SarabunPSK"/>
          <w:b/>
          <w:bCs/>
          <w:sz w:val="32"/>
          <w:szCs w:val="32"/>
        </w:rPr>
        <w:instrText>TOC \h \z \c "</w:instrText>
      </w:r>
      <w:r w:rsidRPr="007B55C1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รูปที่" </w:instrText>
      </w:r>
      <w:r w:rsidRPr="007B55C1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hyperlink w:anchor="_Toc119615443" w:history="1"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noBreakHyphen/>
          <w:t>1 ภาพรวมและการดำเนินโครงการ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_Toc119615443 \h </w:instrTex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0C2DA4E" w14:textId="21059D9D" w:rsidR="00C16FA9" w:rsidRPr="007B55C1" w:rsidRDefault="00C16FA9">
      <w:pPr>
        <w:pStyle w:val="a7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9615444" w:history="1"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noBreakHyphen/>
          <w:t>2 วัตถุประสงค์ และแผนการดำเนินโครงการ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_Toc119615444 \h </w:instrTex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E3D89F9" w14:textId="0AB533FB" w:rsidR="00C16FA9" w:rsidRPr="007B55C1" w:rsidRDefault="00C16FA9">
      <w:pPr>
        <w:pStyle w:val="a7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9615445" w:history="1"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7B55C1">
          <w:rPr>
            <w:rStyle w:val="a5"/>
            <w:rFonts w:ascii="TH SarabunPSK" w:hAnsi="TH SarabunPSK" w:cs="TH SarabunPSK"/>
            <w:noProof/>
            <w:sz w:val="32"/>
            <w:szCs w:val="32"/>
            <w:cs/>
          </w:rPr>
          <w:noBreakHyphen/>
          <w:t>1 กรอบแนวคิดการประเมินผลการปฏิบัติงาน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_Toc119615445 \h </w:instrTex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7B55C1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06325C1" w14:textId="29E2F2AC" w:rsidR="00DD65C4" w:rsidRPr="00C16FA9" w:rsidRDefault="00C16FA9" w:rsidP="00C16FA9">
      <w:pPr>
        <w:pStyle w:val="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7B55C1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fldChar w:fldCharType="end"/>
      </w:r>
      <w:bookmarkStart w:id="1" w:name="_Toc119615451"/>
      <w:r w:rsidR="00E436EF" w:rsidRPr="00C16FA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Start w:id="2" w:name="_Toc109558998"/>
      <w:bookmarkEnd w:id="1"/>
    </w:p>
    <w:p w14:paraId="41FDA424" w14:textId="71A06C95" w:rsidR="00DD65C4" w:rsidRDefault="00DD65C4" w:rsidP="00DD65C4">
      <w:pPr>
        <w:pStyle w:val="2"/>
        <w:numPr>
          <w:ilvl w:val="1"/>
          <w:numId w:val="4"/>
        </w:numPr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3" w:name="_Toc119615452"/>
      <w:bookmarkEnd w:id="2"/>
      <w:r w:rsidRPr="004A3AD4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ความเป็นมาและ</w:t>
      </w:r>
      <w:r w:rsidR="00D4468B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วัตถุประสงค์ของ</w:t>
      </w:r>
      <w:r w:rsidRPr="004A3AD4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โครงการ</w:t>
      </w:r>
      <w:bookmarkEnd w:id="3"/>
    </w:p>
    <w:p w14:paraId="21A23DA3" w14:textId="77777777" w:rsidR="004D5A50" w:rsidRDefault="00443033" w:rsidP="004D5A50">
      <w:pPr>
        <w:keepNext/>
      </w:pPr>
      <w:r w:rsidRPr="00443033">
        <w:rPr>
          <w:noProof/>
        </w:rPr>
        <w:drawing>
          <wp:inline distT="0" distB="0" distL="0" distR="0" wp14:anchorId="1B84E4ED" wp14:editId="34634998">
            <wp:extent cx="5943600" cy="26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59D2" w14:textId="611F2859" w:rsidR="00443033" w:rsidRPr="00C16FA9" w:rsidRDefault="004D5A50" w:rsidP="00D4468B">
      <w:pPr>
        <w:pStyle w:val="a6"/>
        <w:rPr>
          <w:rFonts w:hint="cs"/>
          <w:noProof/>
        </w:rPr>
      </w:pPr>
      <w:bookmarkStart w:id="4" w:name="_Toc119614780"/>
      <w:bookmarkStart w:id="5" w:name="_Toc119615107"/>
      <w:bookmarkStart w:id="6" w:name="_Toc119615443"/>
      <w:r w:rsidRPr="004D5A50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STYLEREF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\s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C16FA9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noBreakHyphen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C16FA9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4D5A50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 ภาพรวมและ</w:t>
      </w:r>
      <w:bookmarkEnd w:id="5"/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TOC \h \z \c "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รูปที่" </w:instrText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C16FA9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="00D4468B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การ</w:t>
      </w:r>
      <w:r w:rsidRPr="004D5A50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ดำเนิน</w:t>
      </w:r>
      <w:r w:rsidR="00D4468B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โครง</w:t>
      </w:r>
      <w:r w:rsidRPr="004D5A50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กา</w:t>
      </w:r>
      <w:r w:rsidR="00D4468B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ร</w:t>
      </w:r>
      <w:bookmarkEnd w:id="4"/>
      <w:bookmarkEnd w:id="6"/>
    </w:p>
    <w:p w14:paraId="78EBE75C" w14:textId="77777777" w:rsidR="00C16FA9" w:rsidRDefault="00C16FA9" w:rsidP="00C16FA9">
      <w:pPr>
        <w:keepNext/>
      </w:pPr>
      <w:r w:rsidRPr="00443033">
        <w:rPr>
          <w:noProof/>
        </w:rPr>
        <w:drawing>
          <wp:inline distT="0" distB="0" distL="0" distR="0" wp14:anchorId="5903B138" wp14:editId="62654582">
            <wp:extent cx="5943600" cy="319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D9D7" w14:textId="500F864A" w:rsidR="004D5A50" w:rsidRPr="00C16FA9" w:rsidRDefault="00C16FA9" w:rsidP="00C16FA9">
      <w:pPr>
        <w:pStyle w:val="a6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7" w:name="_Toc119615108"/>
      <w:bookmarkStart w:id="8" w:name="_Toc119615444"/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C16FA9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C16FA9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วัตถุประสงค์ และแผนการดำเนินโครงการ</w:t>
      </w:r>
      <w:bookmarkEnd w:id="7"/>
      <w:bookmarkEnd w:id="8"/>
    </w:p>
    <w:p w14:paraId="061E63A8" w14:textId="2D37F211" w:rsidR="00D4468B" w:rsidRDefault="00D4468B" w:rsidP="00D4468B">
      <w:pPr>
        <w:pStyle w:val="2"/>
        <w:numPr>
          <w:ilvl w:val="1"/>
          <w:numId w:val="4"/>
        </w:numPr>
      </w:pPr>
      <w:bookmarkStart w:id="9" w:name="_Toc119615453"/>
      <w:r w:rsidRPr="00D4468B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lastRenderedPageBreak/>
        <w:t>บทบาท และหน้าที่ของ คณะกรรมการติดตามและประเมินผลการปฏิบัติงาน (กตป.)</w:t>
      </w:r>
      <w:bookmarkEnd w:id="9"/>
    </w:p>
    <w:p w14:paraId="320E84A4" w14:textId="79AD41CA" w:rsidR="004A3AD4" w:rsidRPr="00C16FA9" w:rsidRDefault="004A3AD4" w:rsidP="004A3AD4">
      <w:pPr>
        <w:pStyle w:val="2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10" w:name="_Toc119615454"/>
      <w:r w:rsidRPr="00C16FA9">
        <w:rPr>
          <w:rFonts w:ascii="TH SarabunPSK" w:hAnsi="TH SarabunPSK" w:cs="TH SarabunPSK"/>
          <w:sz w:val="32"/>
          <w:szCs w:val="32"/>
          <w:lang w:bidi="th-TH"/>
        </w:rPr>
        <w:t>1.3</w:t>
      </w:r>
      <w:r w:rsidRPr="00C16FA9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 xml:space="preserve"> </w:t>
      </w:r>
      <w:r w:rsidRPr="00C16FA9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บทบาทและหน้าที่ของคณะกรรมการกิจการกระจายเสียง กิจการโทรทัศน์ และกิจการโทรคมนาคม</w:t>
      </w:r>
      <w:r w:rsidR="00C16FA9" w:rsidRPr="00C16FA9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แ</w:t>
      </w:r>
      <w:r w:rsidRPr="00C16FA9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 xml:space="preserve">ห่งชาติ </w:t>
      </w:r>
      <w:r w:rsidRPr="00C16FA9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(</w:t>
      </w:r>
      <w:r w:rsidRPr="00C16FA9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กสทช</w:t>
      </w:r>
      <w:r w:rsidRPr="00C16FA9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.)</w:t>
      </w:r>
      <w:bookmarkEnd w:id="10"/>
    </w:p>
    <w:p w14:paraId="4D051CD3" w14:textId="0F207B7F" w:rsidR="00DD65C4" w:rsidRPr="00DD65C4" w:rsidRDefault="00DD65C4" w:rsidP="00DD65C4">
      <w:pPr>
        <w:pStyle w:val="1"/>
        <w:numPr>
          <w:ilvl w:val="0"/>
          <w:numId w:val="3"/>
        </w:numPr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</w:pPr>
      <w:bookmarkStart w:id="11" w:name="_Toc119615455"/>
      <w:r w:rsidRPr="00DD65C4"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  <w:t>วิธีการและขั้นตอนการประเมินผลการปฏิบัติงาน</w:t>
      </w:r>
      <w:bookmarkEnd w:id="11"/>
    </w:p>
    <w:p w14:paraId="7ACB5BB2" w14:textId="63141D39" w:rsidR="00E436EF" w:rsidRPr="00F8341C" w:rsidRDefault="00DD65C4" w:rsidP="00DD65C4">
      <w:pPr>
        <w:pStyle w:val="2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12" w:name="_Toc119615456"/>
      <w:r w:rsidRPr="00C16FA9">
        <w:rPr>
          <w:rFonts w:ascii="TH SarabunPSK" w:hAnsi="TH SarabunPSK" w:cs="TH SarabunPSK"/>
          <w:sz w:val="32"/>
          <w:szCs w:val="32"/>
        </w:rPr>
        <w:t>2.1</w:t>
      </w:r>
      <w:r w:rsidRPr="00F8341C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  <w:r w:rsidR="004756C7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ขั้นตอน</w:t>
      </w:r>
      <w:r w:rsidR="0043023B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ก</w:t>
      </w:r>
      <w:r w:rsidRPr="00F8341C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ารประเมินผลปฏิบัติงาน</w:t>
      </w:r>
      <w:bookmarkEnd w:id="12"/>
    </w:p>
    <w:p w14:paraId="394C19B0" w14:textId="77777777" w:rsidR="00F8341C" w:rsidRDefault="00443033" w:rsidP="00F8341C">
      <w:pPr>
        <w:keepNext/>
      </w:pPr>
      <w:r w:rsidRPr="00443033">
        <w:rPr>
          <w:noProof/>
        </w:rPr>
        <w:drawing>
          <wp:inline distT="0" distB="0" distL="0" distR="0" wp14:anchorId="35F187E8" wp14:editId="1A2EC5CC">
            <wp:extent cx="59436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984A" w14:textId="178D98F0" w:rsidR="004D5A50" w:rsidRPr="00D4468B" w:rsidRDefault="00F8341C" w:rsidP="00F8341C">
      <w:pPr>
        <w:pStyle w:val="a6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13" w:name="_Toc119614781"/>
      <w:bookmarkStart w:id="14" w:name="_Toc119615109"/>
      <w:bookmarkStart w:id="15" w:name="_Toc119615445"/>
      <w:r w:rsidRPr="00D4468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C16FA9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C16FA9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C16FA9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D4468B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กรอบแนวคิดการประเมินผลการปฏิบัติงาน</w:t>
      </w:r>
      <w:bookmarkEnd w:id="13"/>
      <w:bookmarkEnd w:id="14"/>
      <w:bookmarkEnd w:id="15"/>
    </w:p>
    <w:p w14:paraId="23372134" w14:textId="63D71CCB" w:rsidR="004A3AD4" w:rsidRPr="004A3AD4" w:rsidRDefault="004A3AD4" w:rsidP="004A3AD4">
      <w:pPr>
        <w:pStyle w:val="2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16" w:name="_Toc119615457"/>
      <w:r w:rsidRPr="00C16FA9">
        <w:rPr>
          <w:rFonts w:ascii="TH SarabunPSK" w:hAnsi="TH SarabunPSK" w:cs="TH SarabunPSK"/>
          <w:sz w:val="32"/>
          <w:szCs w:val="32"/>
          <w:lang w:bidi="th-TH"/>
        </w:rPr>
        <w:t>2.2</w:t>
      </w:r>
      <w:r w:rsidRPr="004A3AD4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 xml:space="preserve"> </w:t>
      </w:r>
      <w:r w:rsidRPr="004A3AD4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กรอบการศึกษาที่ใช้ในการวิเคราะห์แต่ละประเด็นสำคัญ</w:t>
      </w:r>
      <w:bookmarkEnd w:id="16"/>
    </w:p>
    <w:p w14:paraId="59951943" w14:textId="47F71714" w:rsidR="004A3AD4" w:rsidRDefault="004A3AD4" w:rsidP="004A3AD4">
      <w:pPr>
        <w:rPr>
          <w:lang w:eastAsia="de-DE"/>
        </w:rPr>
      </w:pPr>
    </w:p>
    <w:p w14:paraId="63E1C7D3" w14:textId="44FC3BA7" w:rsidR="004A3AD4" w:rsidRPr="004A3AD4" w:rsidRDefault="004A3AD4" w:rsidP="004A3AD4">
      <w:pPr>
        <w:pStyle w:val="1"/>
        <w:rPr>
          <w:rFonts w:ascii="TH SarabunPSK" w:hAnsi="TH SarabunPSK" w:cs="TH SarabunPSK" w:hint="cs"/>
          <w:b/>
          <w:bCs/>
          <w:color w:val="auto"/>
          <w:sz w:val="36"/>
          <w:szCs w:val="36"/>
          <w:lang w:eastAsia="de-DE"/>
        </w:rPr>
      </w:pPr>
      <w:bookmarkStart w:id="17" w:name="_Toc119615458"/>
      <w:r w:rsidRPr="004A3AD4"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  <w:t xml:space="preserve">3. </w:t>
      </w:r>
      <w:r w:rsidRPr="004A3AD4"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  <w:t>แผนการปฏิบัติงานและสรุปผลการดำเนินงานประจำปี พ</w:t>
      </w:r>
      <w:r w:rsidRPr="004A3AD4"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  <w:t>.</w:t>
      </w:r>
      <w:r w:rsidRPr="004A3AD4">
        <w:rPr>
          <w:rFonts w:ascii="TH SarabunPSK" w:hAnsi="TH SarabunPSK" w:cs="TH SarabunPSK"/>
          <w:b/>
          <w:bCs/>
          <w:color w:val="auto"/>
          <w:sz w:val="36"/>
          <w:szCs w:val="36"/>
          <w:cs/>
          <w:lang w:eastAsia="de-DE"/>
        </w:rPr>
        <w:t>ศ</w:t>
      </w:r>
      <w:r w:rsidRPr="004A3AD4"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  <w:t>. 256</w:t>
      </w:r>
      <w:r w:rsidR="00D4468B">
        <w:rPr>
          <w:rFonts w:ascii="TH SarabunPSK" w:hAnsi="TH SarabunPSK" w:cs="TH SarabunPSK"/>
          <w:b/>
          <w:bCs/>
          <w:color w:val="auto"/>
          <w:sz w:val="36"/>
          <w:szCs w:val="36"/>
          <w:lang w:eastAsia="de-DE"/>
        </w:rPr>
        <w:t>3</w:t>
      </w:r>
      <w:bookmarkEnd w:id="17"/>
    </w:p>
    <w:p w14:paraId="415D65A9" w14:textId="2ED6454E" w:rsidR="004A3AD4" w:rsidRPr="00F8341C" w:rsidRDefault="004A3AD4" w:rsidP="004A3AD4">
      <w:pPr>
        <w:pStyle w:val="2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18" w:name="_Toc119615459"/>
      <w:r w:rsidRPr="00C16FA9">
        <w:rPr>
          <w:rFonts w:ascii="TH SarabunPSK" w:hAnsi="TH SarabunPSK" w:cs="TH SarabunPSK"/>
          <w:sz w:val="32"/>
          <w:szCs w:val="32"/>
          <w:lang w:bidi="th-TH"/>
        </w:rPr>
        <w:t>3.1</w:t>
      </w:r>
      <w:r w:rsidRPr="00F8341C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 xml:space="preserve"> </w:t>
      </w:r>
      <w:r w:rsidRPr="00F8341C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 xml:space="preserve">ทางและนโยบายการดำเนินงานปี </w:t>
      </w:r>
      <w:r w:rsidRPr="00F8341C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2563</w:t>
      </w:r>
      <w:bookmarkEnd w:id="18"/>
    </w:p>
    <w:p w14:paraId="0BEFC04D" w14:textId="3262C73A" w:rsidR="004A3AD4" w:rsidRPr="00C16FA9" w:rsidRDefault="004A3AD4" w:rsidP="004A3AD4">
      <w:pPr>
        <w:pStyle w:val="2"/>
        <w:rPr>
          <w:rFonts w:ascii="TH SarabunPSK" w:hAnsi="TH SarabunPSK" w:cs="TH SarabunPSK"/>
          <w:b w:val="0"/>
          <w:bCs/>
          <w:sz w:val="32"/>
          <w:szCs w:val="32"/>
          <w:lang w:bidi="th-TH"/>
        </w:rPr>
      </w:pPr>
      <w:bookmarkStart w:id="19" w:name="_Toc119615460"/>
      <w:r w:rsidRPr="00C16FA9">
        <w:rPr>
          <w:rFonts w:ascii="TH SarabunPSK" w:hAnsi="TH SarabunPSK" w:cs="TH SarabunPSK"/>
          <w:sz w:val="32"/>
          <w:szCs w:val="32"/>
        </w:rPr>
        <w:t xml:space="preserve">3.2 </w:t>
      </w:r>
      <w:r w:rsidRPr="00C16FA9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แผนปฏิบัติการของสำนักงาน กสทช</w:t>
      </w:r>
      <w:r w:rsidRPr="00C16FA9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.</w:t>
      </w:r>
      <w:bookmarkEnd w:id="19"/>
    </w:p>
    <w:p w14:paraId="3BC4F04D" w14:textId="5F4E1A93" w:rsidR="004A3AD4" w:rsidRPr="00F8341C" w:rsidRDefault="004A3AD4" w:rsidP="004A3AD4">
      <w:pPr>
        <w:pStyle w:val="2"/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</w:pPr>
      <w:bookmarkStart w:id="20" w:name="_Toc119615461"/>
      <w:r w:rsidRPr="00C16FA9">
        <w:rPr>
          <w:rFonts w:ascii="TH SarabunPSK" w:hAnsi="TH SarabunPSK" w:cs="TH SarabunPSK"/>
          <w:sz w:val="32"/>
          <w:szCs w:val="32"/>
        </w:rPr>
        <w:t>3.3</w:t>
      </w:r>
      <w:r w:rsidRPr="00F8341C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  <w:r w:rsidRPr="00F8341C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>แผนการดำเนินงานที่สำคัญด้านโทรคมนาคมของ กสทช</w:t>
      </w:r>
      <w:r w:rsidRPr="00F8341C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.</w:t>
      </w:r>
      <w:r w:rsidRPr="00F8341C">
        <w:rPr>
          <w:rFonts w:ascii="TH SarabunPSK" w:hAnsi="TH SarabunPSK" w:cs="TH SarabunPSK"/>
          <w:b w:val="0"/>
          <w:bCs/>
          <w:sz w:val="32"/>
          <w:szCs w:val="32"/>
          <w:cs/>
          <w:lang w:bidi="th-TH"/>
        </w:rPr>
        <w:t xml:space="preserve"> และสำนักงาน กสทช</w:t>
      </w:r>
      <w:r w:rsidRPr="00F8341C">
        <w:rPr>
          <w:rFonts w:ascii="TH SarabunPSK" w:hAnsi="TH SarabunPSK" w:cs="TH SarabunPSK"/>
          <w:b w:val="0"/>
          <w:bCs/>
          <w:sz w:val="32"/>
          <w:szCs w:val="32"/>
          <w:lang w:bidi="th-TH"/>
        </w:rPr>
        <w:t>.</w:t>
      </w:r>
      <w:bookmarkEnd w:id="20"/>
    </w:p>
    <w:p w14:paraId="2C97844C" w14:textId="77777777" w:rsidR="004A3AD4" w:rsidRDefault="004A3AD4" w:rsidP="004A3AD4">
      <w:pPr>
        <w:pStyle w:val="1"/>
        <w:rPr>
          <w:lang w:eastAsia="de-DE"/>
        </w:rPr>
      </w:pPr>
    </w:p>
    <w:p w14:paraId="4A52A3EA" w14:textId="5F6735DA" w:rsidR="00E436EF" w:rsidRDefault="00E436EF"/>
    <w:p w14:paraId="1589D0FA" w14:textId="6322C60F" w:rsidR="00E436EF" w:rsidRDefault="00E436EF"/>
    <w:p w14:paraId="00D70A32" w14:textId="77777777" w:rsidR="00A03B6D" w:rsidRDefault="00A03B6D">
      <w:pPr>
        <w:rPr>
          <w:rFonts w:hint="cs"/>
        </w:rPr>
      </w:pPr>
    </w:p>
    <w:p w14:paraId="03D77385" w14:textId="77777777" w:rsidR="00A03B6D" w:rsidRDefault="00A03B6D" w:rsidP="00C16FA9">
      <w:pPr>
        <w:rPr>
          <w:rFonts w:hint="cs"/>
        </w:rPr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7FA"/>
    <w:multiLevelType w:val="multilevel"/>
    <w:tmpl w:val="EB0E0F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H SarabunPSK" w:hAnsi="TH SarabunPSK" w:cs="TH SarabunPSK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5C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24787">
    <w:abstractNumId w:val="1"/>
  </w:num>
  <w:num w:numId="2" w16cid:durableId="854197803">
    <w:abstractNumId w:val="2"/>
  </w:num>
  <w:num w:numId="3" w16cid:durableId="988901186">
    <w:abstractNumId w:val="3"/>
  </w:num>
  <w:num w:numId="4" w16cid:durableId="115521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C00D2"/>
    <w:rsid w:val="0043023B"/>
    <w:rsid w:val="00443033"/>
    <w:rsid w:val="004756C7"/>
    <w:rsid w:val="004A3AD4"/>
    <w:rsid w:val="004C04AE"/>
    <w:rsid w:val="004D5A50"/>
    <w:rsid w:val="0051674F"/>
    <w:rsid w:val="00625638"/>
    <w:rsid w:val="007B55C1"/>
    <w:rsid w:val="00860BAD"/>
    <w:rsid w:val="008B3B03"/>
    <w:rsid w:val="009518EA"/>
    <w:rsid w:val="00A03B6D"/>
    <w:rsid w:val="00AF18F3"/>
    <w:rsid w:val="00B95DB7"/>
    <w:rsid w:val="00BE3FDE"/>
    <w:rsid w:val="00C16FA9"/>
    <w:rsid w:val="00C71E18"/>
    <w:rsid w:val="00CB506E"/>
    <w:rsid w:val="00D4468B"/>
    <w:rsid w:val="00DD65C4"/>
    <w:rsid w:val="00E436EF"/>
    <w:rsid w:val="00E77704"/>
    <w:rsid w:val="00E83EA1"/>
    <w:rsid w:val="00EB72BE"/>
    <w:rsid w:val="00F2127E"/>
    <w:rsid w:val="00F37115"/>
    <w:rsid w:val="00F8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CB506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E3FDE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F8341C"/>
    <w:pPr>
      <w:tabs>
        <w:tab w:val="left" w:pos="5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3FDE"/>
    <w:pPr>
      <w:tabs>
        <w:tab w:val="left" w:pos="660"/>
        <w:tab w:val="right" w:leader="dot" w:pos="9350"/>
      </w:tabs>
      <w:spacing w:after="100"/>
      <w:ind w:left="540"/>
    </w:pPr>
  </w:style>
  <w:style w:type="character" w:styleId="a5">
    <w:name w:val="Hyperlink"/>
    <w:basedOn w:val="a0"/>
    <w:uiPriority w:val="99"/>
    <w:unhideWhenUsed/>
    <w:rsid w:val="00BE3FD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44303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7">
    <w:name w:val="table of figures"/>
    <w:basedOn w:val="a"/>
    <w:next w:val="a"/>
    <w:uiPriority w:val="99"/>
    <w:unhideWhenUsed/>
    <w:rsid w:val="00D446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0E3D7-16EF-4060-AB05-319EAA998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Piyachat Yukaew</cp:lastModifiedBy>
  <cp:revision>2</cp:revision>
  <dcterms:created xsi:type="dcterms:W3CDTF">2022-11-17T15:14:00Z</dcterms:created>
  <dcterms:modified xsi:type="dcterms:W3CDTF">2022-11-17T15:14:00Z</dcterms:modified>
</cp:coreProperties>
</file>