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80FDC2" w14:textId="77777777" w:rsidR="00F21211" w:rsidRPr="00862BA3" w:rsidRDefault="00F21211" w:rsidP="00F21211">
      <w:pPr>
        <w:spacing w:before="100" w:after="100"/>
        <w:jc w:val="center"/>
        <w:rPr>
          <w:rFonts w:eastAsia="Times New Roman"/>
          <w:b/>
          <w:bCs/>
          <w:color w:val="auto"/>
          <w:sz w:val="28"/>
          <w:szCs w:val="28"/>
        </w:rPr>
      </w:pPr>
      <w:r w:rsidRPr="00862BA3">
        <w:rPr>
          <w:rFonts w:eastAsia="Times New Roman"/>
          <w:noProof/>
          <w:color w:val="auto"/>
        </w:rPr>
        <w:drawing>
          <wp:inline distT="0" distB="0" distL="0" distR="0" wp14:anchorId="3B6A8653" wp14:editId="00AFF6CC">
            <wp:extent cx="1483995" cy="845185"/>
            <wp:effectExtent l="0" t="0" r="1905" b="0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F83C" w14:textId="77777777" w:rsidR="00F21211" w:rsidRPr="00862BA3" w:rsidRDefault="00F21211" w:rsidP="00F21211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МИНОБРНАУКИ РОССИИ</w:t>
      </w:r>
    </w:p>
    <w:p w14:paraId="0CA6D9D6" w14:textId="77777777" w:rsidR="00F21211" w:rsidRPr="00862BA3" w:rsidRDefault="00F21211" w:rsidP="00F21211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федеральное государственное бюджетное образовательное учреждение</w:t>
      </w:r>
    </w:p>
    <w:p w14:paraId="77FF9784" w14:textId="77777777" w:rsidR="00F21211" w:rsidRPr="00862BA3" w:rsidRDefault="00F21211" w:rsidP="00F21211">
      <w:pPr>
        <w:spacing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>высшего образования</w:t>
      </w:r>
    </w:p>
    <w:p w14:paraId="2364ACAC" w14:textId="77777777" w:rsidR="00F21211" w:rsidRPr="00862BA3" w:rsidRDefault="00F21211" w:rsidP="00F21211">
      <w:pPr>
        <w:spacing w:before="100" w:after="100"/>
        <w:jc w:val="center"/>
        <w:rPr>
          <w:rFonts w:eastAsia="Times New Roman"/>
          <w:b/>
          <w:bCs/>
          <w:color w:val="auto"/>
        </w:rPr>
      </w:pPr>
      <w:r w:rsidRPr="00862BA3">
        <w:rPr>
          <w:rFonts w:eastAsia="Times New Roman"/>
          <w:b/>
          <w:bCs/>
          <w:color w:val="auto"/>
        </w:rPr>
        <w:t xml:space="preserve"> «Московский государственный технологический университет «СТАНКИН»</w:t>
      </w:r>
    </w:p>
    <w:p w14:paraId="684116ED" w14:textId="77777777" w:rsidR="00F21211" w:rsidRPr="00862BA3" w:rsidRDefault="00F21211" w:rsidP="00F21211">
      <w:pPr>
        <w:pBdr>
          <w:bottom w:val="single" w:sz="4" w:space="1" w:color="auto"/>
        </w:pBdr>
        <w:spacing w:before="100" w:after="100"/>
        <w:jc w:val="center"/>
        <w:rPr>
          <w:rFonts w:eastAsia="Times New Roman"/>
          <w:color w:val="auto"/>
          <w:sz w:val="22"/>
          <w:szCs w:val="22"/>
        </w:rPr>
      </w:pPr>
      <w:r w:rsidRPr="00862BA3">
        <w:rPr>
          <w:rFonts w:eastAsia="Times New Roman"/>
          <w:b/>
          <w:bCs/>
          <w:color w:val="auto"/>
        </w:rPr>
        <w:t>(ФГБОУ ВО «МГТУ «СТАНКИН»)</w:t>
      </w:r>
    </w:p>
    <w:p w14:paraId="24197723" w14:textId="77777777" w:rsidR="00F21211" w:rsidRDefault="00F21211" w:rsidP="00F21211"/>
    <w:tbl>
      <w:tblPr>
        <w:tblW w:w="0" w:type="auto"/>
        <w:tblLook w:val="0000" w:firstRow="0" w:lastRow="0" w:firstColumn="0" w:lastColumn="0" w:noHBand="0" w:noVBand="0"/>
      </w:tblPr>
      <w:tblGrid>
        <w:gridCol w:w="4651"/>
        <w:gridCol w:w="4704"/>
      </w:tblGrid>
      <w:tr w:rsidR="00F21211" w14:paraId="0E8540E5" w14:textId="77777777" w:rsidTr="0063057E">
        <w:tc>
          <w:tcPr>
            <w:tcW w:w="4652" w:type="dxa"/>
          </w:tcPr>
          <w:p w14:paraId="7FFC48E9" w14:textId="77777777" w:rsidR="00F21211" w:rsidRDefault="00F21211" w:rsidP="0063057E">
            <w:pPr>
              <w:spacing w:before="100" w:after="100"/>
              <w:jc w:val="left"/>
              <w:rPr>
                <w:rFonts w:eastAsia="Times New Roman"/>
                <w:b/>
                <w:bCs/>
                <w:color w:val="auto"/>
                <w:szCs w:val="24"/>
              </w:rPr>
            </w:pPr>
            <w:r>
              <w:rPr>
                <w:rFonts w:eastAsia="Times New Roman"/>
                <w:b/>
                <w:color w:val="auto"/>
                <w:szCs w:val="24"/>
              </w:rPr>
              <w:t xml:space="preserve">Институт </w:t>
            </w:r>
            <w:r>
              <w:rPr>
                <w:rFonts w:eastAsia="Times New Roman"/>
                <w:b/>
                <w:color w:val="auto"/>
                <w:szCs w:val="24"/>
              </w:rPr>
              <w:br/>
              <w:t>информационных технологий</w:t>
            </w:r>
          </w:p>
        </w:tc>
        <w:tc>
          <w:tcPr>
            <w:tcW w:w="4704" w:type="dxa"/>
          </w:tcPr>
          <w:p w14:paraId="0C8612A0" w14:textId="77777777" w:rsidR="00F21211" w:rsidRDefault="00F21211" w:rsidP="0063057E">
            <w:pPr>
              <w:spacing w:before="100" w:after="100"/>
              <w:ind w:left="1027"/>
              <w:jc w:val="right"/>
              <w:rPr>
                <w:rFonts w:eastAsia="Times New Roman"/>
                <w:color w:val="auto"/>
                <w:szCs w:val="24"/>
              </w:rPr>
            </w:pPr>
            <w:r>
              <w:rPr>
                <w:rFonts w:eastAsia="Times New Roman"/>
                <w:b/>
                <w:bCs/>
                <w:color w:val="auto"/>
                <w:szCs w:val="24"/>
              </w:rPr>
              <w:t>Кафедра</w:t>
            </w:r>
            <w:r>
              <w:rPr>
                <w:rFonts w:eastAsia="Times New Roman"/>
                <w:b/>
                <w:bCs/>
                <w:color w:val="auto"/>
                <w:szCs w:val="24"/>
              </w:rPr>
              <w:br/>
            </w:r>
            <w:r>
              <w:rPr>
                <w:rFonts w:eastAsia="Times New Roman"/>
                <w:b/>
                <w:color w:val="auto"/>
                <w:szCs w:val="24"/>
              </w:rPr>
              <w:t>информационных систем</w:t>
            </w:r>
          </w:p>
        </w:tc>
      </w:tr>
    </w:tbl>
    <w:p w14:paraId="29175095" w14:textId="77777777" w:rsidR="00F21211" w:rsidRDefault="00F21211" w:rsidP="00F21211">
      <w:pPr>
        <w:spacing w:before="100" w:after="100"/>
        <w:jc w:val="left"/>
        <w:rPr>
          <w:rFonts w:eastAsia="Times New Roman"/>
          <w:color w:val="auto"/>
          <w:sz w:val="28"/>
        </w:rPr>
      </w:pPr>
    </w:p>
    <w:p w14:paraId="7E7B313A" w14:textId="77777777" w:rsidR="00F21211" w:rsidRDefault="00F21211" w:rsidP="00F21211">
      <w:pPr>
        <w:spacing w:before="100" w:after="100"/>
        <w:jc w:val="left"/>
        <w:rPr>
          <w:rFonts w:eastAsia="Times New Roman"/>
          <w:color w:val="auto"/>
          <w:sz w:val="28"/>
        </w:rPr>
      </w:pPr>
    </w:p>
    <w:tbl>
      <w:tblPr>
        <w:tblW w:w="939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103"/>
        <w:gridCol w:w="1842"/>
        <w:gridCol w:w="2445"/>
      </w:tblGrid>
      <w:tr w:rsidR="00F21211" w14:paraId="0D11A997" w14:textId="77777777" w:rsidTr="0063057E">
        <w:trPr>
          <w:trHeight w:val="463"/>
        </w:trPr>
        <w:tc>
          <w:tcPr>
            <w:tcW w:w="9390" w:type="dxa"/>
            <w:gridSpan w:val="3"/>
          </w:tcPr>
          <w:p w14:paraId="571C7AC0" w14:textId="77777777" w:rsidR="00F21211" w:rsidRPr="009E7A1D" w:rsidRDefault="00F21211" w:rsidP="0063057E">
            <w:pPr>
              <w:spacing w:before="200"/>
              <w:jc w:val="center"/>
              <w:rPr>
                <w:rFonts w:eastAsia="Times New Roman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Основная образовательная программа 09.03.02</w:t>
            </w:r>
            <w:r>
              <w:rPr>
                <w:rFonts w:eastAsia="Times New Roman"/>
                <w:b/>
                <w:sz w:val="28"/>
                <w:szCs w:val="28"/>
              </w:rPr>
              <w:br/>
              <w:t>«Информационные системы и технологии»</w:t>
            </w:r>
          </w:p>
          <w:p w14:paraId="7A9DFB2D" w14:textId="77777777" w:rsidR="00F21211" w:rsidRDefault="00F21211" w:rsidP="0063057E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  <w:p w14:paraId="19B9EEFA" w14:textId="77777777" w:rsidR="00F21211" w:rsidRPr="0005687E" w:rsidRDefault="00F21211" w:rsidP="0063057E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Отчет по дисциплине «Системы поддержки принятия конструкторско-технологических решений»</w:t>
            </w:r>
          </w:p>
        </w:tc>
      </w:tr>
      <w:tr w:rsidR="00F21211" w14:paraId="245B964E" w14:textId="77777777" w:rsidTr="0063057E">
        <w:trPr>
          <w:trHeight w:val="746"/>
        </w:trPr>
        <w:tc>
          <w:tcPr>
            <w:tcW w:w="9390" w:type="dxa"/>
            <w:gridSpan w:val="3"/>
          </w:tcPr>
          <w:p w14:paraId="79A3C53E" w14:textId="77777777" w:rsidR="00F21211" w:rsidRDefault="00F21211" w:rsidP="0063057E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по лабораторной работе №1</w:t>
            </w:r>
          </w:p>
          <w:p w14:paraId="1AD2CEFE" w14:textId="51D94C33" w:rsidR="00F21211" w:rsidRDefault="00BE71CC" w:rsidP="0063057E">
            <w:pPr>
              <w:spacing w:before="100" w:after="100"/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  <w:r>
              <w:rPr>
                <w:rFonts w:eastAsia="Times New Roman"/>
                <w:b/>
                <w:color w:val="auto"/>
                <w:sz w:val="28"/>
                <w:szCs w:val="28"/>
              </w:rPr>
              <w:t>Вариант №20</w:t>
            </w:r>
          </w:p>
        </w:tc>
      </w:tr>
      <w:tr w:rsidR="00F21211" w14:paraId="27DBFDA8" w14:textId="77777777" w:rsidTr="0063057E">
        <w:tblPrEx>
          <w:tblLook w:val="00A0" w:firstRow="1" w:lastRow="0" w:firstColumn="1" w:lastColumn="0" w:noHBand="0" w:noVBand="0"/>
        </w:tblPrEx>
        <w:trPr>
          <w:trHeight w:val="510"/>
        </w:trPr>
        <w:tc>
          <w:tcPr>
            <w:tcW w:w="9356" w:type="dxa"/>
            <w:gridSpan w:val="3"/>
          </w:tcPr>
          <w:p w14:paraId="68A1F25E" w14:textId="77777777" w:rsidR="00F21211" w:rsidRPr="001103BF" w:rsidRDefault="00F21211" w:rsidP="0063057E">
            <w:pPr>
              <w:jc w:val="center"/>
              <w:rPr>
                <w:rFonts w:eastAsia="Times New Roman"/>
                <w:b/>
                <w:color w:val="auto"/>
                <w:sz w:val="28"/>
                <w:szCs w:val="28"/>
              </w:rPr>
            </w:pPr>
          </w:p>
        </w:tc>
      </w:tr>
      <w:tr w:rsidR="00F21211" w14:paraId="0B352F83" w14:textId="77777777" w:rsidTr="0063057E">
        <w:tblPrEx>
          <w:tblLook w:val="00A0" w:firstRow="1" w:lastRow="0" w:firstColumn="1" w:lastColumn="0" w:noHBand="0" w:noVBand="0"/>
        </w:tblPrEx>
        <w:trPr>
          <w:trHeight w:val="441"/>
        </w:trPr>
        <w:tc>
          <w:tcPr>
            <w:tcW w:w="9356" w:type="dxa"/>
            <w:gridSpan w:val="3"/>
          </w:tcPr>
          <w:p w14:paraId="3D9ED306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1112617A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9324610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8B684E3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3D14F7B2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686F2B79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0BE3A98F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  <w:p w14:paraId="37EC9C4E" w14:textId="77777777" w:rsidR="00F21211" w:rsidRDefault="00F21211" w:rsidP="0063057E">
            <w:pPr>
              <w:keepNext/>
              <w:spacing w:before="100" w:after="100"/>
              <w:jc w:val="left"/>
              <w:outlineLvl w:val="1"/>
              <w:rPr>
                <w:rFonts w:eastAsia="Times New Roman"/>
                <w:b/>
                <w:bCs/>
                <w:color w:val="auto"/>
                <w:szCs w:val="24"/>
              </w:rPr>
            </w:pPr>
          </w:p>
        </w:tc>
      </w:tr>
      <w:tr w:rsidR="00F21211" w:rsidRPr="003F4004" w14:paraId="6570E5FD" w14:textId="77777777" w:rsidTr="0063057E">
        <w:tblPrEx>
          <w:tblLook w:val="00A0" w:firstRow="1" w:lastRow="0" w:firstColumn="1" w:lastColumn="0" w:noHBand="0" w:noVBand="0"/>
        </w:tblPrEx>
        <w:trPr>
          <w:trHeight w:val="516"/>
        </w:trPr>
        <w:tc>
          <w:tcPr>
            <w:tcW w:w="5103" w:type="dxa"/>
          </w:tcPr>
          <w:p w14:paraId="126C5988" w14:textId="77777777" w:rsidR="00F21211" w:rsidRPr="003F4004" w:rsidRDefault="00F21211" w:rsidP="0063057E">
            <w:pPr>
              <w:rPr>
                <w:rFonts w:eastAsia="Times New Roman"/>
                <w:b/>
                <w:bCs/>
                <w:color w:val="auto"/>
                <w:sz w:val="28"/>
                <w:szCs w:val="24"/>
              </w:rPr>
            </w:pPr>
            <w:r w:rsidRPr="003F4004">
              <w:rPr>
                <w:rFonts w:eastAsia="Times New Roman"/>
                <w:b/>
                <w:bCs/>
                <w:color w:val="auto"/>
                <w:sz w:val="28"/>
                <w:szCs w:val="24"/>
              </w:rPr>
              <w:t>Проверил</w:t>
            </w:r>
          </w:p>
          <w:p w14:paraId="61B37EEF" w14:textId="77777777" w:rsidR="00F21211" w:rsidRPr="003F4004" w:rsidRDefault="00F21211" w:rsidP="0063057E">
            <w:pPr>
              <w:rPr>
                <w:rFonts w:eastAsia="Times New Roman"/>
                <w:b/>
                <w:bCs/>
                <w:color w:val="auto"/>
                <w:sz w:val="28"/>
                <w:szCs w:val="24"/>
              </w:rPr>
            </w:pPr>
            <w:r>
              <w:rPr>
                <w:rFonts w:eastAsia="Times New Roman"/>
                <w:b/>
                <w:bCs/>
                <w:color w:val="auto"/>
                <w:sz w:val="28"/>
                <w:szCs w:val="24"/>
              </w:rPr>
              <w:t>преподаватель</w:t>
            </w:r>
          </w:p>
        </w:tc>
        <w:tc>
          <w:tcPr>
            <w:tcW w:w="1842" w:type="dxa"/>
          </w:tcPr>
          <w:p w14:paraId="3E19906F" w14:textId="77777777" w:rsidR="00F21211" w:rsidRPr="003F4004" w:rsidRDefault="00F21211" w:rsidP="0063057E">
            <w:pPr>
              <w:rPr>
                <w:rFonts w:eastAsia="Times New Roman"/>
                <w:color w:val="auto"/>
                <w:sz w:val="28"/>
              </w:rPr>
            </w:pPr>
          </w:p>
        </w:tc>
        <w:tc>
          <w:tcPr>
            <w:tcW w:w="2411" w:type="dxa"/>
            <w:vAlign w:val="center"/>
          </w:tcPr>
          <w:p w14:paraId="75C6C498" w14:textId="77777777" w:rsidR="00F21211" w:rsidRPr="003F4004" w:rsidRDefault="00F21211" w:rsidP="0063057E">
            <w:pPr>
              <w:jc w:val="right"/>
              <w:rPr>
                <w:rFonts w:eastAsia="Times New Roman"/>
                <w:b/>
                <w:color w:val="auto"/>
                <w:sz w:val="28"/>
                <w:szCs w:val="24"/>
              </w:rPr>
            </w:pPr>
            <w:r w:rsidRPr="003F4004">
              <w:rPr>
                <w:rFonts w:eastAsia="Times New Roman"/>
                <w:b/>
                <w:color w:val="auto"/>
                <w:sz w:val="28"/>
                <w:szCs w:val="24"/>
              </w:rPr>
              <w:t>Михайлуца Н.А.</w:t>
            </w:r>
          </w:p>
        </w:tc>
      </w:tr>
      <w:tr w:rsidR="00F21211" w:rsidRPr="003F4004" w14:paraId="45D5BA8A" w14:textId="77777777" w:rsidTr="0063057E">
        <w:tblPrEx>
          <w:tblLook w:val="00A0" w:firstRow="1" w:lastRow="0" w:firstColumn="1" w:lastColumn="0" w:noHBand="0" w:noVBand="0"/>
        </w:tblPrEx>
        <w:trPr>
          <w:trHeight w:val="271"/>
        </w:trPr>
        <w:tc>
          <w:tcPr>
            <w:tcW w:w="5103" w:type="dxa"/>
          </w:tcPr>
          <w:p w14:paraId="373414F8" w14:textId="77777777" w:rsidR="00F21211" w:rsidRPr="003F4004" w:rsidRDefault="00F21211" w:rsidP="0063057E">
            <w:pPr>
              <w:keepNext/>
              <w:jc w:val="left"/>
              <w:outlineLvl w:val="2"/>
              <w:rPr>
                <w:rFonts w:ascii="Cambria" w:eastAsia="Times New Roman" w:hAnsi="Cambria"/>
                <w:b/>
                <w:bCs/>
                <w:color w:val="auto"/>
                <w:sz w:val="28"/>
                <w:szCs w:val="26"/>
              </w:rPr>
            </w:pPr>
          </w:p>
        </w:tc>
        <w:tc>
          <w:tcPr>
            <w:tcW w:w="1842" w:type="dxa"/>
          </w:tcPr>
          <w:p w14:paraId="641543CF" w14:textId="77777777" w:rsidR="00F21211" w:rsidRPr="003F4004" w:rsidRDefault="00F21211" w:rsidP="0063057E">
            <w:pPr>
              <w:jc w:val="center"/>
              <w:rPr>
                <w:rFonts w:eastAsia="Times New Roman"/>
                <w:color w:val="auto"/>
                <w:sz w:val="28"/>
              </w:rPr>
            </w:pPr>
          </w:p>
        </w:tc>
        <w:tc>
          <w:tcPr>
            <w:tcW w:w="2411" w:type="dxa"/>
          </w:tcPr>
          <w:p w14:paraId="1ED7549D" w14:textId="77777777" w:rsidR="00F21211" w:rsidRPr="003F4004" w:rsidRDefault="00F21211" w:rsidP="0063057E">
            <w:pPr>
              <w:jc w:val="right"/>
              <w:rPr>
                <w:rFonts w:eastAsia="Times New Roman"/>
                <w:color w:val="auto"/>
                <w:sz w:val="28"/>
                <w:szCs w:val="28"/>
              </w:rPr>
            </w:pPr>
          </w:p>
        </w:tc>
      </w:tr>
      <w:tr w:rsidR="00F21211" w:rsidRPr="003F4004" w14:paraId="3F03AE3E" w14:textId="77777777" w:rsidTr="0063057E">
        <w:tblPrEx>
          <w:tblLook w:val="00A0" w:firstRow="1" w:lastRow="0" w:firstColumn="1" w:lastColumn="0" w:noHBand="0" w:noVBand="0"/>
        </w:tblPrEx>
        <w:trPr>
          <w:trHeight w:val="314"/>
        </w:trPr>
        <w:tc>
          <w:tcPr>
            <w:tcW w:w="5103" w:type="dxa"/>
            <w:vAlign w:val="center"/>
          </w:tcPr>
          <w:p w14:paraId="3362201E" w14:textId="77777777" w:rsidR="00F21211" w:rsidRPr="003F4004" w:rsidRDefault="00F21211" w:rsidP="0063057E">
            <w:pPr>
              <w:jc w:val="left"/>
              <w:rPr>
                <w:rFonts w:eastAsia="Times New Roman"/>
                <w:b/>
                <w:color w:val="auto"/>
                <w:sz w:val="28"/>
                <w:szCs w:val="24"/>
              </w:rPr>
            </w:pPr>
            <w:r w:rsidRPr="003F4004">
              <w:rPr>
                <w:rFonts w:eastAsia="Times New Roman"/>
                <w:b/>
                <w:color w:val="auto"/>
                <w:sz w:val="28"/>
                <w:szCs w:val="24"/>
              </w:rPr>
              <w:t xml:space="preserve">Выполнил </w:t>
            </w:r>
          </w:p>
          <w:p w14:paraId="5676EC86" w14:textId="77777777" w:rsidR="00F21211" w:rsidRPr="003F4004" w:rsidRDefault="00F21211" w:rsidP="0063057E">
            <w:pPr>
              <w:jc w:val="left"/>
              <w:rPr>
                <w:rFonts w:eastAsia="Times New Roman"/>
                <w:b/>
                <w:color w:val="auto"/>
                <w:sz w:val="28"/>
                <w:szCs w:val="24"/>
              </w:rPr>
            </w:pPr>
            <w:r w:rsidRPr="003F4004">
              <w:rPr>
                <w:rFonts w:eastAsia="Times New Roman"/>
                <w:b/>
                <w:color w:val="auto"/>
                <w:sz w:val="28"/>
                <w:szCs w:val="24"/>
              </w:rPr>
              <w:t>студент группы ИДБ-22-06</w:t>
            </w:r>
          </w:p>
        </w:tc>
        <w:tc>
          <w:tcPr>
            <w:tcW w:w="1842" w:type="dxa"/>
          </w:tcPr>
          <w:p w14:paraId="2B5CB16A" w14:textId="77777777" w:rsidR="00F21211" w:rsidRPr="003F4004" w:rsidRDefault="00F21211" w:rsidP="0063057E">
            <w:pPr>
              <w:jc w:val="center"/>
              <w:rPr>
                <w:rFonts w:eastAsia="Times New Roman"/>
                <w:b/>
                <w:color w:val="auto"/>
                <w:sz w:val="28"/>
                <w:szCs w:val="24"/>
              </w:rPr>
            </w:pPr>
          </w:p>
        </w:tc>
        <w:tc>
          <w:tcPr>
            <w:tcW w:w="2411" w:type="dxa"/>
            <w:vAlign w:val="center"/>
          </w:tcPr>
          <w:p w14:paraId="1E0EF618" w14:textId="77777777" w:rsidR="00F21211" w:rsidRPr="003F4004" w:rsidRDefault="00F21211" w:rsidP="00F21211">
            <w:pPr>
              <w:ind w:left="-216"/>
              <w:jc w:val="right"/>
              <w:rPr>
                <w:rFonts w:eastAsia="Times New Roman"/>
                <w:b/>
                <w:color w:val="auto"/>
                <w:sz w:val="28"/>
                <w:szCs w:val="24"/>
                <w:highlight w:val="yellow"/>
              </w:rPr>
            </w:pPr>
            <w:r>
              <w:rPr>
                <w:rFonts w:eastAsia="Times New Roman"/>
                <w:b/>
                <w:color w:val="auto"/>
                <w:sz w:val="28"/>
                <w:szCs w:val="24"/>
              </w:rPr>
              <w:t>Мустафаева П.М.</w:t>
            </w:r>
          </w:p>
        </w:tc>
      </w:tr>
    </w:tbl>
    <w:p w14:paraId="0B404ADB" w14:textId="77777777" w:rsidR="006104C0" w:rsidRDefault="006104C0"/>
    <w:p w14:paraId="3C846E3A" w14:textId="77777777" w:rsidR="00F21211" w:rsidRDefault="00F21211"/>
    <w:p w14:paraId="3F858987" w14:textId="77777777" w:rsidR="00F21211" w:rsidRDefault="00F21211"/>
    <w:sdt>
      <w:sdtPr>
        <w:rPr>
          <w:rFonts w:ascii="Times New Roman" w:eastAsia="Calibri" w:hAnsi="Times New Roman" w:cs="Times New Roman"/>
          <w:color w:val="000000"/>
          <w:sz w:val="24"/>
          <w:szCs w:val="20"/>
        </w:rPr>
        <w:id w:val="-13262797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F9CD73" w14:textId="77777777" w:rsidR="00F21211" w:rsidRPr="00F21211" w:rsidRDefault="00F21211" w:rsidP="00F21211">
          <w:pPr>
            <w:pStyle w:val="a7"/>
            <w:spacing w:before="200"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F21211">
            <w:rPr>
              <w:rFonts w:ascii="Times New Roman" w:hAnsi="Times New Roman" w:cs="Times New Roman"/>
              <w:b/>
              <w:color w:val="000000" w:themeColor="text1"/>
              <w:sz w:val="28"/>
            </w:rPr>
            <w:t>ОГЛАВЛЕНИЕ</w:t>
          </w:r>
        </w:p>
        <w:p w14:paraId="4C68C702" w14:textId="48EDDE8E" w:rsidR="0013442E" w:rsidRPr="0013442E" w:rsidRDefault="00F21211" w:rsidP="0013442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13442E">
            <w:rPr>
              <w:sz w:val="28"/>
              <w:szCs w:val="28"/>
            </w:rPr>
            <w:fldChar w:fldCharType="begin"/>
          </w:r>
          <w:r w:rsidRPr="0013442E">
            <w:rPr>
              <w:sz w:val="28"/>
              <w:szCs w:val="28"/>
            </w:rPr>
            <w:instrText xml:space="preserve"> TOC \o "1-3" \h \z \u </w:instrText>
          </w:r>
          <w:r w:rsidRPr="0013442E">
            <w:rPr>
              <w:sz w:val="28"/>
              <w:szCs w:val="28"/>
            </w:rPr>
            <w:fldChar w:fldCharType="separate"/>
          </w:r>
          <w:hyperlink w:anchor="_Toc179931039" w:history="1">
            <w:r w:rsidR="0013442E" w:rsidRPr="0013442E">
              <w:rPr>
                <w:rStyle w:val="a8"/>
                <w:noProof/>
                <w:sz w:val="28"/>
                <w:szCs w:val="28"/>
              </w:rPr>
              <w:t>ЦЕЛЬ РАБОТЫ</w:t>
            </w:r>
            <w:r w:rsidR="0013442E" w:rsidRPr="0013442E">
              <w:rPr>
                <w:noProof/>
                <w:webHidden/>
                <w:sz w:val="28"/>
                <w:szCs w:val="28"/>
              </w:rPr>
              <w:tab/>
            </w:r>
            <w:r w:rsidR="0013442E" w:rsidRPr="0013442E">
              <w:rPr>
                <w:noProof/>
                <w:webHidden/>
                <w:sz w:val="28"/>
                <w:szCs w:val="28"/>
              </w:rPr>
              <w:fldChar w:fldCharType="begin"/>
            </w:r>
            <w:r w:rsidR="0013442E" w:rsidRPr="0013442E">
              <w:rPr>
                <w:noProof/>
                <w:webHidden/>
                <w:sz w:val="28"/>
                <w:szCs w:val="28"/>
              </w:rPr>
              <w:instrText xml:space="preserve"> PAGEREF _Toc179931039 \h </w:instrText>
            </w:r>
            <w:r w:rsidR="0013442E" w:rsidRPr="0013442E">
              <w:rPr>
                <w:noProof/>
                <w:webHidden/>
                <w:sz w:val="28"/>
                <w:szCs w:val="28"/>
              </w:rPr>
            </w:r>
            <w:r w:rsidR="0013442E" w:rsidRPr="001344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442E" w:rsidRPr="0013442E">
              <w:rPr>
                <w:noProof/>
                <w:webHidden/>
                <w:sz w:val="28"/>
                <w:szCs w:val="28"/>
              </w:rPr>
              <w:t>3</w:t>
            </w:r>
            <w:r w:rsidR="0013442E" w:rsidRPr="001344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77F5A" w14:textId="46A70E9E" w:rsidR="0013442E" w:rsidRPr="0013442E" w:rsidRDefault="0013442E" w:rsidP="0013442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79931040" w:history="1">
            <w:r w:rsidRPr="0013442E">
              <w:rPr>
                <w:rStyle w:val="a8"/>
                <w:noProof/>
                <w:sz w:val="28"/>
                <w:szCs w:val="28"/>
              </w:rPr>
              <w:t>ВХОДНЫЕ ДАННЫЕ</w:t>
            </w:r>
            <w:r w:rsidRPr="0013442E">
              <w:rPr>
                <w:noProof/>
                <w:webHidden/>
                <w:sz w:val="28"/>
                <w:szCs w:val="28"/>
              </w:rPr>
              <w:tab/>
            </w:r>
            <w:r w:rsidRPr="0013442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442E">
              <w:rPr>
                <w:noProof/>
                <w:webHidden/>
                <w:sz w:val="28"/>
                <w:szCs w:val="28"/>
              </w:rPr>
              <w:instrText xml:space="preserve"> PAGEREF _Toc179931040 \h </w:instrText>
            </w:r>
            <w:r w:rsidRPr="0013442E">
              <w:rPr>
                <w:noProof/>
                <w:webHidden/>
                <w:sz w:val="28"/>
                <w:szCs w:val="28"/>
              </w:rPr>
            </w:r>
            <w:r w:rsidRPr="0013442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442E">
              <w:rPr>
                <w:noProof/>
                <w:webHidden/>
                <w:sz w:val="28"/>
                <w:szCs w:val="28"/>
              </w:rPr>
              <w:t>4</w:t>
            </w:r>
            <w:r w:rsidRPr="001344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D818D" w14:textId="7926D389" w:rsidR="0013442E" w:rsidRPr="0013442E" w:rsidRDefault="0013442E" w:rsidP="0013442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79931041" w:history="1">
            <w:r w:rsidRPr="0013442E">
              <w:rPr>
                <w:rStyle w:val="a8"/>
                <w:noProof/>
                <w:sz w:val="28"/>
                <w:szCs w:val="28"/>
              </w:rPr>
              <w:t>ХОД РАБОТЫ</w:t>
            </w:r>
            <w:r w:rsidRPr="0013442E">
              <w:rPr>
                <w:noProof/>
                <w:webHidden/>
                <w:sz w:val="28"/>
                <w:szCs w:val="28"/>
              </w:rPr>
              <w:tab/>
            </w:r>
            <w:r w:rsidRPr="0013442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442E">
              <w:rPr>
                <w:noProof/>
                <w:webHidden/>
                <w:sz w:val="28"/>
                <w:szCs w:val="28"/>
              </w:rPr>
              <w:instrText xml:space="preserve"> PAGEREF _Toc179931041 \h </w:instrText>
            </w:r>
            <w:r w:rsidRPr="0013442E">
              <w:rPr>
                <w:noProof/>
                <w:webHidden/>
                <w:sz w:val="28"/>
                <w:szCs w:val="28"/>
              </w:rPr>
            </w:r>
            <w:r w:rsidRPr="0013442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442E">
              <w:rPr>
                <w:noProof/>
                <w:webHidden/>
                <w:sz w:val="28"/>
                <w:szCs w:val="28"/>
              </w:rPr>
              <w:t>5</w:t>
            </w:r>
            <w:r w:rsidRPr="001344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FE09C" w14:textId="41BB4719" w:rsidR="0013442E" w:rsidRPr="0013442E" w:rsidRDefault="0013442E" w:rsidP="0013442E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179931042" w:history="1">
            <w:r w:rsidRPr="0013442E">
              <w:rPr>
                <w:rStyle w:val="a8"/>
                <w:noProof/>
                <w:sz w:val="28"/>
                <w:szCs w:val="28"/>
              </w:rPr>
              <w:t>ВЫВОД</w:t>
            </w:r>
            <w:r w:rsidRPr="0013442E">
              <w:rPr>
                <w:noProof/>
                <w:webHidden/>
                <w:sz w:val="28"/>
                <w:szCs w:val="28"/>
              </w:rPr>
              <w:tab/>
            </w:r>
            <w:r w:rsidRPr="0013442E">
              <w:rPr>
                <w:noProof/>
                <w:webHidden/>
                <w:sz w:val="28"/>
                <w:szCs w:val="28"/>
              </w:rPr>
              <w:fldChar w:fldCharType="begin"/>
            </w:r>
            <w:r w:rsidRPr="0013442E">
              <w:rPr>
                <w:noProof/>
                <w:webHidden/>
                <w:sz w:val="28"/>
                <w:szCs w:val="28"/>
              </w:rPr>
              <w:instrText xml:space="preserve"> PAGEREF _Toc179931042 \h </w:instrText>
            </w:r>
            <w:r w:rsidRPr="0013442E">
              <w:rPr>
                <w:noProof/>
                <w:webHidden/>
                <w:sz w:val="28"/>
                <w:szCs w:val="28"/>
              </w:rPr>
            </w:r>
            <w:r w:rsidRPr="0013442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3442E">
              <w:rPr>
                <w:noProof/>
                <w:webHidden/>
                <w:sz w:val="28"/>
                <w:szCs w:val="28"/>
              </w:rPr>
              <w:t>10</w:t>
            </w:r>
            <w:r w:rsidRPr="001344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6B31B" w14:textId="752FF8CD" w:rsidR="00F21211" w:rsidRPr="00F21211" w:rsidRDefault="00F21211" w:rsidP="0013442E">
          <w:pPr>
            <w:spacing w:line="360" w:lineRule="auto"/>
          </w:pPr>
          <w:r w:rsidRPr="0013442E">
            <w:rPr>
              <w:bCs/>
              <w:sz w:val="28"/>
              <w:szCs w:val="28"/>
            </w:rPr>
            <w:fldChar w:fldCharType="end"/>
          </w:r>
        </w:p>
      </w:sdtContent>
    </w:sdt>
    <w:p w14:paraId="6731BEFA" w14:textId="77777777" w:rsidR="00F21211" w:rsidRDefault="00F21211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br w:type="page"/>
      </w:r>
      <w:bookmarkStart w:id="0" w:name="_GoBack"/>
      <w:bookmarkEnd w:id="0"/>
    </w:p>
    <w:p w14:paraId="7A786CCC" w14:textId="77777777" w:rsidR="00F21211" w:rsidRPr="00F21211" w:rsidRDefault="00F21211" w:rsidP="00F21211">
      <w:pPr>
        <w:pStyle w:val="1"/>
        <w:spacing w:before="20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" w:name="_Toc179931039"/>
      <w:r w:rsidRPr="00F2121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ЦЕЛЬ РАБОТЫ</w:t>
      </w:r>
      <w:bookmarkEnd w:id="1"/>
    </w:p>
    <w:p w14:paraId="78F2CCE3" w14:textId="77777777" w:rsidR="00F21211" w:rsidRPr="00F21211" w:rsidRDefault="00F21211" w:rsidP="00F21211">
      <w:pPr>
        <w:spacing w:line="360" w:lineRule="auto"/>
        <w:ind w:firstLine="709"/>
        <w:contextualSpacing/>
        <w:rPr>
          <w:bCs/>
          <w:color w:val="auto"/>
          <w:sz w:val="28"/>
          <w:szCs w:val="28"/>
          <w:lang w:eastAsia="en-US"/>
        </w:rPr>
      </w:pPr>
      <w:r w:rsidRPr="00F21211">
        <w:rPr>
          <w:bCs/>
          <w:color w:val="auto"/>
          <w:sz w:val="28"/>
          <w:szCs w:val="28"/>
          <w:lang w:eastAsia="en-US"/>
        </w:rPr>
        <w:t>Изучение интерфейса системы «T-FLEX CAD 17», получение практических навыков по параметрическому построению чертежей.</w:t>
      </w:r>
    </w:p>
    <w:p w14:paraId="15AB0732" w14:textId="77777777" w:rsidR="00F21211" w:rsidRPr="00F21211" w:rsidRDefault="00F21211">
      <w:pPr>
        <w:spacing w:after="160" w:line="259" w:lineRule="auto"/>
        <w:jc w:val="left"/>
        <w:rPr>
          <w:color w:val="000000" w:themeColor="text1"/>
          <w:sz w:val="28"/>
        </w:rPr>
      </w:pPr>
    </w:p>
    <w:p w14:paraId="5D3FBDD6" w14:textId="77777777" w:rsidR="00F21211" w:rsidRDefault="00F21211">
      <w:pPr>
        <w:spacing w:after="160" w:line="259" w:lineRule="auto"/>
        <w:jc w:val="left"/>
        <w:rPr>
          <w:rFonts w:eastAsiaTheme="majorEastAsia"/>
          <w:b/>
          <w:color w:val="000000" w:themeColor="text1"/>
          <w:sz w:val="28"/>
          <w:szCs w:val="32"/>
        </w:rPr>
      </w:pPr>
      <w:r>
        <w:rPr>
          <w:b/>
          <w:color w:val="000000" w:themeColor="text1"/>
          <w:sz w:val="28"/>
        </w:rPr>
        <w:br w:type="page"/>
      </w:r>
    </w:p>
    <w:p w14:paraId="7162AF2E" w14:textId="77777777" w:rsidR="00F21211" w:rsidRPr="00F21211" w:rsidRDefault="00F21211" w:rsidP="00F21211">
      <w:pPr>
        <w:pStyle w:val="1"/>
        <w:spacing w:before="20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" w:name="_Toc179931040"/>
      <w:r w:rsidRPr="00F2121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ВХОДНЫЕ ДАННЫЕ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21211" w14:paraId="646470D3" w14:textId="77777777" w:rsidTr="00F21211">
        <w:tc>
          <w:tcPr>
            <w:tcW w:w="2336" w:type="dxa"/>
            <w:vAlign w:val="center"/>
          </w:tcPr>
          <w:p w14:paraId="71E75BE3" w14:textId="77777777" w:rsidR="00F21211" w:rsidRPr="00F21211" w:rsidRDefault="00F21211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  <w:lang w:val="en-US"/>
              </w:rPr>
              <w:t>L</w:t>
            </w:r>
          </w:p>
        </w:tc>
        <w:tc>
          <w:tcPr>
            <w:tcW w:w="2336" w:type="dxa"/>
            <w:vAlign w:val="center"/>
          </w:tcPr>
          <w:p w14:paraId="53BD0E1F" w14:textId="77777777" w:rsidR="00F21211" w:rsidRPr="00F21211" w:rsidRDefault="00F21211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  <w:lang w:val="en-US"/>
              </w:rPr>
              <w:t>D</w:t>
            </w:r>
          </w:p>
        </w:tc>
        <w:tc>
          <w:tcPr>
            <w:tcW w:w="2336" w:type="dxa"/>
            <w:vAlign w:val="center"/>
          </w:tcPr>
          <w:p w14:paraId="16D3A271" w14:textId="77777777" w:rsidR="00F21211" w:rsidRPr="00F21211" w:rsidRDefault="00F21211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  <w:lang w:val="en-US"/>
              </w:rPr>
              <w:t>R1</w:t>
            </w:r>
          </w:p>
        </w:tc>
        <w:tc>
          <w:tcPr>
            <w:tcW w:w="2337" w:type="dxa"/>
            <w:vAlign w:val="center"/>
          </w:tcPr>
          <w:p w14:paraId="500B8119" w14:textId="77777777" w:rsidR="00F21211" w:rsidRPr="00F21211" w:rsidRDefault="00F21211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  <w:lang w:val="en-US"/>
              </w:rPr>
              <w:t>R2</w:t>
            </w:r>
          </w:p>
        </w:tc>
      </w:tr>
      <w:tr w:rsidR="00F21211" w14:paraId="5A7B14BE" w14:textId="77777777" w:rsidTr="00F21211">
        <w:tc>
          <w:tcPr>
            <w:tcW w:w="2336" w:type="dxa"/>
          </w:tcPr>
          <w:p w14:paraId="7C493932" w14:textId="77777777" w:rsidR="00F21211" w:rsidRPr="00F21211" w:rsidRDefault="00F21211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  <w:lang w:val="en-US"/>
              </w:rPr>
              <w:t>40</w:t>
            </w:r>
          </w:p>
        </w:tc>
        <w:tc>
          <w:tcPr>
            <w:tcW w:w="2336" w:type="dxa"/>
          </w:tcPr>
          <w:p w14:paraId="20243E9C" w14:textId="663CB2DB" w:rsidR="00F21211" w:rsidRPr="00F21211" w:rsidRDefault="00BE71CC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  <w:lang w:val="en-US"/>
              </w:rPr>
              <w:t>1</w:t>
            </w:r>
            <w:r>
              <w:rPr>
                <w:color w:val="000000" w:themeColor="text1"/>
                <w:sz w:val="28"/>
              </w:rPr>
              <w:t>4</w:t>
            </w:r>
          </w:p>
        </w:tc>
        <w:tc>
          <w:tcPr>
            <w:tcW w:w="2336" w:type="dxa"/>
          </w:tcPr>
          <w:p w14:paraId="29829B7F" w14:textId="41A5832D" w:rsidR="00F21211" w:rsidRPr="00F21211" w:rsidRDefault="00BE71CC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6</w:t>
            </w:r>
          </w:p>
        </w:tc>
        <w:tc>
          <w:tcPr>
            <w:tcW w:w="2337" w:type="dxa"/>
          </w:tcPr>
          <w:p w14:paraId="12943327" w14:textId="5FC32CC4" w:rsidR="00F21211" w:rsidRPr="00F21211" w:rsidRDefault="00BE71CC" w:rsidP="00F21211">
            <w:pPr>
              <w:spacing w:after="160" w:line="259" w:lineRule="auto"/>
              <w:jc w:val="center"/>
              <w:rPr>
                <w:color w:val="000000" w:themeColor="text1"/>
                <w:sz w:val="28"/>
                <w:lang w:val="en-US"/>
              </w:rPr>
            </w:pPr>
            <w:r>
              <w:rPr>
                <w:color w:val="000000" w:themeColor="text1"/>
                <w:sz w:val="28"/>
              </w:rPr>
              <w:t>10</w:t>
            </w:r>
          </w:p>
        </w:tc>
      </w:tr>
    </w:tbl>
    <w:p w14:paraId="3ED791FE" w14:textId="77777777" w:rsidR="00F21211" w:rsidRPr="00F21211" w:rsidRDefault="00F21211">
      <w:pPr>
        <w:spacing w:after="160" w:line="259" w:lineRule="auto"/>
        <w:jc w:val="left"/>
        <w:rPr>
          <w:color w:val="000000" w:themeColor="text1"/>
          <w:sz w:val="28"/>
        </w:rPr>
      </w:pPr>
    </w:p>
    <w:p w14:paraId="6F08965C" w14:textId="77777777" w:rsidR="00F21211" w:rsidRDefault="00F21211">
      <w:pPr>
        <w:spacing w:after="160" w:line="259" w:lineRule="auto"/>
        <w:jc w:val="left"/>
        <w:rPr>
          <w:rFonts w:eastAsiaTheme="majorEastAsia"/>
          <w:b/>
          <w:color w:val="000000" w:themeColor="text1"/>
          <w:sz w:val="28"/>
          <w:szCs w:val="32"/>
        </w:rPr>
      </w:pPr>
      <w:r>
        <w:rPr>
          <w:b/>
          <w:color w:val="000000" w:themeColor="text1"/>
          <w:sz w:val="28"/>
        </w:rPr>
        <w:br w:type="page"/>
      </w:r>
    </w:p>
    <w:p w14:paraId="377D4680" w14:textId="0014487C" w:rsidR="00F21211" w:rsidRDefault="000B0E0A" w:rsidP="00F21211">
      <w:pPr>
        <w:pStyle w:val="1"/>
        <w:spacing w:before="20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79931041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ХОД РАБОТЫ</w:t>
      </w:r>
      <w:bookmarkEnd w:id="3"/>
    </w:p>
    <w:p w14:paraId="5C0678BC" w14:textId="65EA4168" w:rsidR="00F21211" w:rsidRDefault="000B0E0A" w:rsidP="000B0E0A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Перед началом построения чертежа были определены базовые линии чертежа: 3 вертикальных, расстояние между которыми 40 мм и 64 мм, горизонтальная и диагональная на пересечении прямых под углом 40 градусов. Для данных построений был использован инструмент «Прямая». Результат представлен на рис. 1.</w:t>
      </w:r>
    </w:p>
    <w:p w14:paraId="460D99AA" w14:textId="3D9B537A" w:rsidR="000B0E0A" w:rsidRDefault="000B0E0A" w:rsidP="000B0E0A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06C9BF8" wp14:editId="29398553">
            <wp:extent cx="4610100" cy="23841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295" cy="23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B60" w14:textId="77C81FCB" w:rsidR="000B0E0A" w:rsidRPr="000B0E0A" w:rsidRDefault="000B0E0A" w:rsidP="000B0E0A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1. Построение базовых линий</w:t>
      </w:r>
    </w:p>
    <w:p w14:paraId="7F52B523" w14:textId="5DA25FDE" w:rsidR="000A2AA1" w:rsidRDefault="000B0E0A" w:rsidP="000B0E0A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Далее были построены окружности с помощью инструмента «Окружность». Построены основные окружности и окружности, которые строятся до точек сопряжения с другими окружностями. Результат представлен на рис. 2.</w:t>
      </w:r>
    </w:p>
    <w:p w14:paraId="3944B93E" w14:textId="434FB763" w:rsidR="000B0E0A" w:rsidRDefault="000B0E0A" w:rsidP="000B0E0A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72534BB" wp14:editId="531EEE4F">
            <wp:extent cx="4671060" cy="243014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3460" cy="24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1EF7" w14:textId="4D8CCE36" w:rsidR="000B0E0A" w:rsidRDefault="000B0E0A" w:rsidP="000B0E0A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2. Построение окружностей</w:t>
      </w:r>
    </w:p>
    <w:p w14:paraId="2DCFC596" w14:textId="70653783" w:rsidR="000B0E0A" w:rsidRDefault="0063057E" w:rsidP="0063057E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lastRenderedPageBreak/>
        <w:t>Достраиваем четыре горизонтальные линии, которые являются касательными к четырем окружностям. Результат представлен на рис. 3.</w:t>
      </w:r>
    </w:p>
    <w:p w14:paraId="272BA199" w14:textId="6C989FE2" w:rsidR="000B0E0A" w:rsidRDefault="000B0E0A" w:rsidP="0063057E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49447C9F" wp14:editId="212262B1">
            <wp:extent cx="5940425" cy="3067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93BE" w14:textId="18296CAD" w:rsidR="0063057E" w:rsidRDefault="0063057E" w:rsidP="0063057E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3. Построение касательных к окружностям</w:t>
      </w:r>
    </w:p>
    <w:p w14:paraId="083ADA28" w14:textId="57445BD6" w:rsidR="0063057E" w:rsidRDefault="0063057E" w:rsidP="0063057E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Обводим линии, которые будут показаны на финальном чертеже. Результат представлен на рис. 4.</w:t>
      </w:r>
    </w:p>
    <w:p w14:paraId="5AC79042" w14:textId="5C963F44" w:rsidR="0063057E" w:rsidRDefault="0063057E" w:rsidP="0063057E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C099E06" wp14:editId="4517131E">
            <wp:extent cx="5940425" cy="3067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0C0B" w14:textId="5CCCBF86" w:rsidR="0063057E" w:rsidRDefault="0063057E" w:rsidP="0063057E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4. Обведение линии для финального чертежа</w:t>
      </w:r>
    </w:p>
    <w:p w14:paraId="35DC54D1" w14:textId="3F063F83" w:rsidR="0063057E" w:rsidRDefault="0063057E" w:rsidP="0063057E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lastRenderedPageBreak/>
        <w:t>Для скругления отрезков между прямыми и окружностями, были достроены окружности по двум касательным к элементам в тех местах, где должно быть сглаживание. Результат представлен на рис. 5.</w:t>
      </w:r>
    </w:p>
    <w:p w14:paraId="42B96129" w14:textId="610635CE" w:rsidR="0063057E" w:rsidRDefault="0063057E" w:rsidP="0063057E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4A54B8C" wp14:editId="3E38604B">
            <wp:extent cx="5940425" cy="3095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AF25" w14:textId="6F8038BE" w:rsidR="0063057E" w:rsidRDefault="0063057E" w:rsidP="0063057E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5. Добавление окружностей для скругления</w:t>
      </w:r>
    </w:p>
    <w:p w14:paraId="4789465F" w14:textId="16BED33D" w:rsidR="0063057E" w:rsidRDefault="0063057E" w:rsidP="0063057E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 добавления окружностей</w:t>
      </w:r>
      <w:r w:rsidR="00EA02AD">
        <w:rPr>
          <w:sz w:val="28"/>
        </w:rPr>
        <w:t xml:space="preserve"> для скругления</w:t>
      </w:r>
      <w:r>
        <w:rPr>
          <w:sz w:val="28"/>
        </w:rPr>
        <w:t xml:space="preserve"> были обрезаны все лишние части с помощью инструмента «Обрезка». Результат представлен на рис. 5.</w:t>
      </w:r>
    </w:p>
    <w:p w14:paraId="16C553D6" w14:textId="69362CA9" w:rsidR="0063057E" w:rsidRDefault="0063057E" w:rsidP="0063057E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AE424A7" wp14:editId="1A775093">
            <wp:extent cx="5940425" cy="30816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4136" w14:textId="1E0B9060" w:rsidR="0063057E" w:rsidRDefault="0063057E" w:rsidP="0063057E">
      <w:pPr>
        <w:spacing w:after="200" w:line="360" w:lineRule="auto"/>
        <w:jc w:val="center"/>
        <w:rPr>
          <w:sz w:val="28"/>
        </w:rPr>
      </w:pPr>
      <w:r>
        <w:rPr>
          <w:sz w:val="28"/>
        </w:rPr>
        <w:t xml:space="preserve">Рис. 6. </w:t>
      </w:r>
      <w:r w:rsidR="00EA02AD">
        <w:rPr>
          <w:sz w:val="28"/>
        </w:rPr>
        <w:t>Чертеж после скругления и удаления лишний линий</w:t>
      </w:r>
    </w:p>
    <w:p w14:paraId="339317C0" w14:textId="74BDA9D6" w:rsidR="0063057E" w:rsidRDefault="00EA02AD" w:rsidP="00EA02AD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lastRenderedPageBreak/>
        <w:t>После завершения построения чертежа, были установлены размеры в соответствии с индивидуальным заданием и исходным чертежом. Результат представлен на рис. 7.</w:t>
      </w:r>
    </w:p>
    <w:p w14:paraId="18395947" w14:textId="222B1FA1" w:rsidR="00EA02AD" w:rsidRDefault="00EA02AD" w:rsidP="00EA02AD">
      <w:pPr>
        <w:spacing w:before="200"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0433F3EC" wp14:editId="0F11084A">
            <wp:extent cx="5940425" cy="30626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177C" w14:textId="11A0DA9A" w:rsidR="00EA02AD" w:rsidRDefault="00EA02AD" w:rsidP="00EA02AD">
      <w:pPr>
        <w:spacing w:after="200" w:line="360" w:lineRule="auto"/>
        <w:jc w:val="center"/>
        <w:rPr>
          <w:sz w:val="28"/>
        </w:rPr>
      </w:pPr>
      <w:r>
        <w:rPr>
          <w:sz w:val="28"/>
        </w:rPr>
        <w:t>Рис. 7. Добавление размеров на чертеж</w:t>
      </w:r>
    </w:p>
    <w:p w14:paraId="62EF1106" w14:textId="03C45126" w:rsidR="00EA02AD" w:rsidRDefault="00EA02AD" w:rsidP="00EA02AD">
      <w:pPr>
        <w:pStyle w:val="aa"/>
        <w:numPr>
          <w:ilvl w:val="0"/>
          <w:numId w:val="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Итоговый чертеж представлен на рис. 8.</w:t>
      </w:r>
    </w:p>
    <w:p w14:paraId="1D69CAB7" w14:textId="584A38EC" w:rsidR="00EA02AD" w:rsidRDefault="00EA02AD" w:rsidP="00EA02AD">
      <w:pPr>
        <w:pStyle w:val="aa"/>
        <w:spacing w:before="200" w:line="360" w:lineRule="auto"/>
        <w:ind w:left="0"/>
        <w:rPr>
          <w:sz w:val="28"/>
        </w:rPr>
      </w:pPr>
      <w:r w:rsidRPr="00EA02AD">
        <w:rPr>
          <w:sz w:val="28"/>
        </w:rPr>
        <w:lastRenderedPageBreak/>
        <w:drawing>
          <wp:inline distT="0" distB="0" distL="0" distR="0" wp14:anchorId="0415D61E" wp14:editId="7EF5980E">
            <wp:extent cx="5715000" cy="8096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385" cy="81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A9A2" w14:textId="77777777" w:rsidR="00EA02AD" w:rsidRDefault="00EA02AD" w:rsidP="00EA02AD">
      <w:pPr>
        <w:pStyle w:val="aa"/>
        <w:spacing w:before="200" w:line="360" w:lineRule="auto"/>
        <w:ind w:left="0"/>
        <w:jc w:val="center"/>
        <w:rPr>
          <w:sz w:val="28"/>
        </w:rPr>
      </w:pPr>
      <w:r>
        <w:rPr>
          <w:sz w:val="28"/>
        </w:rPr>
        <w:t>Рис. 8. Финальный чертеж</w:t>
      </w:r>
    </w:p>
    <w:p w14:paraId="0ED1760E" w14:textId="77777777" w:rsidR="00EA02AD" w:rsidRDefault="00EA02AD">
      <w:pPr>
        <w:spacing w:after="160" w:line="259" w:lineRule="auto"/>
        <w:jc w:val="left"/>
        <w:rPr>
          <w:sz w:val="28"/>
        </w:rPr>
      </w:pPr>
      <w:r>
        <w:rPr>
          <w:sz w:val="28"/>
        </w:rPr>
        <w:br w:type="page"/>
      </w:r>
    </w:p>
    <w:p w14:paraId="26E60B17" w14:textId="47466FCC" w:rsidR="00EA02AD" w:rsidRDefault="00EA02AD" w:rsidP="0013442E">
      <w:pPr>
        <w:pStyle w:val="aa"/>
        <w:spacing w:before="200" w:after="240" w:line="360" w:lineRule="auto"/>
        <w:ind w:left="0"/>
        <w:contextualSpacing w:val="0"/>
        <w:jc w:val="center"/>
        <w:outlineLvl w:val="0"/>
        <w:rPr>
          <w:b/>
          <w:sz w:val="28"/>
        </w:rPr>
      </w:pPr>
      <w:bookmarkStart w:id="4" w:name="_Toc179931042"/>
      <w:r w:rsidRPr="00EA02AD">
        <w:rPr>
          <w:b/>
          <w:sz w:val="28"/>
        </w:rPr>
        <w:lastRenderedPageBreak/>
        <w:t>ВЫВОД</w:t>
      </w:r>
      <w:bookmarkEnd w:id="4"/>
    </w:p>
    <w:p w14:paraId="743BBF3F" w14:textId="74D3BEFF" w:rsidR="00EA02AD" w:rsidRPr="00EA02AD" w:rsidRDefault="00EA02AD" w:rsidP="0013442E">
      <w:pPr>
        <w:pStyle w:val="aa"/>
        <w:spacing w:line="360" w:lineRule="auto"/>
        <w:ind w:left="0" w:firstLine="709"/>
        <w:rPr>
          <w:b/>
          <w:sz w:val="28"/>
        </w:rPr>
      </w:pPr>
      <w:r>
        <w:rPr>
          <w:sz w:val="28"/>
        </w:rPr>
        <w:t xml:space="preserve">В ходе лабораторной работы был изучен интерфейс системы </w:t>
      </w:r>
      <w:r w:rsidRPr="00EA02AD">
        <w:rPr>
          <w:bCs/>
          <w:sz w:val="28"/>
        </w:rPr>
        <w:t>«</w:t>
      </w:r>
      <w:r w:rsidRPr="00EA02AD">
        <w:rPr>
          <w:bCs/>
          <w:sz w:val="28"/>
          <w:lang w:val="en-US"/>
        </w:rPr>
        <w:t>T</w:t>
      </w:r>
      <w:r w:rsidRPr="00EA02AD">
        <w:rPr>
          <w:bCs/>
          <w:sz w:val="28"/>
        </w:rPr>
        <w:t>-</w:t>
      </w:r>
      <w:r w:rsidRPr="00EA02AD">
        <w:rPr>
          <w:bCs/>
          <w:sz w:val="28"/>
          <w:lang w:val="en-US"/>
        </w:rPr>
        <w:t>FLEX</w:t>
      </w:r>
      <w:r w:rsidRPr="00EA02AD">
        <w:rPr>
          <w:bCs/>
          <w:sz w:val="28"/>
        </w:rPr>
        <w:t xml:space="preserve"> </w:t>
      </w:r>
      <w:r w:rsidRPr="00EA02AD">
        <w:rPr>
          <w:bCs/>
          <w:sz w:val="28"/>
          <w:lang w:val="en-US"/>
        </w:rPr>
        <w:t>CAD</w:t>
      </w:r>
      <w:r w:rsidRPr="00EA02AD">
        <w:rPr>
          <w:bCs/>
          <w:sz w:val="28"/>
        </w:rPr>
        <w:t xml:space="preserve"> 17»</w:t>
      </w:r>
      <w:r w:rsidR="0013442E">
        <w:rPr>
          <w:bCs/>
          <w:sz w:val="28"/>
        </w:rPr>
        <w:t xml:space="preserve"> и</w:t>
      </w:r>
      <w:r>
        <w:rPr>
          <w:bCs/>
          <w:sz w:val="28"/>
        </w:rPr>
        <w:t xml:space="preserve"> на практике применены навыки параметрического построения чертежа. Для получения финального чертежа были использованы различные инструменты, такие как: пряма</w:t>
      </w:r>
      <w:r w:rsidR="0013442E">
        <w:rPr>
          <w:bCs/>
          <w:sz w:val="28"/>
        </w:rPr>
        <w:t>я</w:t>
      </w:r>
      <w:r>
        <w:rPr>
          <w:bCs/>
          <w:sz w:val="28"/>
        </w:rPr>
        <w:t>, окружность, обрезка</w:t>
      </w:r>
      <w:r w:rsidR="0013442E">
        <w:rPr>
          <w:bCs/>
          <w:sz w:val="28"/>
        </w:rPr>
        <w:t xml:space="preserve"> и</w:t>
      </w:r>
      <w:r>
        <w:rPr>
          <w:bCs/>
          <w:sz w:val="28"/>
        </w:rPr>
        <w:t xml:space="preserve"> размеры</w:t>
      </w:r>
      <w:r w:rsidR="0013442E">
        <w:rPr>
          <w:bCs/>
          <w:sz w:val="28"/>
        </w:rPr>
        <w:t>. А также были использованы функции для настройки параметров чертежа, формата и подписей.</w:t>
      </w:r>
    </w:p>
    <w:sectPr w:rsidR="00EA02AD" w:rsidRPr="00EA02AD" w:rsidSect="00F21211">
      <w:footerReference w:type="default" r:id="rId17"/>
      <w:footerReference w:type="first" r:id="rId18"/>
      <w:pgSz w:w="11906" w:h="16838"/>
      <w:pgMar w:top="1134" w:right="850" w:bottom="1134" w:left="1701" w:header="680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B5273" w14:textId="77777777" w:rsidR="0063057E" w:rsidRDefault="0063057E" w:rsidP="00F21211">
      <w:r>
        <w:separator/>
      </w:r>
    </w:p>
  </w:endnote>
  <w:endnote w:type="continuationSeparator" w:id="0">
    <w:p w14:paraId="08C87AC6" w14:textId="77777777" w:rsidR="0063057E" w:rsidRDefault="0063057E" w:rsidP="00F21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6065921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33FD32F5" w14:textId="0FCF412F" w:rsidR="0063057E" w:rsidRPr="00F21211" w:rsidRDefault="0063057E" w:rsidP="00F21211">
        <w:pPr>
          <w:pStyle w:val="a5"/>
          <w:jc w:val="center"/>
          <w:rPr>
            <w:sz w:val="28"/>
          </w:rPr>
        </w:pPr>
        <w:r w:rsidRPr="00F21211">
          <w:rPr>
            <w:sz w:val="28"/>
          </w:rPr>
          <w:fldChar w:fldCharType="begin"/>
        </w:r>
        <w:r w:rsidRPr="00F21211">
          <w:rPr>
            <w:sz w:val="28"/>
          </w:rPr>
          <w:instrText>PAGE   \* MERGEFORMAT</w:instrText>
        </w:r>
        <w:r w:rsidRPr="00F21211">
          <w:rPr>
            <w:sz w:val="28"/>
          </w:rPr>
          <w:fldChar w:fldCharType="separate"/>
        </w:r>
        <w:r w:rsidR="0013442E">
          <w:rPr>
            <w:noProof/>
            <w:sz w:val="28"/>
          </w:rPr>
          <w:t>10</w:t>
        </w:r>
        <w:r w:rsidRPr="00F21211">
          <w:rPr>
            <w:sz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91725" w14:textId="77777777" w:rsidR="0063057E" w:rsidRPr="00F21211" w:rsidRDefault="0063057E" w:rsidP="00F21211">
    <w:pPr>
      <w:pStyle w:val="a5"/>
      <w:jc w:val="center"/>
      <w:rPr>
        <w:sz w:val="28"/>
      </w:rPr>
    </w:pPr>
    <w:r w:rsidRPr="00F21211">
      <w:rPr>
        <w:sz w:val="28"/>
      </w:rPr>
      <w:t>Москва,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F08BEE" w14:textId="77777777" w:rsidR="0063057E" w:rsidRDefault="0063057E" w:rsidP="00F21211">
      <w:r>
        <w:separator/>
      </w:r>
    </w:p>
  </w:footnote>
  <w:footnote w:type="continuationSeparator" w:id="0">
    <w:p w14:paraId="054501DB" w14:textId="77777777" w:rsidR="0063057E" w:rsidRDefault="0063057E" w:rsidP="00F21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352DBC"/>
    <w:multiLevelType w:val="hybridMultilevel"/>
    <w:tmpl w:val="3DEE4E82"/>
    <w:lvl w:ilvl="0" w:tplc="A7B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2F1"/>
    <w:rsid w:val="000A2AA1"/>
    <w:rsid w:val="000B0E0A"/>
    <w:rsid w:val="0013442E"/>
    <w:rsid w:val="003042F1"/>
    <w:rsid w:val="006104C0"/>
    <w:rsid w:val="0063057E"/>
    <w:rsid w:val="00BE71CC"/>
    <w:rsid w:val="00EA02AD"/>
    <w:rsid w:val="00F2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5B63A"/>
  <w15:chartTrackingRefBased/>
  <w15:docId w15:val="{3A348AA0-14DC-4488-B7C6-D5FE5799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211"/>
    <w:pPr>
      <w:spacing w:after="0" w:line="240" w:lineRule="auto"/>
      <w:jc w:val="both"/>
    </w:pPr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21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1211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21211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F21211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21211"/>
    <w:rPr>
      <w:rFonts w:ascii="Times New Roman" w:eastAsia="Calibri" w:hAnsi="Times New Roman" w:cs="Times New Roman"/>
      <w:color w:val="000000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2121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21211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21211"/>
    <w:pPr>
      <w:spacing w:after="100"/>
    </w:pPr>
  </w:style>
  <w:style w:type="character" w:styleId="a8">
    <w:name w:val="Hyperlink"/>
    <w:basedOn w:val="a0"/>
    <w:uiPriority w:val="99"/>
    <w:unhideWhenUsed/>
    <w:rsid w:val="00F21211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F21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0B0E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48067-B79C-4946-ABBD-FC85972DF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2024-10-07T20:09:00Z</dcterms:created>
  <dcterms:modified xsi:type="dcterms:W3CDTF">2024-10-15T21:31:00Z</dcterms:modified>
</cp:coreProperties>
</file>