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BFDEE" w14:textId="77777777" w:rsidR="00D008B1" w:rsidRPr="00D008B1" w:rsidRDefault="00D008B1" w:rsidP="00D008B1">
      <w:pPr>
        <w:spacing w:line="276" w:lineRule="auto"/>
        <w:jc w:val="center"/>
        <w:outlineLvl w:val="0"/>
        <w:rPr>
          <w:rFonts w:ascii="Times New Roman" w:hAnsi="Times New Roman" w:cs="Times New Roman"/>
          <w:b/>
          <w:bCs/>
          <w:kern w:val="36"/>
        </w:rPr>
      </w:pPr>
      <w:r w:rsidRPr="00D008B1">
        <w:rPr>
          <w:rFonts w:ascii="Times New Roman" w:hAnsi="Times New Roman" w:cs="Times New Roman"/>
          <w:b/>
          <w:bCs/>
          <w:kern w:val="36"/>
        </w:rPr>
        <w:t>Практическое занятие №</w:t>
      </w:r>
      <w:r>
        <w:rPr>
          <w:rFonts w:ascii="Times New Roman" w:hAnsi="Times New Roman" w:cs="Times New Roman"/>
          <w:b/>
          <w:bCs/>
          <w:kern w:val="36"/>
        </w:rPr>
        <w:t>6</w:t>
      </w:r>
    </w:p>
    <w:p w14:paraId="3D79419E" w14:textId="77777777" w:rsidR="00D008B1" w:rsidRPr="00D008B1" w:rsidRDefault="00D008B1" w:rsidP="00D008B1">
      <w:pPr>
        <w:spacing w:line="276" w:lineRule="auto"/>
        <w:jc w:val="center"/>
        <w:outlineLvl w:val="0"/>
        <w:rPr>
          <w:rFonts w:ascii="Times New Roman" w:hAnsi="Times New Roman" w:cs="Times New Roman"/>
          <w:b/>
          <w:bCs/>
          <w:kern w:val="36"/>
        </w:rPr>
      </w:pPr>
      <w:r w:rsidRPr="00D008B1">
        <w:rPr>
          <w:rFonts w:ascii="Times New Roman" w:hAnsi="Times New Roman" w:cs="Times New Roman"/>
          <w:kern w:val="36"/>
        </w:rPr>
        <w:t>по дисциплине</w:t>
      </w:r>
      <w:r w:rsidRPr="00D008B1">
        <w:rPr>
          <w:rFonts w:ascii="Times New Roman" w:hAnsi="Times New Roman" w:cs="Times New Roman"/>
          <w:b/>
          <w:bCs/>
          <w:kern w:val="36"/>
        </w:rPr>
        <w:t xml:space="preserve"> </w:t>
      </w:r>
    </w:p>
    <w:p w14:paraId="6FD7200A" w14:textId="77777777" w:rsidR="00D008B1" w:rsidRPr="00D008B1" w:rsidRDefault="00D008B1" w:rsidP="00D008B1">
      <w:pPr>
        <w:spacing w:line="276" w:lineRule="auto"/>
        <w:jc w:val="center"/>
        <w:outlineLvl w:val="0"/>
        <w:rPr>
          <w:rFonts w:ascii="Times New Roman" w:hAnsi="Times New Roman" w:cs="Times New Roman"/>
          <w:b/>
          <w:bCs/>
          <w:kern w:val="36"/>
        </w:rPr>
      </w:pPr>
      <w:r w:rsidRPr="00D008B1">
        <w:rPr>
          <w:rFonts w:ascii="Times New Roman" w:hAnsi="Times New Roman" w:cs="Times New Roman"/>
          <w:b/>
          <w:bCs/>
          <w:kern w:val="36"/>
        </w:rPr>
        <w:t>«Экономико-правовые основы рынка интеллектуальных продуктов»</w:t>
      </w:r>
    </w:p>
    <w:p w14:paraId="2AF51113" w14:textId="77777777" w:rsidR="00D008B1" w:rsidRPr="00D008B1" w:rsidRDefault="00D008B1" w:rsidP="00D008B1">
      <w:pPr>
        <w:spacing w:line="276" w:lineRule="auto"/>
        <w:jc w:val="center"/>
        <w:outlineLvl w:val="0"/>
        <w:rPr>
          <w:rFonts w:ascii="Times New Roman" w:hAnsi="Times New Roman" w:cs="Times New Roman"/>
          <w:b/>
          <w:bCs/>
          <w:kern w:val="36"/>
        </w:rPr>
      </w:pPr>
      <w:r w:rsidRPr="00D008B1">
        <w:rPr>
          <w:rFonts w:ascii="Times New Roman" w:hAnsi="Times New Roman" w:cs="Times New Roman"/>
          <w:b/>
          <w:bCs/>
          <w:kern w:val="36"/>
        </w:rPr>
        <w:t>Тема:</w:t>
      </w:r>
      <w:r>
        <w:rPr>
          <w:rFonts w:ascii="Times New Roman" w:hAnsi="Times New Roman" w:cs="Times New Roman"/>
          <w:b/>
          <w:bCs/>
          <w:kern w:val="36"/>
        </w:rPr>
        <w:t xml:space="preserve"> «Средства индивидуализации юридических лиц, товаров, работ, услуг и предприятий»</w:t>
      </w:r>
      <w:r w:rsidRPr="00D008B1">
        <w:rPr>
          <w:rFonts w:ascii="Times New Roman" w:hAnsi="Times New Roman" w:cs="Times New Roman"/>
          <w:b/>
          <w:bCs/>
          <w:kern w:val="36"/>
        </w:rPr>
        <w:t xml:space="preserve"> </w:t>
      </w:r>
    </w:p>
    <w:p w14:paraId="169CE00B" w14:textId="77777777" w:rsidR="00D008B1" w:rsidRPr="00D008B1" w:rsidRDefault="00D008B1" w:rsidP="00D008B1">
      <w:pPr>
        <w:pStyle w:val="a3"/>
      </w:pPr>
      <w:r>
        <w:rPr>
          <w:rStyle w:val="a4"/>
        </w:rPr>
        <w:t>Задание: п</w:t>
      </w:r>
      <w:r w:rsidRPr="00D008B1">
        <w:rPr>
          <w:rStyle w:val="a4"/>
        </w:rPr>
        <w:t>роанализируйте средства индивидуализации на примере конкретной коммерческой организации.</w:t>
      </w:r>
    </w:p>
    <w:p w14:paraId="1B4BCD2E" w14:textId="77777777" w:rsidR="00D008B1" w:rsidRDefault="00D008B1" w:rsidP="00D008B1">
      <w:pPr>
        <w:pStyle w:val="a3"/>
        <w:spacing w:before="0" w:beforeAutospacing="0" w:after="0" w:afterAutospacing="0"/>
      </w:pPr>
      <w:r>
        <w:t xml:space="preserve">- Выберите коммерческую организацию </w:t>
      </w:r>
    </w:p>
    <w:p w14:paraId="460B269E" w14:textId="77777777" w:rsidR="00D008B1" w:rsidRPr="00D008B1" w:rsidRDefault="00D008B1" w:rsidP="00D008B1">
      <w:pPr>
        <w:pStyle w:val="a3"/>
        <w:spacing w:before="0" w:beforeAutospacing="0" w:after="0" w:afterAutospacing="0"/>
      </w:pPr>
      <w:r>
        <w:t xml:space="preserve">- </w:t>
      </w:r>
      <w:r w:rsidRPr="00D008B1">
        <w:t>Определите, какие средства индивидуализации используются данной организацией, и укажите:</w:t>
      </w:r>
    </w:p>
    <w:p w14:paraId="34D54B20" w14:textId="77777777" w:rsidR="00D008B1" w:rsidRPr="00D008B1" w:rsidRDefault="00D008B1" w:rsidP="00D008B1">
      <w:pPr>
        <w:pStyle w:val="a3"/>
        <w:numPr>
          <w:ilvl w:val="0"/>
          <w:numId w:val="1"/>
        </w:numPr>
      </w:pPr>
      <w:r w:rsidRPr="00D008B1">
        <w:t>фирменное наименование;</w:t>
      </w:r>
    </w:p>
    <w:p w14:paraId="75AFC84A" w14:textId="77777777" w:rsidR="00D008B1" w:rsidRPr="00D008B1" w:rsidRDefault="00D008B1" w:rsidP="00D008B1">
      <w:pPr>
        <w:pStyle w:val="a3"/>
        <w:numPr>
          <w:ilvl w:val="0"/>
          <w:numId w:val="1"/>
        </w:numPr>
      </w:pPr>
      <w:r w:rsidRPr="00D008B1">
        <w:t>товарный знак (или знак обслуживания);</w:t>
      </w:r>
    </w:p>
    <w:p w14:paraId="73A3AB87" w14:textId="77777777" w:rsidR="00D008B1" w:rsidRPr="00D008B1" w:rsidRDefault="00D008B1" w:rsidP="00D008B1">
      <w:pPr>
        <w:pStyle w:val="a3"/>
        <w:numPr>
          <w:ilvl w:val="0"/>
          <w:numId w:val="1"/>
        </w:numPr>
      </w:pPr>
      <w:r w:rsidRPr="00D008B1">
        <w:t>коммерческое обозначение;</w:t>
      </w:r>
    </w:p>
    <w:p w14:paraId="68F84291" w14:textId="77777777" w:rsidR="00D008B1" w:rsidRPr="00D008B1" w:rsidRDefault="00D008B1" w:rsidP="00D008B1">
      <w:pPr>
        <w:pStyle w:val="a3"/>
        <w:numPr>
          <w:ilvl w:val="0"/>
          <w:numId w:val="1"/>
        </w:numPr>
      </w:pPr>
      <w:r w:rsidRPr="00D008B1">
        <w:t>наименование места происхождения товара (если применимо).</w:t>
      </w:r>
    </w:p>
    <w:p w14:paraId="171E9D81" w14:textId="77777777" w:rsidR="00D008B1" w:rsidRPr="00D008B1" w:rsidRDefault="00D008B1" w:rsidP="00D008B1">
      <w:pPr>
        <w:pStyle w:val="a3"/>
      </w:pPr>
      <w:r w:rsidRPr="00D008B1">
        <w:t>Для каждого средства индивидуализации укажите:</w:t>
      </w:r>
    </w:p>
    <w:p w14:paraId="0C8D15C3" w14:textId="77777777" w:rsidR="00D008B1" w:rsidRPr="00D008B1" w:rsidRDefault="00D008B1" w:rsidP="00D008B1">
      <w:pPr>
        <w:pStyle w:val="a3"/>
        <w:numPr>
          <w:ilvl w:val="0"/>
          <w:numId w:val="2"/>
        </w:numPr>
      </w:pPr>
      <w:r w:rsidRPr="00D008B1">
        <w:t>что именно выступает в качестве средства индивидуализации;</w:t>
      </w:r>
    </w:p>
    <w:p w14:paraId="1B88A0A6" w14:textId="77777777" w:rsidR="00D008B1" w:rsidRPr="00D008B1" w:rsidRDefault="00D008B1" w:rsidP="00D008B1">
      <w:pPr>
        <w:pStyle w:val="a3"/>
        <w:numPr>
          <w:ilvl w:val="0"/>
          <w:numId w:val="2"/>
        </w:numPr>
      </w:pPr>
      <w:r w:rsidRPr="00D008B1">
        <w:t>какой объект оно индивидуализирует (организацию, товары, услуги, предприятие);</w:t>
      </w:r>
    </w:p>
    <w:p w14:paraId="6387CCBB" w14:textId="77777777" w:rsidR="00D008B1" w:rsidRDefault="00D008B1" w:rsidP="00D008B1">
      <w:pPr>
        <w:pStyle w:val="a3"/>
        <w:numPr>
          <w:ilvl w:val="0"/>
          <w:numId w:val="2"/>
        </w:numPr>
      </w:pPr>
      <w:r w:rsidRPr="00D008B1">
        <w:t>требуется ли государственная регистрация.</w:t>
      </w:r>
    </w:p>
    <w:p w14:paraId="6BC60643" w14:textId="6912F766" w:rsidR="00D008B1" w:rsidRDefault="00D008B1" w:rsidP="00D008B1">
      <w:pPr>
        <w:pStyle w:val="a3"/>
      </w:pPr>
      <w:r>
        <w:t>Ответы дополните изображениями.</w:t>
      </w:r>
    </w:p>
    <w:p w14:paraId="17A9F799" w14:textId="6E8C5F81" w:rsidR="001F12B3" w:rsidRDefault="001F12B3" w:rsidP="00D008B1">
      <w:pPr>
        <w:pStyle w:val="a3"/>
      </w:pPr>
    </w:p>
    <w:p w14:paraId="1A38B72D" w14:textId="58E0B6C2" w:rsidR="001F12B3" w:rsidRDefault="001F12B3" w:rsidP="001F12B3">
      <w:pPr>
        <w:pStyle w:val="a3"/>
        <w:spacing w:before="0" w:beforeAutospacing="0" w:after="0" w:afterAutospacing="0" w:line="360" w:lineRule="auto"/>
        <w:ind w:firstLine="709"/>
      </w:pPr>
      <w:r>
        <w:t>Выбранная организация: ПАО «Магнит».</w:t>
      </w:r>
    </w:p>
    <w:p w14:paraId="4AE93DD7" w14:textId="0EEC39AB" w:rsidR="00C36FBE" w:rsidRDefault="00C36FBE" w:rsidP="001F12B3">
      <w:pPr>
        <w:pStyle w:val="a3"/>
        <w:spacing w:before="0" w:beforeAutospacing="0" w:after="0" w:afterAutospacing="0" w:line="360" w:lineRule="auto"/>
        <w:ind w:firstLine="709"/>
      </w:pPr>
      <w:r>
        <w:t>1. Фирменное наименование:</w:t>
      </w:r>
    </w:p>
    <w:p w14:paraId="3FD01CAC" w14:textId="429BA744" w:rsidR="001F12B3" w:rsidRDefault="001F12B3" w:rsidP="00C36FB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>
        <w:t>Что выступает в качестве средства индивидуализации: полное фирменное название – Публичное акционерное общество «Магнит».</w:t>
      </w:r>
    </w:p>
    <w:p w14:paraId="1C6E8ABE" w14:textId="2F765B49" w:rsidR="001F12B3" w:rsidRDefault="001F12B3" w:rsidP="00C36FB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>
        <w:t>Какой объект индивидуализирует: Юридическое лицо (организацию) – выделяет ее среди других юридических лиц.</w:t>
      </w:r>
    </w:p>
    <w:p w14:paraId="3CD658BB" w14:textId="46BCE4F6" w:rsidR="001F12B3" w:rsidRDefault="001F12B3" w:rsidP="00C36FB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>
        <w:t>Требуется ли государственная регистрация:</w:t>
      </w:r>
      <w:r w:rsidR="00C36FBE">
        <w:t xml:space="preserve"> </w:t>
      </w:r>
      <w:r>
        <w:t xml:space="preserve">Да, требуется. </w:t>
      </w:r>
      <w:r w:rsidR="00C36FBE">
        <w:t>В соответствии с ГК РФ, фирменное наименование подлежит государственной регистрации при регистрации самого юридического лица. Исключительное право возникает с момента регистрации.</w:t>
      </w:r>
    </w:p>
    <w:p w14:paraId="57A87E8B" w14:textId="5ACF77FD" w:rsidR="00C36FBE" w:rsidRDefault="00C36FBE" w:rsidP="00C36FBE">
      <w:pPr>
        <w:pStyle w:val="a3"/>
        <w:spacing w:before="0" w:beforeAutospacing="0" w:after="0" w:afterAutospacing="0" w:line="360" w:lineRule="auto"/>
        <w:ind w:firstLine="709"/>
      </w:pPr>
      <w:r>
        <w:t>2. Товарный знак:</w:t>
      </w:r>
    </w:p>
    <w:p w14:paraId="41B43D1E" w14:textId="3EF960FB" w:rsidR="00C36FBE" w:rsidRDefault="00C36FBE" w:rsidP="00C36FB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>
        <w:t xml:space="preserve">Что выступает в качестве средства индивидуализации: </w:t>
      </w:r>
      <w:r w:rsidRPr="00C36FBE">
        <w:t>Словесный товарный знак «Магнит»</w:t>
      </w:r>
      <w:r>
        <w:t xml:space="preserve"> и</w:t>
      </w:r>
      <w:r w:rsidRPr="00C36FBE">
        <w:t xml:space="preserve"> изобразительный товарный знак</w:t>
      </w:r>
      <w:r>
        <w:t xml:space="preserve">, изображение </w:t>
      </w:r>
      <w:r w:rsidRPr="00C36FBE">
        <w:t>в виде красной буквы «М»</w:t>
      </w:r>
      <w:r>
        <w:t xml:space="preserve"> (рис. 1</w:t>
      </w:r>
      <w:r w:rsidR="00B348DC">
        <w:t>-2</w:t>
      </w:r>
      <w:r>
        <w:t>).</w:t>
      </w:r>
    </w:p>
    <w:p w14:paraId="2FADE9CA" w14:textId="77777777" w:rsidR="00B348DC" w:rsidRDefault="00B348DC" w:rsidP="00B348DC">
      <w:pPr>
        <w:pStyle w:val="a3"/>
        <w:spacing w:before="0" w:beforeAutospacing="0" w:after="0" w:afterAutospacing="0" w:line="360" w:lineRule="auto"/>
        <w:jc w:val="center"/>
      </w:pPr>
    </w:p>
    <w:p w14:paraId="000A5C59" w14:textId="3DEEA49A" w:rsidR="00B348DC" w:rsidRDefault="00B348DC" w:rsidP="00B348DC">
      <w:pPr>
        <w:pStyle w:val="a3"/>
        <w:spacing w:before="0" w:beforeAutospacing="0" w:after="0" w:afterAutospacing="0" w:line="360" w:lineRule="auto"/>
        <w:jc w:val="center"/>
      </w:pPr>
      <w:r w:rsidRPr="00B348DC">
        <w:lastRenderedPageBreak/>
        <w:drawing>
          <wp:inline distT="0" distB="0" distL="0" distR="0" wp14:anchorId="636E4DBD" wp14:editId="26F08AD3">
            <wp:extent cx="4705350" cy="29388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0040" cy="294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86F5" w14:textId="25379DC3" w:rsidR="00B348DC" w:rsidRDefault="00B348DC" w:rsidP="00B348DC">
      <w:pPr>
        <w:pStyle w:val="a3"/>
        <w:spacing w:before="0" w:beforeAutospacing="0" w:after="0" w:afterAutospacing="0" w:line="360" w:lineRule="auto"/>
        <w:jc w:val="center"/>
      </w:pPr>
      <w:r>
        <w:t xml:space="preserve">Рис. 1. Вывеска </w:t>
      </w:r>
      <w:r w:rsidR="00A72460">
        <w:t xml:space="preserve">ПАО </w:t>
      </w:r>
      <w:r>
        <w:t>«Магнит»</w:t>
      </w:r>
    </w:p>
    <w:p w14:paraId="5DF111B8" w14:textId="1EDAE5B1" w:rsidR="00B348DC" w:rsidRDefault="00B348DC" w:rsidP="00B348DC">
      <w:pPr>
        <w:pStyle w:val="a3"/>
        <w:spacing w:before="0" w:beforeAutospacing="0" w:after="0" w:afterAutospacing="0" w:line="360" w:lineRule="auto"/>
        <w:jc w:val="center"/>
      </w:pPr>
      <w:r w:rsidRPr="00B348DC">
        <w:drawing>
          <wp:inline distT="0" distB="0" distL="0" distR="0" wp14:anchorId="1B53B54A" wp14:editId="28995EE9">
            <wp:extent cx="3346450" cy="2791272"/>
            <wp:effectExtent l="0" t="0" r="635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7109" cy="280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70FF" w14:textId="20591E6D" w:rsidR="00B348DC" w:rsidRDefault="00B348DC" w:rsidP="00B348DC">
      <w:pPr>
        <w:pStyle w:val="a3"/>
        <w:spacing w:before="0" w:beforeAutospacing="0" w:after="0" w:afterAutospacing="0" w:line="360" w:lineRule="auto"/>
        <w:jc w:val="center"/>
      </w:pPr>
      <w:r>
        <w:t xml:space="preserve">Рис. 2. Логотип </w:t>
      </w:r>
      <w:r w:rsidR="00A72460">
        <w:t xml:space="preserve">ПАО </w:t>
      </w:r>
      <w:r>
        <w:t>«Магнит»</w:t>
      </w:r>
    </w:p>
    <w:p w14:paraId="3A997A65" w14:textId="2FDB1E6A" w:rsidR="00C36FBE" w:rsidRDefault="00C36FBE" w:rsidP="00C36FB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>
        <w:t xml:space="preserve">Какой объект индивидуализирует: </w:t>
      </w:r>
      <w:r>
        <w:t>Товары и услуги.</w:t>
      </w:r>
    </w:p>
    <w:p w14:paraId="2CF94E02" w14:textId="2ACBD904" w:rsidR="00C36FBE" w:rsidRDefault="00C36FBE" w:rsidP="00C36FB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>
        <w:t xml:space="preserve">Требуется ли государственная регистрация: </w:t>
      </w:r>
      <w:r>
        <w:t>Да, товарный знак регистрируется в Роспатенте. Исключительное право возникает с момента регистрации. Срок действия – 10 лет.</w:t>
      </w:r>
    </w:p>
    <w:p w14:paraId="1C0B826B" w14:textId="77189780" w:rsidR="00C36FBE" w:rsidRDefault="00C36FBE" w:rsidP="00C36FBE">
      <w:pPr>
        <w:pStyle w:val="a3"/>
        <w:spacing w:before="0" w:beforeAutospacing="0" w:after="0" w:afterAutospacing="0" w:line="360" w:lineRule="auto"/>
        <w:ind w:firstLine="709"/>
      </w:pPr>
      <w:r>
        <w:t xml:space="preserve">3. Коммерческое обозначение: </w:t>
      </w:r>
    </w:p>
    <w:p w14:paraId="733269FB" w14:textId="39C667C7" w:rsidR="00C36FBE" w:rsidRDefault="00C36FBE" w:rsidP="00C36FB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>
        <w:t xml:space="preserve">Что выступает в качестве средства индивидуализации: </w:t>
      </w:r>
      <w:r w:rsidRPr="00C36FBE">
        <w:t>Название «Магнит», используемое в оформлении магазинов, вывесках, на сайтах и в рекламе.</w:t>
      </w:r>
    </w:p>
    <w:p w14:paraId="7018B86B" w14:textId="67D97A0A" w:rsidR="00C36FBE" w:rsidRDefault="00C36FBE" w:rsidP="00C36FB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>
        <w:t xml:space="preserve">Какой объект индивидуализирует: </w:t>
      </w:r>
      <w:r>
        <w:t>Предприятие (магазины).</w:t>
      </w:r>
    </w:p>
    <w:p w14:paraId="7F67D2FC" w14:textId="1A9C28F3" w:rsidR="00C36FBE" w:rsidRDefault="00C36FBE" w:rsidP="00C36FB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>
        <w:lastRenderedPageBreak/>
        <w:t xml:space="preserve">Требуется ли государственная регистрация: </w:t>
      </w:r>
      <w:r>
        <w:t xml:space="preserve">Нет, коммерческое обозначение не требует обязательной государственной регистрации. </w:t>
      </w:r>
      <w:r w:rsidR="00545265">
        <w:t>Право возникает в результате фактического использования.</w:t>
      </w:r>
    </w:p>
    <w:p w14:paraId="1DE5E428" w14:textId="2DCF9E53" w:rsidR="00C36FBE" w:rsidRDefault="00C36FBE" w:rsidP="00C36FBE">
      <w:pPr>
        <w:pStyle w:val="a3"/>
        <w:spacing w:before="0" w:beforeAutospacing="0" w:after="0" w:afterAutospacing="0" w:line="360" w:lineRule="auto"/>
        <w:ind w:firstLine="709"/>
      </w:pPr>
      <w:r>
        <w:t>4. Наименование места происхождения товара:</w:t>
      </w:r>
    </w:p>
    <w:p w14:paraId="4D15FFF6" w14:textId="21108FEE" w:rsidR="00C36FBE" w:rsidRDefault="00C36FBE" w:rsidP="00C36FB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>
        <w:t xml:space="preserve">Что выступает в качестве средства индивидуализации: </w:t>
      </w:r>
      <w:r w:rsidR="00545265" w:rsidRPr="00545265">
        <w:t>Для ПАО «Магнит» как для торговой сети данный объект не применяется, так как компания не производит товары, обладающие особыми свойствами, неразрывно связанными с географическим местом их производства.</w:t>
      </w:r>
      <w:r w:rsidR="00545265">
        <w:t xml:space="preserve"> Но если рассматривать ассортимент магазина, то там продаются товары зарегистрированные как НМПТ: «Вологодское масло», «Тульский пряник», «Кубанское», «Адыгейский сыр», «Башкирский мед», но правообладателями являются производители, а не торговая сеть.</w:t>
      </w:r>
    </w:p>
    <w:p w14:paraId="6009684B" w14:textId="49F2CEF0" w:rsidR="00C36FBE" w:rsidRDefault="00C36FBE" w:rsidP="00C36FB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>
        <w:t xml:space="preserve">Какой объект индивидуализирует: </w:t>
      </w:r>
      <w:r w:rsidR="00545265">
        <w:t>не применимо для данной организации.</w:t>
      </w:r>
    </w:p>
    <w:p w14:paraId="63F2DC9C" w14:textId="45647C9D" w:rsidR="00C36FBE" w:rsidRDefault="00C36FBE" w:rsidP="00C36FBE">
      <w:pPr>
        <w:pStyle w:val="a3"/>
        <w:numPr>
          <w:ilvl w:val="0"/>
          <w:numId w:val="3"/>
        </w:numPr>
        <w:spacing w:before="0" w:beforeAutospacing="0" w:after="0" w:afterAutospacing="0" w:line="360" w:lineRule="auto"/>
        <w:ind w:left="0" w:firstLine="709"/>
      </w:pPr>
      <w:r>
        <w:t xml:space="preserve">Требуется ли государственная регистрация: </w:t>
      </w:r>
      <w:r w:rsidR="00545265">
        <w:t>Для обладателей НМПТ – регистрация в Роспатенте. Право бессрочно, но при условии сохранения особых свойств товара.</w:t>
      </w:r>
    </w:p>
    <w:p w14:paraId="02C8584D" w14:textId="77777777" w:rsidR="00C36FBE" w:rsidRDefault="00C36FBE" w:rsidP="001F12B3">
      <w:pPr>
        <w:pStyle w:val="a3"/>
        <w:spacing w:before="0" w:beforeAutospacing="0" w:after="0" w:afterAutospacing="0" w:line="360" w:lineRule="auto"/>
        <w:ind w:firstLine="709"/>
      </w:pPr>
    </w:p>
    <w:p w14:paraId="31DD2C91" w14:textId="77777777" w:rsidR="001F12B3" w:rsidRPr="00D008B1" w:rsidRDefault="001F12B3" w:rsidP="00D008B1">
      <w:pPr>
        <w:pStyle w:val="a3"/>
      </w:pPr>
    </w:p>
    <w:p w14:paraId="26EB1A7F" w14:textId="77777777" w:rsidR="000155A6" w:rsidRPr="00D008B1" w:rsidRDefault="000155A6">
      <w:pPr>
        <w:rPr>
          <w:rFonts w:ascii="Times New Roman" w:hAnsi="Times New Roman" w:cs="Times New Roman"/>
        </w:rPr>
      </w:pPr>
    </w:p>
    <w:sectPr w:rsidR="000155A6" w:rsidRPr="00D008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751BA"/>
    <w:multiLevelType w:val="multilevel"/>
    <w:tmpl w:val="68760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592BB3"/>
    <w:multiLevelType w:val="hybridMultilevel"/>
    <w:tmpl w:val="7924FB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3FF3635"/>
    <w:multiLevelType w:val="multilevel"/>
    <w:tmpl w:val="922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B1"/>
    <w:rsid w:val="000155A6"/>
    <w:rsid w:val="001F12B3"/>
    <w:rsid w:val="00412C52"/>
    <w:rsid w:val="00545265"/>
    <w:rsid w:val="00A72460"/>
    <w:rsid w:val="00B348DC"/>
    <w:rsid w:val="00C04E4F"/>
    <w:rsid w:val="00C36FBE"/>
    <w:rsid w:val="00D008B1"/>
    <w:rsid w:val="00DE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17299"/>
  <w15:chartTrackingRefBased/>
  <w15:docId w15:val="{FE067628-323C-BF48-B984-91A55409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08B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4">
    <w:name w:val="Strong"/>
    <w:basedOn w:val="a0"/>
    <w:uiPriority w:val="22"/>
    <w:qFormat/>
    <w:rsid w:val="00D008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15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Полина Мустафаева</cp:lastModifiedBy>
  <cp:revision>4</cp:revision>
  <dcterms:created xsi:type="dcterms:W3CDTF">2026-03-14T18:36:00Z</dcterms:created>
  <dcterms:modified xsi:type="dcterms:W3CDTF">2026-03-27T10:03:00Z</dcterms:modified>
</cp:coreProperties>
</file>