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10E04" w14:textId="77777777" w:rsidR="007823B1" w:rsidRDefault="007823B1" w:rsidP="007823B1">
      <w:pPr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648603E0" wp14:editId="044F8CB5">
            <wp:extent cx="1478280" cy="8305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8305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7B80" w14:textId="77777777" w:rsidR="007823B1" w:rsidRPr="00381D42" w:rsidRDefault="007823B1" w:rsidP="007823B1">
      <w:pPr>
        <w:pStyle w:val="a3"/>
        <w:spacing w:before="91" w:after="0"/>
        <w:ind w:left="629" w:right="637"/>
        <w:jc w:val="center"/>
        <w:rPr>
          <w:rFonts w:ascii="Times New Roman" w:hAnsi="Times New Roman"/>
          <w:b/>
          <w:bCs/>
          <w:sz w:val="24"/>
          <w:szCs w:val="24"/>
        </w:rPr>
      </w:pPr>
      <w:r w:rsidRPr="00381D42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14:paraId="5505EBB7" w14:textId="77777777" w:rsidR="007823B1" w:rsidRPr="00381D42" w:rsidRDefault="007823B1" w:rsidP="007823B1">
      <w:pPr>
        <w:pStyle w:val="a3"/>
        <w:spacing w:before="98" w:after="0"/>
        <w:ind w:left="628" w:right="637"/>
        <w:jc w:val="center"/>
        <w:rPr>
          <w:rFonts w:ascii="Times New Roman" w:hAnsi="Times New Roman"/>
          <w:b/>
          <w:bCs/>
          <w:sz w:val="24"/>
          <w:szCs w:val="24"/>
        </w:rPr>
      </w:pPr>
      <w:r w:rsidRPr="00381D42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F309C07" w14:textId="77777777" w:rsidR="007823B1" w:rsidRPr="00381D42" w:rsidRDefault="007823B1" w:rsidP="007823B1">
      <w:pPr>
        <w:pStyle w:val="a3"/>
        <w:ind w:left="689" w:right="637"/>
        <w:jc w:val="center"/>
        <w:rPr>
          <w:rFonts w:ascii="Times New Roman" w:hAnsi="Times New Roman"/>
          <w:b/>
          <w:bCs/>
          <w:sz w:val="24"/>
          <w:szCs w:val="24"/>
        </w:rPr>
      </w:pPr>
      <w:r w:rsidRPr="00381D42">
        <w:rPr>
          <w:rFonts w:ascii="Times New Roman" w:hAnsi="Times New Roman"/>
          <w:b/>
          <w:bCs/>
          <w:sz w:val="24"/>
          <w:szCs w:val="24"/>
        </w:rPr>
        <w:t>«Московский государственный технологический университет «СТАНКИН» (ФГБОУ ВО «МГТУ «СТАНКИН»)</w:t>
      </w:r>
    </w:p>
    <w:p w14:paraId="66DE9C7F" w14:textId="77777777" w:rsidR="007823B1" w:rsidRPr="00381D42" w:rsidRDefault="007823B1" w:rsidP="007823B1">
      <w:pPr>
        <w:pStyle w:val="a3"/>
        <w:spacing w:line="326" w:lineRule="auto"/>
        <w:ind w:right="637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7823B1" w:rsidRPr="00381D42" w14:paraId="1B72BA1A" w14:textId="77777777" w:rsidTr="0003387F">
        <w:tc>
          <w:tcPr>
            <w:tcW w:w="3212" w:type="dxa"/>
            <w:shd w:val="clear" w:color="auto" w:fill="auto"/>
          </w:tcPr>
          <w:p w14:paraId="052699D1" w14:textId="77777777" w:rsidR="007823B1" w:rsidRPr="00381D42" w:rsidRDefault="007823B1" w:rsidP="0003387F">
            <w:pPr>
              <w:pStyle w:val="a3"/>
              <w:spacing w:before="90" w:after="0"/>
              <w:ind w:left="142" w:right="19"/>
              <w:rPr>
                <w:rFonts w:ascii="Times New Roman" w:hAnsi="Times New Roman"/>
                <w:sz w:val="24"/>
                <w:szCs w:val="24"/>
              </w:rPr>
            </w:pPr>
            <w:r w:rsidRPr="00381D42">
              <w:rPr>
                <w:rFonts w:ascii="Times New Roman" w:hAnsi="Times New Roman"/>
                <w:b/>
                <w:bCs/>
                <w:color w:val="000009"/>
                <w:sz w:val="24"/>
                <w:szCs w:val="24"/>
              </w:rPr>
              <w:t>Институт информационных технологий</w:t>
            </w:r>
          </w:p>
        </w:tc>
        <w:tc>
          <w:tcPr>
            <w:tcW w:w="3213" w:type="dxa"/>
            <w:shd w:val="clear" w:color="auto" w:fill="auto"/>
          </w:tcPr>
          <w:p w14:paraId="34E7AD0F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36E6F2E3" w14:textId="77777777" w:rsidR="007823B1" w:rsidRPr="00381D42" w:rsidRDefault="007823B1" w:rsidP="0003387F">
            <w:pPr>
              <w:pStyle w:val="a3"/>
              <w:spacing w:before="90" w:after="0"/>
              <w:ind w:left="142" w:right="13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381D42">
              <w:rPr>
                <w:rFonts w:ascii="Times New Roman" w:hAnsi="Times New Roman"/>
                <w:b/>
                <w:bCs/>
                <w:sz w:val="24"/>
                <w:szCs w:val="24"/>
              </w:rPr>
              <w:t>Кафедра информационных систем</w:t>
            </w:r>
          </w:p>
          <w:p w14:paraId="5500D185" w14:textId="77777777" w:rsidR="007823B1" w:rsidRPr="00381D42" w:rsidRDefault="007823B1" w:rsidP="0003387F">
            <w:pPr>
              <w:pStyle w:val="a3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3B1" w:rsidRPr="00381D42" w14:paraId="3D175329" w14:textId="77777777" w:rsidTr="0003387F">
        <w:tc>
          <w:tcPr>
            <w:tcW w:w="9638" w:type="dxa"/>
            <w:gridSpan w:val="3"/>
            <w:shd w:val="clear" w:color="auto" w:fill="auto"/>
          </w:tcPr>
          <w:p w14:paraId="1B5A48AC" w14:textId="77777777" w:rsidR="007823B1" w:rsidRPr="00381D42" w:rsidRDefault="007823B1" w:rsidP="0003387F">
            <w:pPr>
              <w:spacing w:before="89"/>
              <w:ind w:left="632" w:right="6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1A29E10" w14:textId="77777777" w:rsidR="007823B1" w:rsidRPr="00381D42" w:rsidRDefault="007823B1" w:rsidP="0003387F">
            <w:pPr>
              <w:spacing w:before="89"/>
              <w:ind w:right="637"/>
              <w:rPr>
                <w:rFonts w:ascii="Times New Roman" w:hAnsi="Times New Roman"/>
                <w:sz w:val="24"/>
                <w:szCs w:val="24"/>
              </w:rPr>
            </w:pPr>
          </w:p>
          <w:p w14:paraId="0696B2C5" w14:textId="77777777" w:rsidR="007823B1" w:rsidRPr="00381D42" w:rsidRDefault="007823B1" w:rsidP="0003387F">
            <w:pPr>
              <w:spacing w:before="89"/>
              <w:ind w:left="632" w:right="6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1D42">
              <w:rPr>
                <w:rFonts w:ascii="Times New Roman" w:hAnsi="Times New Roman"/>
                <w:b/>
                <w:sz w:val="24"/>
                <w:szCs w:val="24"/>
              </w:rPr>
              <w:t>09.03.02 «Информационные системы и технологии»</w:t>
            </w:r>
          </w:p>
          <w:p w14:paraId="5E54D2DB" w14:textId="77777777" w:rsidR="007823B1" w:rsidRPr="00381D42" w:rsidRDefault="007823B1" w:rsidP="0003387F">
            <w:pPr>
              <w:spacing w:before="89"/>
              <w:ind w:right="637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72A0A99" w14:textId="77777777" w:rsidR="007823B1" w:rsidRPr="00381D42" w:rsidRDefault="007823B1" w:rsidP="0003387F">
            <w:pPr>
              <w:spacing w:before="89"/>
              <w:ind w:left="632" w:right="637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81D42">
              <w:rPr>
                <w:rFonts w:ascii="Times New Roman" w:hAnsi="Times New Roman"/>
                <w:b/>
                <w:sz w:val="24"/>
                <w:szCs w:val="24"/>
              </w:rPr>
              <w:t xml:space="preserve">Отчет по лабораторной </w:t>
            </w:r>
            <w:r w:rsidRPr="007823B1">
              <w:rPr>
                <w:rFonts w:ascii="Times New Roman" w:hAnsi="Times New Roman"/>
                <w:b/>
                <w:sz w:val="24"/>
                <w:szCs w:val="24"/>
              </w:rPr>
              <w:t xml:space="preserve">работе </w:t>
            </w:r>
            <w:r w:rsidRPr="007823B1">
              <w:rPr>
                <w:rFonts w:ascii="Times New Roman" w:hAnsi="Times New Roman"/>
                <w:b/>
                <w:bCs/>
                <w:sz w:val="24"/>
                <w:szCs w:val="24"/>
              </w:rPr>
              <w:t>№1</w:t>
            </w:r>
          </w:p>
          <w:p w14:paraId="22E59721" w14:textId="35E3BC53" w:rsidR="007823B1" w:rsidRPr="00381D42" w:rsidRDefault="007823B1" w:rsidP="0003387F">
            <w:pPr>
              <w:pStyle w:val="1"/>
              <w:shd w:val="clear" w:color="auto" w:fill="FFFFFF"/>
              <w:spacing w:before="0" w:beforeAutospacing="0"/>
              <w:jc w:val="center"/>
              <w:rPr>
                <w:sz w:val="24"/>
                <w:szCs w:val="24"/>
              </w:rPr>
            </w:pPr>
            <w:r w:rsidRPr="00381D42">
              <w:rPr>
                <w:sz w:val="24"/>
                <w:szCs w:val="24"/>
              </w:rPr>
              <w:t>по дисциплине «</w:t>
            </w:r>
            <w:r w:rsidR="00816E53">
              <w:rPr>
                <w:sz w:val="24"/>
                <w:szCs w:val="24"/>
              </w:rPr>
              <w:t>Интеграция информационных систем и технологий</w:t>
            </w:r>
            <w:r w:rsidRPr="00381D42">
              <w:rPr>
                <w:sz w:val="24"/>
                <w:szCs w:val="24"/>
              </w:rPr>
              <w:t>»</w:t>
            </w:r>
          </w:p>
          <w:p w14:paraId="5CE39717" w14:textId="4DA6F524" w:rsidR="007823B1" w:rsidRPr="00381D42" w:rsidRDefault="007823B1" w:rsidP="0003387F">
            <w:pPr>
              <w:spacing w:before="101"/>
              <w:ind w:left="635" w:right="6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1D42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Pr="00381D42">
              <w:rPr>
                <w:rFonts w:ascii="Times New Roman" w:hAnsi="Times New Roman"/>
                <w:b/>
                <w:sz w:val="24"/>
                <w:szCs w:val="24"/>
              </w:rPr>
              <w:t>«</w:t>
            </w:r>
            <w:r w:rsidR="00816E53" w:rsidRPr="00816E53">
              <w:rPr>
                <w:rFonts w:ascii="Times New Roman" w:hAnsi="Times New Roman"/>
                <w:b/>
                <w:sz w:val="24"/>
                <w:szCs w:val="24"/>
              </w:rPr>
              <w:t>Основы построения регистров. Периодические регистры сведений. Перечисления. Механизм проведение документа по нескольким регистрам</w:t>
            </w:r>
            <w:r w:rsidRPr="007823B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»</w:t>
            </w:r>
          </w:p>
          <w:p w14:paraId="22283FD9" w14:textId="77777777" w:rsidR="007823B1" w:rsidRPr="00381D42" w:rsidRDefault="007823B1" w:rsidP="0003387F">
            <w:pPr>
              <w:spacing w:before="101"/>
              <w:ind w:left="635" w:right="6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14EAD56" w14:textId="77777777" w:rsidR="007823B1" w:rsidRDefault="007823B1" w:rsidP="0003387F">
            <w:pPr>
              <w:spacing w:before="101"/>
              <w:ind w:left="635" w:right="6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5C0A0D37" w14:textId="77777777" w:rsidR="00816E53" w:rsidRDefault="00816E53" w:rsidP="0003387F">
            <w:pPr>
              <w:spacing w:before="101"/>
              <w:ind w:left="635" w:right="6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7D263049" w14:textId="2DB035BB" w:rsidR="00816E53" w:rsidRPr="00381D42" w:rsidRDefault="00816E53" w:rsidP="0003387F">
            <w:pPr>
              <w:spacing w:before="101"/>
              <w:ind w:left="635" w:right="6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23B1" w:rsidRPr="00381D42" w14:paraId="3745C64B" w14:textId="77777777" w:rsidTr="0003387F">
        <w:tc>
          <w:tcPr>
            <w:tcW w:w="6425" w:type="dxa"/>
            <w:gridSpan w:val="2"/>
            <w:shd w:val="clear" w:color="auto" w:fill="auto"/>
          </w:tcPr>
          <w:p w14:paraId="42DE2270" w14:textId="77777777" w:rsidR="007823B1" w:rsidRPr="00381D42" w:rsidRDefault="007823B1" w:rsidP="0003387F">
            <w:pPr>
              <w:spacing w:before="224"/>
              <w:ind w:left="142" w:right="-453"/>
              <w:rPr>
                <w:rFonts w:ascii="Times New Roman" w:hAnsi="Times New Roman"/>
                <w:sz w:val="24"/>
                <w:szCs w:val="24"/>
              </w:rPr>
            </w:pPr>
            <w:r w:rsidRPr="00381D42">
              <w:rPr>
                <w:rFonts w:ascii="Times New Roman" w:hAnsi="Times New Roman"/>
                <w:sz w:val="24"/>
                <w:szCs w:val="24"/>
              </w:rPr>
              <w:t xml:space="preserve">Выполнил </w:t>
            </w:r>
          </w:p>
        </w:tc>
        <w:tc>
          <w:tcPr>
            <w:tcW w:w="3213" w:type="dxa"/>
            <w:shd w:val="clear" w:color="auto" w:fill="auto"/>
          </w:tcPr>
          <w:p w14:paraId="5EDBF4A8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</w:tr>
      <w:tr w:rsidR="007823B1" w:rsidRPr="00381D42" w14:paraId="58EF742B" w14:textId="77777777" w:rsidTr="0003387F">
        <w:tc>
          <w:tcPr>
            <w:tcW w:w="6425" w:type="dxa"/>
            <w:gridSpan w:val="2"/>
            <w:shd w:val="clear" w:color="auto" w:fill="auto"/>
          </w:tcPr>
          <w:p w14:paraId="0AD50F5B" w14:textId="77777777" w:rsidR="007823B1" w:rsidRPr="00381D42" w:rsidRDefault="007823B1" w:rsidP="0003387F">
            <w:pPr>
              <w:ind w:left="142" w:right="-1020"/>
              <w:rPr>
                <w:rFonts w:ascii="Times New Roman" w:hAnsi="Times New Roman"/>
                <w:sz w:val="24"/>
                <w:szCs w:val="24"/>
              </w:rPr>
            </w:pPr>
            <w:r w:rsidRPr="00381D42">
              <w:rPr>
                <w:rFonts w:ascii="Times New Roman" w:hAnsi="Times New Roman"/>
                <w:sz w:val="24"/>
                <w:szCs w:val="24"/>
              </w:rPr>
              <w:t>Студент группы ИДБ-2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381D42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3213" w:type="dxa"/>
            <w:shd w:val="clear" w:color="auto" w:fill="auto"/>
          </w:tcPr>
          <w:p w14:paraId="2ABABCF3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Мустафаева П.М.</w:t>
            </w:r>
          </w:p>
        </w:tc>
      </w:tr>
      <w:tr w:rsidR="007823B1" w:rsidRPr="00381D42" w14:paraId="594B3CA1" w14:textId="77777777" w:rsidTr="0003387F">
        <w:tc>
          <w:tcPr>
            <w:tcW w:w="3212" w:type="dxa"/>
            <w:shd w:val="clear" w:color="auto" w:fill="auto"/>
          </w:tcPr>
          <w:p w14:paraId="754870CE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771C9135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1DFBA08E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</w:tr>
      <w:tr w:rsidR="007823B1" w:rsidRPr="00381D42" w14:paraId="4201BC12" w14:textId="77777777" w:rsidTr="0003387F">
        <w:tc>
          <w:tcPr>
            <w:tcW w:w="3212" w:type="dxa"/>
            <w:shd w:val="clear" w:color="auto" w:fill="auto"/>
          </w:tcPr>
          <w:p w14:paraId="3661CC8C" w14:textId="77777777" w:rsidR="007823B1" w:rsidRPr="00381D42" w:rsidRDefault="007823B1" w:rsidP="0003387F">
            <w:pPr>
              <w:pStyle w:val="a5"/>
              <w:ind w:left="135" w:right="60"/>
              <w:rPr>
                <w:rFonts w:cs="Times New Roman"/>
              </w:rPr>
            </w:pPr>
            <w:r w:rsidRPr="00381D42">
              <w:rPr>
                <w:rFonts w:cs="Times New Roman"/>
              </w:rPr>
              <w:t>Проверил</w:t>
            </w:r>
          </w:p>
        </w:tc>
        <w:tc>
          <w:tcPr>
            <w:tcW w:w="3213" w:type="dxa"/>
            <w:shd w:val="clear" w:color="auto" w:fill="auto"/>
          </w:tcPr>
          <w:p w14:paraId="60F0EB74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15859DC1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</w:tr>
      <w:tr w:rsidR="007823B1" w:rsidRPr="00381D42" w14:paraId="703E6EE9" w14:textId="77777777" w:rsidTr="0003387F">
        <w:tc>
          <w:tcPr>
            <w:tcW w:w="3212" w:type="dxa"/>
            <w:shd w:val="clear" w:color="auto" w:fill="auto"/>
          </w:tcPr>
          <w:p w14:paraId="5798D8E7" w14:textId="77777777" w:rsidR="007823B1" w:rsidRPr="00381D42" w:rsidRDefault="007823B1" w:rsidP="0003387F">
            <w:pPr>
              <w:pStyle w:val="a5"/>
              <w:ind w:left="135" w:right="60"/>
              <w:rPr>
                <w:rFonts w:cs="Times New Roman"/>
              </w:rPr>
            </w:pPr>
            <w:r w:rsidRPr="00381D42">
              <w:rPr>
                <w:rFonts w:cs="Times New Roman"/>
              </w:rPr>
              <w:t>Ст. преподаватель</w:t>
            </w:r>
          </w:p>
        </w:tc>
        <w:tc>
          <w:tcPr>
            <w:tcW w:w="3213" w:type="dxa"/>
            <w:shd w:val="clear" w:color="auto" w:fill="auto"/>
          </w:tcPr>
          <w:p w14:paraId="1DC5F202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4DE1F345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Тихомирова В.Д.</w:t>
            </w:r>
          </w:p>
        </w:tc>
      </w:tr>
      <w:tr w:rsidR="007823B1" w:rsidRPr="00381D42" w14:paraId="30576610" w14:textId="77777777" w:rsidTr="0003387F">
        <w:tc>
          <w:tcPr>
            <w:tcW w:w="3212" w:type="dxa"/>
            <w:shd w:val="clear" w:color="auto" w:fill="auto"/>
          </w:tcPr>
          <w:p w14:paraId="57BA6A9B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54E206C2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7E2A1AE9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</w:tr>
      <w:tr w:rsidR="007823B1" w:rsidRPr="00381D42" w14:paraId="538285A6" w14:textId="77777777" w:rsidTr="0003387F">
        <w:tc>
          <w:tcPr>
            <w:tcW w:w="3212" w:type="dxa"/>
            <w:shd w:val="clear" w:color="auto" w:fill="auto"/>
          </w:tcPr>
          <w:p w14:paraId="23F352C0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48BA488C" w14:textId="77777777" w:rsidR="007823B1" w:rsidRPr="00381D42" w:rsidRDefault="007823B1" w:rsidP="00816E53">
            <w:pPr>
              <w:pStyle w:val="a5"/>
              <w:rPr>
                <w:rFonts w:cs="Times New Roman"/>
              </w:rPr>
            </w:pPr>
          </w:p>
        </w:tc>
        <w:tc>
          <w:tcPr>
            <w:tcW w:w="3213" w:type="dxa"/>
            <w:shd w:val="clear" w:color="auto" w:fill="auto"/>
          </w:tcPr>
          <w:p w14:paraId="2D7DF090" w14:textId="77777777" w:rsidR="007823B1" w:rsidRPr="00381D42" w:rsidRDefault="007823B1" w:rsidP="0003387F">
            <w:pPr>
              <w:pStyle w:val="a5"/>
              <w:jc w:val="center"/>
              <w:rPr>
                <w:rFonts w:cs="Times New Roman"/>
              </w:rPr>
            </w:pPr>
          </w:p>
        </w:tc>
      </w:tr>
    </w:tbl>
    <w:p w14:paraId="514E1A21" w14:textId="77777777" w:rsidR="007823B1" w:rsidRDefault="007823B1">
      <w:pPr>
        <w:suppressAutoHyphens w:val="0"/>
        <w:spacing w:after="160" w:line="259" w:lineRule="auto"/>
      </w:pPr>
      <w:r>
        <w:br w:type="page"/>
      </w:r>
    </w:p>
    <w:p w14:paraId="3C4D4240" w14:textId="5FD042BA" w:rsidR="00BE5C5B" w:rsidRPr="00084C08" w:rsidRDefault="007823B1" w:rsidP="007823B1">
      <w:pPr>
        <w:spacing w:before="200" w:after="240" w:line="360" w:lineRule="auto"/>
        <w:jc w:val="center"/>
        <w:rPr>
          <w:rFonts w:ascii="Times New Roman" w:hAnsi="Times New Roman"/>
          <w:b/>
          <w:sz w:val="28"/>
        </w:rPr>
      </w:pPr>
      <w:r w:rsidRPr="00084C08">
        <w:rPr>
          <w:rFonts w:ascii="Times New Roman" w:hAnsi="Times New Roman"/>
          <w:b/>
          <w:sz w:val="28"/>
        </w:rPr>
        <w:lastRenderedPageBreak/>
        <w:t>ВВЕДЕНИЕ</w:t>
      </w:r>
    </w:p>
    <w:p w14:paraId="33D79362" w14:textId="5F8F4925" w:rsidR="00C8591B" w:rsidRPr="00084C08" w:rsidRDefault="00C8591B" w:rsidP="00C8591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84C08">
        <w:rPr>
          <w:rFonts w:ascii="Times New Roman" w:hAnsi="Times New Roman"/>
          <w:sz w:val="28"/>
        </w:rPr>
        <w:t xml:space="preserve">В данной лабораторной работе рассматривается организация учета </w:t>
      </w:r>
      <w:r w:rsidRPr="00084C08">
        <w:rPr>
          <w:rFonts w:ascii="Times New Roman" w:hAnsi="Times New Roman"/>
          <w:sz w:val="28"/>
        </w:rPr>
        <w:t>товаров</w:t>
      </w:r>
      <w:r w:rsidRPr="00084C08">
        <w:rPr>
          <w:rFonts w:ascii="Times New Roman" w:hAnsi="Times New Roman"/>
          <w:sz w:val="28"/>
        </w:rPr>
        <w:t xml:space="preserve"> по методу средней стоимости. Такой подход требует ведения как количественного учета (регистр </w:t>
      </w:r>
      <w:r w:rsidRPr="00084C08">
        <w:rPr>
          <w:rFonts w:ascii="Times New Roman" w:hAnsi="Times New Roman"/>
          <w:sz w:val="28"/>
        </w:rPr>
        <w:t>«</w:t>
      </w:r>
      <w:r w:rsidRPr="00084C08">
        <w:rPr>
          <w:rFonts w:ascii="Times New Roman" w:hAnsi="Times New Roman"/>
          <w:sz w:val="28"/>
        </w:rPr>
        <w:t>Остатки</w:t>
      </w:r>
      <w:r w:rsidRPr="00084C08">
        <w:rPr>
          <w:rFonts w:ascii="Times New Roman" w:hAnsi="Times New Roman"/>
          <w:sz w:val="28"/>
        </w:rPr>
        <w:t>Товаров»</w:t>
      </w:r>
      <w:r w:rsidRPr="00084C08">
        <w:rPr>
          <w:rFonts w:ascii="Times New Roman" w:hAnsi="Times New Roman"/>
          <w:sz w:val="28"/>
        </w:rPr>
        <w:t xml:space="preserve">), так и суммового учета (регистр </w:t>
      </w:r>
      <w:r w:rsidRPr="00084C08">
        <w:rPr>
          <w:rFonts w:ascii="Times New Roman" w:hAnsi="Times New Roman"/>
          <w:sz w:val="28"/>
        </w:rPr>
        <w:t>«</w:t>
      </w:r>
      <w:r w:rsidRPr="00084C08">
        <w:rPr>
          <w:rFonts w:ascii="Times New Roman" w:hAnsi="Times New Roman"/>
          <w:sz w:val="28"/>
        </w:rPr>
        <w:t>Стоимость</w:t>
      </w:r>
      <w:r w:rsidRPr="00084C08">
        <w:rPr>
          <w:rFonts w:ascii="Times New Roman" w:hAnsi="Times New Roman"/>
          <w:sz w:val="28"/>
        </w:rPr>
        <w:t>Товаров»</w:t>
      </w:r>
      <w:r w:rsidRPr="00084C08">
        <w:rPr>
          <w:rFonts w:ascii="Times New Roman" w:hAnsi="Times New Roman"/>
          <w:sz w:val="28"/>
        </w:rPr>
        <w:t>). Оба регистра относятся к типу остатков, что позволяет анализировать и остатки, и обороты.</w:t>
      </w:r>
    </w:p>
    <w:p w14:paraId="3B4DE030" w14:textId="3528E6C1" w:rsidR="00C8591B" w:rsidRPr="00084C08" w:rsidRDefault="00C8591B" w:rsidP="00C8591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84C08">
        <w:rPr>
          <w:rFonts w:ascii="Times New Roman" w:hAnsi="Times New Roman"/>
          <w:sz w:val="28"/>
        </w:rPr>
        <w:t xml:space="preserve">Кроме регистров остатков, в системе будет использоваться оборотный регистр накопления </w:t>
      </w:r>
      <w:r w:rsidRPr="00084C08">
        <w:rPr>
          <w:rFonts w:ascii="Times New Roman" w:hAnsi="Times New Roman"/>
          <w:sz w:val="28"/>
        </w:rPr>
        <w:t>«Продажи»</w:t>
      </w:r>
      <w:r w:rsidRPr="00084C08">
        <w:rPr>
          <w:rFonts w:ascii="Times New Roman" w:hAnsi="Times New Roman"/>
          <w:sz w:val="28"/>
        </w:rPr>
        <w:t>, который фиксирует только движения (обороты) без контроля остатков. В отличие от регистров остатков, оборотный регистр создает всего одну виртуальную таблицу - таблицу оборотов, что упрощает его структуру и ускоряет обработку данных.</w:t>
      </w:r>
    </w:p>
    <w:p w14:paraId="13D929BE" w14:textId="0BBB3E8D" w:rsidR="00C8591B" w:rsidRPr="00084C08" w:rsidRDefault="00C8591B" w:rsidP="00C8591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84C08">
        <w:rPr>
          <w:rFonts w:ascii="Times New Roman" w:hAnsi="Times New Roman"/>
          <w:sz w:val="28"/>
        </w:rPr>
        <w:t xml:space="preserve">Особое внимание уделяется правильному проектированию структуры регистров. Ключевое правило – измерения должны быть применимы как к приходу, так и к расходу. </w:t>
      </w:r>
    </w:p>
    <w:p w14:paraId="03E6898F" w14:textId="2DA6C703" w:rsidR="00766865" w:rsidRPr="00084C08" w:rsidRDefault="00C8591B" w:rsidP="00C8591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84C08">
        <w:rPr>
          <w:rFonts w:ascii="Times New Roman" w:hAnsi="Times New Roman"/>
          <w:sz w:val="28"/>
        </w:rPr>
        <w:t>В ходе работы предстоит настроить фо</w:t>
      </w:r>
      <w:r w:rsidRPr="00084C08">
        <w:rPr>
          <w:rFonts w:ascii="Times New Roman" w:hAnsi="Times New Roman"/>
          <w:sz w:val="28"/>
        </w:rPr>
        <w:t>рмирование движений документов «ПриходнаяНакладная» и «ОказаниеУслуги»</w:t>
      </w:r>
      <w:r w:rsidRPr="00084C08">
        <w:rPr>
          <w:rFonts w:ascii="Times New Roman" w:hAnsi="Times New Roman"/>
          <w:sz w:val="28"/>
        </w:rPr>
        <w:t xml:space="preserve"> в обо</w:t>
      </w:r>
      <w:r w:rsidRPr="00084C08">
        <w:rPr>
          <w:rFonts w:ascii="Times New Roman" w:hAnsi="Times New Roman"/>
          <w:sz w:val="28"/>
        </w:rPr>
        <w:t>их регистрах. Основная задача –</w:t>
      </w:r>
      <w:r w:rsidRPr="00084C08">
        <w:rPr>
          <w:rFonts w:ascii="Times New Roman" w:hAnsi="Times New Roman"/>
          <w:sz w:val="28"/>
        </w:rPr>
        <w:t>обеспечить корректный расчет средней стоимости при списании материалов и оптимальную структуру регистров для эффективной работы системы.</w:t>
      </w:r>
      <w:r w:rsidR="00766865" w:rsidRPr="00084C08">
        <w:rPr>
          <w:rFonts w:ascii="Times New Roman" w:hAnsi="Times New Roman"/>
          <w:sz w:val="28"/>
        </w:rPr>
        <w:br w:type="page"/>
      </w:r>
    </w:p>
    <w:p w14:paraId="6E1DF303" w14:textId="57473A67" w:rsidR="008F54B6" w:rsidRPr="00084C08" w:rsidRDefault="008F54B6" w:rsidP="008F54B6">
      <w:pPr>
        <w:suppressAutoHyphens w:val="0"/>
        <w:spacing w:before="200" w:after="24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РАЗДЕЛ </w:t>
      </w:r>
      <w:r>
        <w:rPr>
          <w:rFonts w:ascii="Times New Roman" w:hAnsi="Times New Roman"/>
          <w:b/>
          <w:sz w:val="28"/>
        </w:rPr>
        <w:t>1</w:t>
      </w:r>
      <w:r>
        <w:rPr>
          <w:rFonts w:ascii="Times New Roman" w:hAnsi="Times New Roman"/>
          <w:b/>
          <w:sz w:val="28"/>
        </w:rPr>
        <w:t xml:space="preserve">. </w:t>
      </w:r>
      <w:r>
        <w:rPr>
          <w:rFonts w:ascii="Times New Roman" w:hAnsi="Times New Roman"/>
          <w:b/>
          <w:sz w:val="28"/>
        </w:rPr>
        <w:t>ОБЩЕЕ ОПИСАНИЕ КОНФИГУРАЦИИ</w:t>
      </w:r>
    </w:p>
    <w:p w14:paraId="1B895FDB" w14:textId="77777777" w:rsidR="008F54B6" w:rsidRPr="008F54B6" w:rsidRDefault="008F54B6" w:rsidP="008F54B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Основной задачей проекта является разработка конфигурации для магазина "Художник" в системе 1С:Предприятие.</w:t>
      </w:r>
    </w:p>
    <w:p w14:paraId="002F0F75" w14:textId="77777777" w:rsidR="008F54B6" w:rsidRPr="008F54B6" w:rsidRDefault="008F54B6" w:rsidP="008F54B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Конфигурация магазина "Художник" включает следующие подсистемы:</w:t>
      </w:r>
    </w:p>
    <w:p w14:paraId="2870A624" w14:textId="77777777" w:rsidR="008F54B6" w:rsidRPr="008F54B6" w:rsidRDefault="008F54B6" w:rsidP="008F54B6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Товары и запасы;</w:t>
      </w:r>
    </w:p>
    <w:p w14:paraId="04A2741F" w14:textId="77777777" w:rsidR="008F54B6" w:rsidRPr="008F54B6" w:rsidRDefault="008F54B6" w:rsidP="008F54B6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Закупки и поставщики;</w:t>
      </w:r>
    </w:p>
    <w:p w14:paraId="674D7E3C" w14:textId="77777777" w:rsidR="008F54B6" w:rsidRPr="008F54B6" w:rsidRDefault="008F54B6" w:rsidP="008F54B6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Учет продаж;</w:t>
      </w:r>
    </w:p>
    <w:p w14:paraId="22F0ADBF" w14:textId="77777777" w:rsidR="008F54B6" w:rsidRPr="008F54B6" w:rsidRDefault="008F54B6" w:rsidP="008F54B6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Персонал.</w:t>
      </w:r>
    </w:p>
    <w:p w14:paraId="06464C16" w14:textId="77777777" w:rsidR="008F54B6" w:rsidRPr="008F54B6" w:rsidRDefault="008F54B6" w:rsidP="008F54B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В структуру конфигурации "Художник" входят следующие объекты:</w:t>
      </w:r>
    </w:p>
    <w:p w14:paraId="51E19759" w14:textId="77777777" w:rsidR="008F54B6" w:rsidRPr="008F54B6" w:rsidRDefault="008F54B6" w:rsidP="008F54B6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Справочники:</w:t>
      </w:r>
    </w:p>
    <w:p w14:paraId="56780361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Товары;</w:t>
      </w:r>
    </w:p>
    <w:p w14:paraId="5526761B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Категория товара;</w:t>
      </w:r>
    </w:p>
    <w:p w14:paraId="3F8DC9CB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Склады;</w:t>
      </w:r>
    </w:p>
    <w:p w14:paraId="3D833E5F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Сотрудники;</w:t>
      </w:r>
    </w:p>
    <w:p w14:paraId="6EFCA33E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Должности;</w:t>
      </w:r>
    </w:p>
    <w:p w14:paraId="6D0F6E77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График работы;</w:t>
      </w:r>
    </w:p>
    <w:p w14:paraId="040DCFA2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Поставщики;</w:t>
      </w:r>
    </w:p>
    <w:p w14:paraId="20E32BD5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Заказы поставщикам;</w:t>
      </w:r>
    </w:p>
    <w:p w14:paraId="461543C6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Условия оплаты и доставки;</w:t>
      </w:r>
    </w:p>
    <w:p w14:paraId="38D5E204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Клиент;</w:t>
      </w:r>
    </w:p>
    <w:p w14:paraId="004C7A31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Продажи;</w:t>
      </w:r>
    </w:p>
    <w:p w14:paraId="10F848E6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Скидки и акции.</w:t>
      </w:r>
    </w:p>
    <w:p w14:paraId="201161A5" w14:textId="77777777" w:rsidR="008F54B6" w:rsidRPr="008F54B6" w:rsidRDefault="008F54B6" w:rsidP="008F54B6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Документы:</w:t>
      </w:r>
    </w:p>
    <w:p w14:paraId="55DBC0BA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Поступление товаров;</w:t>
      </w:r>
    </w:p>
    <w:p w14:paraId="6A7D7E0D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Оказание услуги;</w:t>
      </w:r>
    </w:p>
    <w:p w14:paraId="6B59BACC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Оценка работы;</w:t>
      </w:r>
    </w:p>
    <w:p w14:paraId="6C600A89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Успешные сотрудники.</w:t>
      </w:r>
    </w:p>
    <w:p w14:paraId="3B810F4C" w14:textId="77777777" w:rsidR="008F54B6" w:rsidRPr="008F54B6" w:rsidRDefault="008F54B6" w:rsidP="008F54B6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Регистры накопления:</w:t>
      </w:r>
    </w:p>
    <w:p w14:paraId="6134B53E" w14:textId="0F9099CE" w:rsid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lastRenderedPageBreak/>
        <w:t>Остатки товаров.</w:t>
      </w:r>
    </w:p>
    <w:p w14:paraId="396932C7" w14:textId="48066FF3" w:rsid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Стоимость товаров.</w:t>
      </w:r>
    </w:p>
    <w:p w14:paraId="3A018668" w14:textId="368B993A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Продажи.</w:t>
      </w:r>
    </w:p>
    <w:p w14:paraId="3E19F52C" w14:textId="77777777" w:rsidR="008F54B6" w:rsidRPr="008F54B6" w:rsidRDefault="008F54B6" w:rsidP="008F54B6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Отчеты:</w:t>
      </w:r>
    </w:p>
    <w:p w14:paraId="04DF772C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Материалы.</w:t>
      </w:r>
    </w:p>
    <w:p w14:paraId="0BEB92D4" w14:textId="77777777" w:rsidR="008F54B6" w:rsidRPr="008F54B6" w:rsidRDefault="008F54B6" w:rsidP="008F54B6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Регистры сведений:</w:t>
      </w:r>
    </w:p>
    <w:p w14:paraId="676C7933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Цены.</w:t>
      </w:r>
    </w:p>
    <w:p w14:paraId="47727D7B" w14:textId="77777777" w:rsidR="008F54B6" w:rsidRPr="008F54B6" w:rsidRDefault="008F54B6" w:rsidP="008F54B6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Перечисления:</w:t>
      </w:r>
    </w:p>
    <w:p w14:paraId="0E44BD5D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Виды товаров;</w:t>
      </w:r>
    </w:p>
    <w:p w14:paraId="7E215EEA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Оценка работы.</w:t>
      </w:r>
    </w:p>
    <w:p w14:paraId="614337CF" w14:textId="77777777" w:rsidR="008F54B6" w:rsidRPr="008F54B6" w:rsidRDefault="008F54B6" w:rsidP="008F54B6">
      <w:pPr>
        <w:pStyle w:val="aa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Общие модули:</w:t>
      </w:r>
    </w:p>
    <w:p w14:paraId="6AC0E354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Работа с документами;</w:t>
      </w:r>
    </w:p>
    <w:p w14:paraId="04DDF346" w14:textId="77777777" w:rsidR="008F54B6" w:rsidRPr="008F54B6" w:rsidRDefault="008F54B6" w:rsidP="008F54B6">
      <w:pPr>
        <w:pStyle w:val="aa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F54B6">
        <w:rPr>
          <w:rFonts w:ascii="Times New Roman" w:hAnsi="Times New Roman"/>
          <w:sz w:val="28"/>
        </w:rPr>
        <w:t>Работа со справочниками.</w:t>
      </w:r>
    </w:p>
    <w:p w14:paraId="2DF6059C" w14:textId="4C9E700C" w:rsidR="008F54B6" w:rsidRDefault="008F54B6">
      <w:pPr>
        <w:suppressAutoHyphens w:val="0"/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091A001" w14:textId="2E55D5C0" w:rsidR="00C8591B" w:rsidRPr="00084C08" w:rsidRDefault="008F54B6" w:rsidP="006B289B">
      <w:pPr>
        <w:suppressAutoHyphens w:val="0"/>
        <w:spacing w:before="200" w:after="24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РАЗДЕЛ 2. ОБЪЕКТЫ КОНФИГУРАЦИИ</w:t>
      </w:r>
    </w:p>
    <w:p w14:paraId="2971D369" w14:textId="13CB6B1F" w:rsidR="008F54B6" w:rsidRPr="008F54B6" w:rsidRDefault="005B3F07" w:rsidP="008F54B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F54B6">
        <w:rPr>
          <w:rFonts w:ascii="Times New Roman" w:hAnsi="Times New Roman"/>
          <w:sz w:val="28"/>
        </w:rPr>
        <w:t>Выполнение команды «</w:t>
      </w:r>
      <w:r w:rsidRPr="008F54B6">
        <w:rPr>
          <w:rFonts w:ascii="Times New Roman" w:hAnsi="Times New Roman"/>
          <w:sz w:val="28"/>
        </w:rPr>
        <w:t>СтоимостьТоваров</w:t>
      </w:r>
      <w:r w:rsidRPr="008F54B6">
        <w:rPr>
          <w:rFonts w:ascii="Times New Roman" w:hAnsi="Times New Roman"/>
          <w:sz w:val="28"/>
        </w:rPr>
        <w:t xml:space="preserve">» </w:t>
      </w:r>
      <w:r w:rsidR="008F54B6" w:rsidRPr="008F54B6">
        <w:rPr>
          <w:rFonts w:ascii="Times New Roman" w:hAnsi="Times New Roman"/>
          <w:sz w:val="28"/>
        </w:rPr>
        <w:t xml:space="preserve">для перехода к записям регистра </w:t>
      </w:r>
      <w:r w:rsidR="008F54B6">
        <w:rPr>
          <w:rFonts w:ascii="Times New Roman" w:hAnsi="Times New Roman"/>
          <w:sz w:val="28"/>
        </w:rPr>
        <w:t xml:space="preserve">накопления </w:t>
      </w:r>
      <w:r w:rsidR="008F54B6" w:rsidRPr="008F54B6">
        <w:rPr>
          <w:rFonts w:ascii="Times New Roman" w:hAnsi="Times New Roman"/>
          <w:sz w:val="28"/>
        </w:rPr>
        <w:t>из документ</w:t>
      </w:r>
      <w:r w:rsidR="008F54B6">
        <w:rPr>
          <w:rFonts w:ascii="Times New Roman" w:hAnsi="Times New Roman"/>
          <w:sz w:val="28"/>
        </w:rPr>
        <w:t>а</w:t>
      </w:r>
      <w:r w:rsidR="008F54B6" w:rsidRPr="008F54B6">
        <w:rPr>
          <w:rFonts w:ascii="Times New Roman" w:hAnsi="Times New Roman"/>
          <w:sz w:val="32"/>
        </w:rPr>
        <w:t xml:space="preserve"> </w:t>
      </w:r>
      <w:r w:rsidR="008F54B6">
        <w:rPr>
          <w:rFonts w:ascii="Times New Roman" w:hAnsi="Times New Roman"/>
          <w:sz w:val="28"/>
        </w:rPr>
        <w:t>ПоступлениеТоваров представлено на рис. 1.</w:t>
      </w:r>
    </w:p>
    <w:p w14:paraId="573D629E" w14:textId="06D4B6B4" w:rsidR="006B289B" w:rsidRPr="005B3F07" w:rsidRDefault="00084C08" w:rsidP="008F54B6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5B3F07">
        <w:rPr>
          <w:rFonts w:ascii="Times New Roman" w:hAnsi="Times New Roman"/>
          <w:sz w:val="28"/>
        </w:rPr>
        <w:drawing>
          <wp:inline distT="0" distB="0" distL="0" distR="0" wp14:anchorId="62DB21AB" wp14:editId="33DCD6D8">
            <wp:extent cx="5746655" cy="3230880"/>
            <wp:effectExtent l="0" t="0" r="698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424" cy="324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34194" w14:textId="61EC33C2" w:rsidR="00084C08" w:rsidRDefault="00084C08" w:rsidP="00084C08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084C08">
        <w:rPr>
          <w:rFonts w:ascii="Times New Roman" w:hAnsi="Times New Roman"/>
          <w:sz w:val="28"/>
        </w:rPr>
        <w:t xml:space="preserve">Рис. 1 </w:t>
      </w:r>
      <w:r w:rsidR="005B3F07">
        <w:rPr>
          <w:rFonts w:ascii="Times New Roman" w:hAnsi="Times New Roman"/>
          <w:sz w:val="28"/>
        </w:rPr>
        <w:t>Регистр накопления «СтоимостьТоваров»</w:t>
      </w:r>
    </w:p>
    <w:p w14:paraId="0CB449C0" w14:textId="2A4F4A04" w:rsidR="008F54B6" w:rsidRPr="008F54B6" w:rsidRDefault="008F54B6" w:rsidP="008F54B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F54B6">
        <w:rPr>
          <w:rFonts w:ascii="Times New Roman" w:hAnsi="Times New Roman"/>
          <w:sz w:val="28"/>
        </w:rPr>
        <w:t xml:space="preserve">Выполнение команды «СтоимостьТоваров» для перехода к записям регистра </w:t>
      </w:r>
      <w:r>
        <w:rPr>
          <w:rFonts w:ascii="Times New Roman" w:hAnsi="Times New Roman"/>
          <w:sz w:val="28"/>
        </w:rPr>
        <w:t xml:space="preserve">накопления </w:t>
      </w:r>
      <w:r w:rsidRPr="008F54B6">
        <w:rPr>
          <w:rFonts w:ascii="Times New Roman" w:hAnsi="Times New Roman"/>
          <w:sz w:val="28"/>
        </w:rPr>
        <w:t>из документ</w:t>
      </w:r>
      <w:r>
        <w:rPr>
          <w:rFonts w:ascii="Times New Roman" w:hAnsi="Times New Roman"/>
          <w:sz w:val="28"/>
        </w:rPr>
        <w:t>а</w:t>
      </w:r>
      <w:r w:rsidRPr="008F54B6"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28"/>
        </w:rPr>
        <w:t>ОказаниеУслуги</w:t>
      </w:r>
      <w:r>
        <w:rPr>
          <w:rFonts w:ascii="Times New Roman" w:hAnsi="Times New Roman"/>
          <w:sz w:val="28"/>
        </w:rPr>
        <w:t xml:space="preserve"> представлено на рис.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>.</w:t>
      </w:r>
    </w:p>
    <w:p w14:paraId="04FA26E2" w14:textId="356A1F91" w:rsidR="00084C08" w:rsidRDefault="00084C08" w:rsidP="00084C08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084C08">
        <w:rPr>
          <w:rFonts w:ascii="Times New Roman" w:hAnsi="Times New Roman"/>
          <w:sz w:val="24"/>
        </w:rPr>
        <w:drawing>
          <wp:inline distT="0" distB="0" distL="0" distR="0" wp14:anchorId="2122804E" wp14:editId="52763503">
            <wp:extent cx="5852057" cy="3261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8080" cy="327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49D844" w14:textId="76054F2D" w:rsidR="00084C08" w:rsidRDefault="00084C08" w:rsidP="00084C08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084C08">
        <w:rPr>
          <w:rFonts w:ascii="Times New Roman" w:hAnsi="Times New Roman"/>
          <w:sz w:val="28"/>
        </w:rPr>
        <w:t xml:space="preserve">Рис. 2 </w:t>
      </w:r>
      <w:r w:rsidR="005B3F07">
        <w:rPr>
          <w:rFonts w:ascii="Times New Roman" w:hAnsi="Times New Roman"/>
          <w:sz w:val="28"/>
        </w:rPr>
        <w:t>Регистр накопления «СтоимостьТоваров»</w:t>
      </w:r>
    </w:p>
    <w:p w14:paraId="6A06A418" w14:textId="377FFA31" w:rsidR="008F54B6" w:rsidRPr="008F54B6" w:rsidRDefault="008F54B6" w:rsidP="008F54B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8F54B6">
        <w:rPr>
          <w:rFonts w:ascii="Times New Roman" w:hAnsi="Times New Roman"/>
          <w:sz w:val="28"/>
        </w:rPr>
        <w:lastRenderedPageBreak/>
        <w:t>Выполнение команды «</w:t>
      </w:r>
      <w:r>
        <w:rPr>
          <w:rFonts w:ascii="Times New Roman" w:hAnsi="Times New Roman"/>
          <w:sz w:val="28"/>
        </w:rPr>
        <w:t>Продажи</w:t>
      </w:r>
      <w:r w:rsidRPr="008F54B6">
        <w:rPr>
          <w:rFonts w:ascii="Times New Roman" w:hAnsi="Times New Roman"/>
          <w:sz w:val="28"/>
        </w:rPr>
        <w:t xml:space="preserve">» для перехода к записям </w:t>
      </w:r>
      <w:r>
        <w:rPr>
          <w:rFonts w:ascii="Times New Roman" w:hAnsi="Times New Roman"/>
          <w:sz w:val="28"/>
        </w:rPr>
        <w:t xml:space="preserve">оборотного </w:t>
      </w:r>
      <w:r w:rsidRPr="008F54B6">
        <w:rPr>
          <w:rFonts w:ascii="Times New Roman" w:hAnsi="Times New Roman"/>
          <w:sz w:val="28"/>
        </w:rPr>
        <w:t xml:space="preserve">регистра </w:t>
      </w:r>
      <w:r>
        <w:rPr>
          <w:rFonts w:ascii="Times New Roman" w:hAnsi="Times New Roman"/>
          <w:sz w:val="28"/>
        </w:rPr>
        <w:t xml:space="preserve">накопления </w:t>
      </w:r>
      <w:r w:rsidRPr="008F54B6">
        <w:rPr>
          <w:rFonts w:ascii="Times New Roman" w:hAnsi="Times New Roman"/>
          <w:sz w:val="28"/>
        </w:rPr>
        <w:t>из документ</w:t>
      </w:r>
      <w:r>
        <w:rPr>
          <w:rFonts w:ascii="Times New Roman" w:hAnsi="Times New Roman"/>
          <w:sz w:val="28"/>
        </w:rPr>
        <w:t>а</w:t>
      </w:r>
      <w:r w:rsidRPr="008F54B6"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/>
          <w:sz w:val="28"/>
        </w:rPr>
        <w:t>ПоступлениеТоваров</w:t>
      </w:r>
      <w:r>
        <w:rPr>
          <w:rFonts w:ascii="Times New Roman" w:hAnsi="Times New Roman"/>
          <w:sz w:val="28"/>
        </w:rPr>
        <w:t xml:space="preserve">, предварительно повторно проведя документы оказания услуг, </w:t>
      </w:r>
      <w:r>
        <w:rPr>
          <w:rFonts w:ascii="Times New Roman" w:hAnsi="Times New Roman"/>
          <w:sz w:val="28"/>
        </w:rPr>
        <w:t xml:space="preserve">представлено на рис.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.</w:t>
      </w:r>
    </w:p>
    <w:p w14:paraId="1FD241EA" w14:textId="46A35B1D" w:rsidR="00084C08" w:rsidRDefault="00084C08" w:rsidP="00084C08">
      <w:pPr>
        <w:spacing w:after="0" w:line="360" w:lineRule="auto"/>
        <w:jc w:val="center"/>
        <w:rPr>
          <w:rFonts w:ascii="Times New Roman" w:hAnsi="Times New Roman"/>
          <w:sz w:val="24"/>
        </w:rPr>
      </w:pPr>
      <w:r w:rsidRPr="00084C08">
        <w:rPr>
          <w:rFonts w:ascii="Times New Roman" w:hAnsi="Times New Roman"/>
          <w:sz w:val="24"/>
        </w:rPr>
        <w:drawing>
          <wp:inline distT="0" distB="0" distL="0" distR="0" wp14:anchorId="03EB4AD2" wp14:editId="19DF2E71">
            <wp:extent cx="5939790" cy="336550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1E04" w14:textId="34F86057" w:rsidR="00084C08" w:rsidRPr="00084C08" w:rsidRDefault="00084C08" w:rsidP="00084C08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084C08">
        <w:rPr>
          <w:rFonts w:ascii="Times New Roman" w:hAnsi="Times New Roman"/>
          <w:sz w:val="28"/>
        </w:rPr>
        <w:t xml:space="preserve">Рис. 3 </w:t>
      </w:r>
      <w:r w:rsidR="005B3F07">
        <w:rPr>
          <w:rFonts w:ascii="Times New Roman" w:hAnsi="Times New Roman"/>
          <w:sz w:val="28"/>
        </w:rPr>
        <w:t>Оборотный регистр накопления «Продажи»</w:t>
      </w:r>
    </w:p>
    <w:p w14:paraId="39B5B855" w14:textId="63C2BB20" w:rsidR="005C7A84" w:rsidRDefault="005C7A84">
      <w:pPr>
        <w:suppressAutoHyphens w:val="0"/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18217C10" w14:textId="132C2E4A" w:rsidR="005C7A84" w:rsidRPr="00084C08" w:rsidRDefault="005C7A84" w:rsidP="005C7A84">
      <w:pPr>
        <w:spacing w:before="200" w:after="240" w:line="360" w:lineRule="auto"/>
        <w:jc w:val="center"/>
        <w:rPr>
          <w:rFonts w:ascii="Times New Roman" w:hAnsi="Times New Roman"/>
          <w:b/>
          <w:sz w:val="28"/>
        </w:rPr>
      </w:pPr>
      <w:r w:rsidRPr="00084C08">
        <w:rPr>
          <w:rFonts w:ascii="Times New Roman" w:hAnsi="Times New Roman"/>
          <w:b/>
          <w:sz w:val="28"/>
        </w:rPr>
        <w:lastRenderedPageBreak/>
        <w:t>ЗАКЛЮЧЕНИЕ</w:t>
      </w:r>
    </w:p>
    <w:p w14:paraId="40790232" w14:textId="6546C39E" w:rsidR="008B2086" w:rsidRPr="00084C08" w:rsidRDefault="00084C08" w:rsidP="00084C0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84C08">
        <w:rPr>
          <w:rFonts w:ascii="Times New Roman" w:hAnsi="Times New Roman"/>
          <w:sz w:val="28"/>
        </w:rPr>
        <w:t>В ходе выполнения лабораторной работы была успешно реализована система учета товаров по методу средней стоимости. Основу системы составили регистры остатков "ОстаткиТоваров" и "СтоимостьТоваров", дополненные оборотным регистром "Продажи". Такая архитектура обеспечивает комплексный учет товарных операций, позволяя одновременно отслеживать количественные показатели, стоимостные характеристики и динамику продаж.</w:t>
      </w:r>
    </w:p>
    <w:p w14:paraId="66CB6F3E" w14:textId="739C0C2B" w:rsidR="00084C08" w:rsidRPr="00084C08" w:rsidRDefault="00084C08" w:rsidP="00084C0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84C08">
        <w:rPr>
          <w:rFonts w:ascii="Times New Roman" w:hAnsi="Times New Roman"/>
          <w:sz w:val="28"/>
        </w:rPr>
        <w:t>Реализованная система демонстрирует высокую эффективность при выполнении основных торговых операций. Автоматизированные процессы учета и отчетности значительно сокращают время обработки данных, минимизируют вероятность ошибок и обеспечивают менеджмент достоверной информацией для принятия управленческих решений. Оптимизированная архитектура регистров позволяет системе работать стабильно даже при значительных объемах данных.</w:t>
      </w:r>
    </w:p>
    <w:sectPr w:rsidR="00084C08" w:rsidRPr="00084C08" w:rsidSect="0003387F">
      <w:headerReference w:type="default" r:id="rId12"/>
      <w:footerReference w:type="default" r:id="rId13"/>
      <w:footerReference w:type="first" r:id="rId14"/>
      <w:pgSz w:w="11906" w:h="16838"/>
      <w:pgMar w:top="1134" w:right="851" w:bottom="1134" w:left="1701" w:header="68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351CBB" w14:textId="77777777" w:rsidR="0003387F" w:rsidRDefault="0003387F" w:rsidP="007823B1">
      <w:pPr>
        <w:spacing w:after="0" w:line="240" w:lineRule="auto"/>
      </w:pPr>
      <w:r>
        <w:separator/>
      </w:r>
    </w:p>
  </w:endnote>
  <w:endnote w:type="continuationSeparator" w:id="0">
    <w:p w14:paraId="55395AAA" w14:textId="77777777" w:rsidR="0003387F" w:rsidRDefault="0003387F" w:rsidP="0078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1F1BC" w14:textId="6521BDAB" w:rsidR="0003387F" w:rsidRPr="007823B1" w:rsidRDefault="0003387F">
    <w:pPr>
      <w:pStyle w:val="a8"/>
      <w:jc w:val="center"/>
      <w:rPr>
        <w:rFonts w:ascii="Times New Roman" w:hAnsi="Times New Roman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B9CF71" w14:textId="09F5C519" w:rsidR="0003387F" w:rsidRPr="007823B1" w:rsidRDefault="005A488B" w:rsidP="007823B1">
    <w:pPr>
      <w:pStyle w:val="a8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Москва, 2025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805643" w14:textId="77777777" w:rsidR="0003387F" w:rsidRDefault="0003387F" w:rsidP="007823B1">
      <w:pPr>
        <w:spacing w:after="0" w:line="240" w:lineRule="auto"/>
      </w:pPr>
      <w:r>
        <w:separator/>
      </w:r>
    </w:p>
  </w:footnote>
  <w:footnote w:type="continuationSeparator" w:id="0">
    <w:p w14:paraId="742A063D" w14:textId="77777777" w:rsidR="0003387F" w:rsidRDefault="0003387F" w:rsidP="00782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7238258"/>
      <w:docPartObj>
        <w:docPartGallery w:val="Page Numbers (Top of Page)"/>
        <w:docPartUnique/>
      </w:docPartObj>
    </w:sdtPr>
    <w:sdtEndPr>
      <w:rPr>
        <w:rFonts w:ascii="Times New Roman" w:hAnsi="Times New Roman"/>
        <w:sz w:val="24"/>
      </w:rPr>
    </w:sdtEndPr>
    <w:sdtContent>
      <w:p w14:paraId="0AF9EFC5" w14:textId="5AEBB43A" w:rsidR="0003387F" w:rsidRPr="0003387F" w:rsidRDefault="0003387F">
        <w:pPr>
          <w:pStyle w:val="a6"/>
          <w:jc w:val="center"/>
          <w:rPr>
            <w:rFonts w:ascii="Times New Roman" w:hAnsi="Times New Roman"/>
            <w:sz w:val="24"/>
          </w:rPr>
        </w:pPr>
        <w:r w:rsidRPr="0003387F">
          <w:rPr>
            <w:rFonts w:ascii="Times New Roman" w:hAnsi="Times New Roman"/>
            <w:sz w:val="24"/>
          </w:rPr>
          <w:fldChar w:fldCharType="begin"/>
        </w:r>
        <w:r w:rsidRPr="0003387F">
          <w:rPr>
            <w:rFonts w:ascii="Times New Roman" w:hAnsi="Times New Roman"/>
            <w:sz w:val="24"/>
          </w:rPr>
          <w:instrText>PAGE   \* MERGEFORMAT</w:instrText>
        </w:r>
        <w:r w:rsidRPr="0003387F">
          <w:rPr>
            <w:rFonts w:ascii="Times New Roman" w:hAnsi="Times New Roman"/>
            <w:sz w:val="24"/>
          </w:rPr>
          <w:fldChar w:fldCharType="separate"/>
        </w:r>
        <w:r w:rsidR="008F54B6">
          <w:rPr>
            <w:rFonts w:ascii="Times New Roman" w:hAnsi="Times New Roman"/>
            <w:noProof/>
            <w:sz w:val="24"/>
          </w:rPr>
          <w:t>7</w:t>
        </w:r>
        <w:r w:rsidRPr="0003387F">
          <w:rPr>
            <w:rFonts w:ascii="Times New Roman" w:hAnsi="Times New Roman"/>
            <w:sz w:val="24"/>
          </w:rPr>
          <w:fldChar w:fldCharType="end"/>
        </w:r>
      </w:p>
    </w:sdtContent>
  </w:sdt>
  <w:p w14:paraId="5BA2AB72" w14:textId="77777777" w:rsidR="0003387F" w:rsidRDefault="0003387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F7C30"/>
    <w:multiLevelType w:val="hybridMultilevel"/>
    <w:tmpl w:val="37F65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02979DF"/>
    <w:multiLevelType w:val="hybridMultilevel"/>
    <w:tmpl w:val="F4EEE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2576B"/>
    <w:multiLevelType w:val="hybridMultilevel"/>
    <w:tmpl w:val="F89E5A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1C76289"/>
    <w:multiLevelType w:val="multilevel"/>
    <w:tmpl w:val="CD3A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40"/>
    <w:rsid w:val="0003387F"/>
    <w:rsid w:val="00084C08"/>
    <w:rsid w:val="001519FB"/>
    <w:rsid w:val="005A488B"/>
    <w:rsid w:val="005B3F07"/>
    <w:rsid w:val="005C7A84"/>
    <w:rsid w:val="006B289B"/>
    <w:rsid w:val="00706EAF"/>
    <w:rsid w:val="00760BBD"/>
    <w:rsid w:val="00766865"/>
    <w:rsid w:val="007823B1"/>
    <w:rsid w:val="00816E53"/>
    <w:rsid w:val="008B2086"/>
    <w:rsid w:val="008F54B6"/>
    <w:rsid w:val="00AF1B16"/>
    <w:rsid w:val="00BE5C5B"/>
    <w:rsid w:val="00C8591B"/>
    <w:rsid w:val="00CB7640"/>
    <w:rsid w:val="00D21741"/>
    <w:rsid w:val="00E7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86411AC"/>
  <w15:chartTrackingRefBased/>
  <w15:docId w15:val="{9486B78A-493A-43EB-91C1-ED47DCE2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3B1"/>
    <w:pPr>
      <w:suppressAutoHyphens/>
      <w:spacing w:after="200" w:line="276" w:lineRule="auto"/>
    </w:pPr>
    <w:rPr>
      <w:rFonts w:ascii="Calibri" w:eastAsia="Times New Roman" w:hAnsi="Calibri" w:cs="Times New Roman"/>
      <w:lang w:eastAsia="ar-SA"/>
    </w:rPr>
  </w:style>
  <w:style w:type="paragraph" w:styleId="1">
    <w:name w:val="heading 1"/>
    <w:basedOn w:val="a"/>
    <w:link w:val="10"/>
    <w:uiPriority w:val="9"/>
    <w:qFormat/>
    <w:rsid w:val="007823B1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6E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23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ody Text"/>
    <w:basedOn w:val="a"/>
    <w:link w:val="a4"/>
    <w:rsid w:val="007823B1"/>
    <w:pPr>
      <w:spacing w:after="120"/>
    </w:pPr>
  </w:style>
  <w:style w:type="character" w:customStyle="1" w:styleId="a4">
    <w:name w:val="Основной текст Знак"/>
    <w:basedOn w:val="a0"/>
    <w:link w:val="a3"/>
    <w:rsid w:val="007823B1"/>
    <w:rPr>
      <w:rFonts w:ascii="Calibri" w:eastAsia="Times New Roman" w:hAnsi="Calibri" w:cs="Times New Roman"/>
      <w:lang w:eastAsia="ar-SA"/>
    </w:rPr>
  </w:style>
  <w:style w:type="paragraph" w:customStyle="1" w:styleId="a5">
    <w:name w:val="Содержимое таблицы"/>
    <w:basedOn w:val="a"/>
    <w:rsid w:val="007823B1"/>
    <w:pPr>
      <w:widowControl w:val="0"/>
      <w:suppressLineNumber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paragraph" w:styleId="a6">
    <w:name w:val="header"/>
    <w:basedOn w:val="a"/>
    <w:link w:val="a7"/>
    <w:uiPriority w:val="99"/>
    <w:unhideWhenUsed/>
    <w:rsid w:val="00782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823B1"/>
    <w:rPr>
      <w:rFonts w:ascii="Calibri" w:eastAsia="Times New Roman" w:hAnsi="Calibri" w:cs="Times New Roman"/>
      <w:lang w:eastAsia="ar-SA"/>
    </w:rPr>
  </w:style>
  <w:style w:type="paragraph" w:styleId="a8">
    <w:name w:val="footer"/>
    <w:basedOn w:val="a"/>
    <w:link w:val="a9"/>
    <w:uiPriority w:val="99"/>
    <w:unhideWhenUsed/>
    <w:rsid w:val="00782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823B1"/>
    <w:rPr>
      <w:rFonts w:ascii="Calibri" w:eastAsia="Times New Roman" w:hAnsi="Calibri" w:cs="Times New Roman"/>
      <w:lang w:eastAsia="ar-SA"/>
    </w:rPr>
  </w:style>
  <w:style w:type="paragraph" w:styleId="aa">
    <w:name w:val="List Paragraph"/>
    <w:basedOn w:val="a"/>
    <w:uiPriority w:val="34"/>
    <w:qFormat/>
    <w:rsid w:val="00766865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03387F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06EAF"/>
    <w:rPr>
      <w:rFonts w:asciiTheme="majorHAnsi" w:eastAsiaTheme="majorEastAsia" w:hAnsiTheme="majorHAnsi" w:cstheme="majorBidi"/>
      <w:i/>
      <w:iCs/>
      <w:color w:val="2E74B5" w:themeColor="accent1" w:themeShade="BF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7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0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72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3405C-15C1-4792-A2C5-FD159AFE3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2024-10-27T12:41:00Z</dcterms:created>
  <dcterms:modified xsi:type="dcterms:W3CDTF">2025-04-07T13:12:00Z</dcterms:modified>
</cp:coreProperties>
</file>