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886594" w14:textId="3809E0C8" w:rsidR="00A2316A" w:rsidRPr="00862BA3" w:rsidRDefault="009248B9" w:rsidP="00A2316A">
      <w:pPr>
        <w:spacing w:before="100" w:after="100"/>
        <w:jc w:val="center"/>
        <w:rPr>
          <w:rFonts w:eastAsia="Times New Roman"/>
          <w:b/>
          <w:bCs/>
          <w:color w:val="auto"/>
          <w:sz w:val="28"/>
          <w:szCs w:val="28"/>
        </w:rPr>
      </w:pPr>
      <w:r>
        <w:rPr>
          <w:rFonts w:eastAsia="Times New Roman"/>
          <w:b/>
          <w:bCs/>
          <w:noProof/>
          <w:color w:val="auto"/>
          <w:sz w:val="28"/>
          <w:szCs w:val="28"/>
        </w:rPr>
        <w:drawing>
          <wp:inline distT="0" distB="0" distL="0" distR="0" wp14:anchorId="6E01265B" wp14:editId="303757C1">
            <wp:extent cx="1974368" cy="577762"/>
            <wp:effectExtent l="0" t="0" r="6985" b="0"/>
            <wp:docPr id="316735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735658" name="Рисунок 3167356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4368" cy="57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DAAE4" w14:textId="77777777" w:rsidR="00A2316A" w:rsidRPr="00862BA3" w:rsidRDefault="00A2316A" w:rsidP="00A2316A">
      <w:pPr>
        <w:spacing w:before="100" w:after="100"/>
        <w:jc w:val="center"/>
        <w:rPr>
          <w:rFonts w:eastAsia="Times New Roman"/>
          <w:b/>
          <w:bCs/>
          <w:color w:val="auto"/>
        </w:rPr>
      </w:pPr>
      <w:r w:rsidRPr="00862BA3">
        <w:rPr>
          <w:rFonts w:eastAsia="Times New Roman"/>
          <w:b/>
          <w:bCs/>
          <w:color w:val="auto"/>
        </w:rPr>
        <w:t>МИНОБРНАУКИ РОССИИ</w:t>
      </w:r>
    </w:p>
    <w:p w14:paraId="1881DBA6" w14:textId="2818DE2A" w:rsidR="00A2316A" w:rsidRPr="00862BA3" w:rsidRDefault="00A2316A" w:rsidP="00A2316A">
      <w:pPr>
        <w:spacing w:after="100"/>
        <w:jc w:val="center"/>
        <w:rPr>
          <w:rFonts w:eastAsia="Times New Roman"/>
          <w:b/>
          <w:bCs/>
          <w:color w:val="auto"/>
        </w:rPr>
      </w:pPr>
      <w:r w:rsidRPr="00862BA3">
        <w:rPr>
          <w:rFonts w:eastAsia="Times New Roman"/>
          <w:b/>
          <w:bCs/>
          <w:color w:val="auto"/>
        </w:rPr>
        <w:t xml:space="preserve">федеральное государственное </w:t>
      </w:r>
      <w:r w:rsidR="005C13A3">
        <w:rPr>
          <w:rFonts w:eastAsia="Times New Roman"/>
          <w:b/>
          <w:bCs/>
          <w:color w:val="auto"/>
        </w:rPr>
        <w:t>автономное</w:t>
      </w:r>
      <w:r w:rsidRPr="00862BA3">
        <w:rPr>
          <w:rFonts w:eastAsia="Times New Roman"/>
          <w:b/>
          <w:bCs/>
          <w:color w:val="auto"/>
        </w:rPr>
        <w:t xml:space="preserve"> образовательное учреждение</w:t>
      </w:r>
    </w:p>
    <w:p w14:paraId="48D43B95" w14:textId="77777777" w:rsidR="00A2316A" w:rsidRPr="00862BA3" w:rsidRDefault="00A2316A" w:rsidP="00A2316A">
      <w:pPr>
        <w:spacing w:after="100"/>
        <w:jc w:val="center"/>
        <w:rPr>
          <w:rFonts w:eastAsia="Times New Roman"/>
          <w:b/>
          <w:bCs/>
          <w:color w:val="auto"/>
        </w:rPr>
      </w:pPr>
      <w:r w:rsidRPr="00862BA3">
        <w:rPr>
          <w:rFonts w:eastAsia="Times New Roman"/>
          <w:b/>
          <w:bCs/>
          <w:color w:val="auto"/>
        </w:rPr>
        <w:t>высшего образования</w:t>
      </w:r>
    </w:p>
    <w:p w14:paraId="10FE9986" w14:textId="77777777" w:rsidR="00A2316A" w:rsidRPr="00862BA3" w:rsidRDefault="00A2316A" w:rsidP="00A2316A">
      <w:pPr>
        <w:spacing w:before="100" w:after="100"/>
        <w:jc w:val="center"/>
        <w:rPr>
          <w:rFonts w:eastAsia="Times New Roman"/>
          <w:b/>
          <w:bCs/>
          <w:color w:val="auto"/>
        </w:rPr>
      </w:pPr>
      <w:r w:rsidRPr="00862BA3">
        <w:rPr>
          <w:rFonts w:eastAsia="Times New Roman"/>
          <w:b/>
          <w:bCs/>
          <w:color w:val="auto"/>
        </w:rPr>
        <w:t xml:space="preserve"> «Московский государственный технологический университет «СТАНКИН»</w:t>
      </w:r>
    </w:p>
    <w:p w14:paraId="12546DB8" w14:textId="40236472" w:rsidR="00A2316A" w:rsidRPr="00862BA3" w:rsidRDefault="00A2316A" w:rsidP="00A2316A">
      <w:pPr>
        <w:pBdr>
          <w:bottom w:val="single" w:sz="4" w:space="1" w:color="auto"/>
        </w:pBdr>
        <w:spacing w:before="100" w:after="100"/>
        <w:jc w:val="center"/>
        <w:rPr>
          <w:rFonts w:eastAsia="Times New Roman"/>
          <w:color w:val="auto"/>
          <w:sz w:val="22"/>
          <w:szCs w:val="22"/>
        </w:rPr>
      </w:pPr>
      <w:r w:rsidRPr="00862BA3">
        <w:rPr>
          <w:rFonts w:eastAsia="Times New Roman"/>
          <w:b/>
          <w:bCs/>
          <w:color w:val="auto"/>
        </w:rPr>
        <w:t>(ФГ</w:t>
      </w:r>
      <w:r w:rsidR="005C13A3">
        <w:rPr>
          <w:rFonts w:eastAsia="Times New Roman"/>
          <w:b/>
          <w:bCs/>
          <w:color w:val="auto"/>
        </w:rPr>
        <w:t>А</w:t>
      </w:r>
      <w:r w:rsidRPr="00862BA3">
        <w:rPr>
          <w:rFonts w:eastAsia="Times New Roman"/>
          <w:b/>
          <w:bCs/>
          <w:color w:val="auto"/>
        </w:rPr>
        <w:t>ОУ ВО «МГТУ «СТАНКИН»)</w:t>
      </w:r>
    </w:p>
    <w:p w14:paraId="4C01DC9F" w14:textId="77777777" w:rsidR="00A2316A" w:rsidRDefault="00A2316A" w:rsidP="00A2316A"/>
    <w:tbl>
      <w:tblPr>
        <w:tblW w:w="0" w:type="auto"/>
        <w:tblLook w:val="0000" w:firstRow="0" w:lastRow="0" w:firstColumn="0" w:lastColumn="0" w:noHBand="0" w:noVBand="0"/>
      </w:tblPr>
      <w:tblGrid>
        <w:gridCol w:w="4651"/>
        <w:gridCol w:w="4704"/>
      </w:tblGrid>
      <w:tr w:rsidR="00A2316A" w14:paraId="3A8960FA" w14:textId="77777777" w:rsidTr="003E5EB2">
        <w:tc>
          <w:tcPr>
            <w:tcW w:w="4652" w:type="dxa"/>
          </w:tcPr>
          <w:p w14:paraId="7E79A31D" w14:textId="77777777" w:rsidR="00A2316A" w:rsidRDefault="00A2316A" w:rsidP="003E5EB2">
            <w:pPr>
              <w:spacing w:before="100" w:after="100"/>
              <w:jc w:val="left"/>
              <w:rPr>
                <w:rFonts w:eastAsia="Times New Roman"/>
                <w:b/>
                <w:bCs/>
                <w:color w:val="auto"/>
                <w:szCs w:val="24"/>
              </w:rPr>
            </w:pPr>
            <w:r>
              <w:rPr>
                <w:rFonts w:eastAsia="Times New Roman"/>
                <w:b/>
                <w:color w:val="auto"/>
                <w:szCs w:val="24"/>
              </w:rPr>
              <w:t xml:space="preserve">Институт </w:t>
            </w:r>
            <w:r>
              <w:rPr>
                <w:rFonts w:eastAsia="Times New Roman"/>
                <w:b/>
                <w:color w:val="auto"/>
                <w:szCs w:val="24"/>
              </w:rPr>
              <w:br/>
              <w:t>информационных технологий</w:t>
            </w:r>
          </w:p>
        </w:tc>
        <w:tc>
          <w:tcPr>
            <w:tcW w:w="4704" w:type="dxa"/>
          </w:tcPr>
          <w:p w14:paraId="1B738A32" w14:textId="77777777" w:rsidR="00A2316A" w:rsidRDefault="00A2316A" w:rsidP="003E5EB2">
            <w:pPr>
              <w:spacing w:before="100" w:after="100"/>
              <w:ind w:left="1027"/>
              <w:jc w:val="right"/>
              <w:rPr>
                <w:rFonts w:eastAsia="Times New Roman"/>
                <w:color w:val="auto"/>
                <w:szCs w:val="24"/>
              </w:rPr>
            </w:pPr>
            <w:r>
              <w:rPr>
                <w:rFonts w:eastAsia="Times New Roman"/>
                <w:b/>
                <w:bCs/>
                <w:color w:val="auto"/>
                <w:szCs w:val="24"/>
              </w:rPr>
              <w:t>Кафедра</w:t>
            </w:r>
            <w:r>
              <w:rPr>
                <w:rFonts w:eastAsia="Times New Roman"/>
                <w:b/>
                <w:bCs/>
                <w:color w:val="auto"/>
                <w:szCs w:val="24"/>
              </w:rPr>
              <w:br/>
            </w:r>
            <w:r>
              <w:rPr>
                <w:rFonts w:eastAsia="Times New Roman"/>
                <w:b/>
                <w:color w:val="auto"/>
                <w:szCs w:val="24"/>
              </w:rPr>
              <w:t>информационных систем</w:t>
            </w:r>
          </w:p>
        </w:tc>
      </w:tr>
    </w:tbl>
    <w:p w14:paraId="435A353B" w14:textId="77777777" w:rsidR="00A2316A" w:rsidRDefault="00A2316A" w:rsidP="00A2316A">
      <w:pPr>
        <w:spacing w:before="100" w:after="100"/>
        <w:jc w:val="left"/>
        <w:rPr>
          <w:rFonts w:eastAsia="Times New Roman"/>
          <w:color w:val="auto"/>
          <w:sz w:val="28"/>
        </w:rPr>
      </w:pPr>
    </w:p>
    <w:p w14:paraId="76B8ED2D" w14:textId="2AFB756C" w:rsidR="00A2316A" w:rsidRDefault="00A2316A" w:rsidP="00A2316A">
      <w:pPr>
        <w:spacing w:before="100" w:after="100"/>
        <w:jc w:val="left"/>
        <w:rPr>
          <w:rFonts w:eastAsia="Times New Roman"/>
          <w:color w:val="auto"/>
          <w:sz w:val="28"/>
        </w:rPr>
      </w:pPr>
    </w:p>
    <w:p w14:paraId="0BD474CC" w14:textId="37FF5124" w:rsidR="00BB7C2F" w:rsidRDefault="00BB7C2F" w:rsidP="00A2316A">
      <w:pPr>
        <w:spacing w:before="100" w:after="100"/>
        <w:jc w:val="left"/>
        <w:rPr>
          <w:rFonts w:eastAsia="Times New Roman"/>
          <w:color w:val="auto"/>
          <w:sz w:val="28"/>
        </w:rPr>
      </w:pPr>
    </w:p>
    <w:p w14:paraId="58D8B3F0" w14:textId="77777777" w:rsidR="00BB7C2F" w:rsidRDefault="00BB7C2F" w:rsidP="00A2316A">
      <w:pPr>
        <w:spacing w:before="100" w:after="100"/>
        <w:jc w:val="left"/>
        <w:rPr>
          <w:rFonts w:eastAsia="Times New Roman"/>
          <w:color w:val="auto"/>
          <w:sz w:val="28"/>
        </w:rPr>
      </w:pPr>
    </w:p>
    <w:p w14:paraId="16B483D9" w14:textId="77777777" w:rsidR="00BB7C2F" w:rsidRDefault="00BB7C2F" w:rsidP="00A2316A">
      <w:pPr>
        <w:spacing w:before="100" w:after="100"/>
        <w:jc w:val="left"/>
        <w:rPr>
          <w:rFonts w:eastAsia="Times New Roman"/>
          <w:color w:val="auto"/>
          <w:sz w:val="28"/>
        </w:rPr>
      </w:pPr>
    </w:p>
    <w:tbl>
      <w:tblPr>
        <w:tblW w:w="9390" w:type="dxa"/>
        <w:tblInd w:w="-34" w:type="dxa"/>
        <w:tblLayout w:type="fixed"/>
        <w:tblLook w:val="0000" w:firstRow="0" w:lastRow="0" w:firstColumn="0" w:lastColumn="0" w:noHBand="0" w:noVBand="0"/>
      </w:tblPr>
      <w:tblGrid>
        <w:gridCol w:w="34"/>
        <w:gridCol w:w="5103"/>
        <w:gridCol w:w="1842"/>
        <w:gridCol w:w="2411"/>
      </w:tblGrid>
      <w:tr w:rsidR="00A2316A" w:rsidRPr="00BB7C2F" w14:paraId="6D6E536B" w14:textId="77777777" w:rsidTr="003E5EB2">
        <w:trPr>
          <w:trHeight w:val="463"/>
        </w:trPr>
        <w:tc>
          <w:tcPr>
            <w:tcW w:w="9390" w:type="dxa"/>
            <w:gridSpan w:val="4"/>
          </w:tcPr>
          <w:p w14:paraId="2F6FC1E6" w14:textId="4928EDAA" w:rsidR="00A2316A" w:rsidRPr="00BB7C2F" w:rsidRDefault="00BB7C2F" w:rsidP="003E5EB2">
            <w:pPr>
              <w:jc w:val="center"/>
              <w:rPr>
                <w:rFonts w:eastAsia="Times New Roman"/>
                <w:color w:val="auto"/>
                <w:sz w:val="28"/>
                <w:szCs w:val="28"/>
              </w:rPr>
            </w:pPr>
            <w:r w:rsidRPr="00BB7C2F">
              <w:rPr>
                <w:rFonts w:eastAsia="Times New Roman"/>
                <w:b/>
                <w:color w:val="auto"/>
                <w:sz w:val="28"/>
                <w:szCs w:val="28"/>
              </w:rPr>
              <w:t>КУРСОВ</w:t>
            </w:r>
            <w:r w:rsidR="005C13A3">
              <w:rPr>
                <w:rFonts w:eastAsia="Times New Roman"/>
                <w:b/>
                <w:color w:val="auto"/>
                <w:sz w:val="28"/>
                <w:szCs w:val="28"/>
              </w:rPr>
              <w:t>ОЙ</w:t>
            </w:r>
            <w:r w:rsidRPr="00BB7C2F">
              <w:rPr>
                <w:rFonts w:eastAsia="Times New Roman"/>
                <w:b/>
                <w:color w:val="auto"/>
                <w:sz w:val="28"/>
                <w:szCs w:val="28"/>
              </w:rPr>
              <w:t xml:space="preserve"> </w:t>
            </w:r>
            <w:r w:rsidR="005C13A3">
              <w:rPr>
                <w:rFonts w:eastAsia="Times New Roman"/>
                <w:b/>
                <w:color w:val="auto"/>
                <w:sz w:val="28"/>
                <w:szCs w:val="28"/>
              </w:rPr>
              <w:t>ПРОЕКТ</w:t>
            </w:r>
          </w:p>
        </w:tc>
      </w:tr>
      <w:tr w:rsidR="00A2316A" w14:paraId="55884251" w14:textId="77777777" w:rsidTr="003E5EB2">
        <w:trPr>
          <w:trHeight w:val="746"/>
        </w:trPr>
        <w:tc>
          <w:tcPr>
            <w:tcW w:w="9390" w:type="dxa"/>
            <w:gridSpan w:val="4"/>
          </w:tcPr>
          <w:p w14:paraId="3C8318EC" w14:textId="2BEE5A89" w:rsidR="00A2316A" w:rsidRDefault="00BB7C2F" w:rsidP="003E5EB2">
            <w:pPr>
              <w:spacing w:before="100" w:after="100"/>
              <w:jc w:val="center"/>
              <w:rPr>
                <w:rFonts w:eastAsia="Times New Roman"/>
                <w:b/>
                <w:color w:val="auto"/>
                <w:sz w:val="28"/>
                <w:szCs w:val="28"/>
              </w:rPr>
            </w:pPr>
            <w:r w:rsidRPr="00BB7C2F">
              <w:rPr>
                <w:rFonts w:eastAsia="Times New Roman"/>
                <w:bCs/>
                <w:color w:val="auto"/>
                <w:sz w:val="28"/>
                <w:szCs w:val="28"/>
              </w:rPr>
              <w:t>по дисциплине:</w:t>
            </w:r>
            <w:r w:rsidRPr="00BB7C2F">
              <w:rPr>
                <w:rFonts w:eastAsia="Times New Roman"/>
                <w:b/>
                <w:color w:val="auto"/>
                <w:sz w:val="28"/>
                <w:szCs w:val="28"/>
              </w:rPr>
              <w:t xml:space="preserve"> </w:t>
            </w:r>
            <w:r w:rsidR="00A2316A" w:rsidRPr="00BB7C2F">
              <w:rPr>
                <w:rFonts w:eastAsia="Times New Roman"/>
                <w:b/>
                <w:color w:val="auto"/>
                <w:sz w:val="28"/>
                <w:szCs w:val="28"/>
              </w:rPr>
              <w:t>«</w:t>
            </w:r>
            <w:r w:rsidR="005C13A3" w:rsidRPr="005C13A3">
              <w:rPr>
                <w:b/>
                <w:bCs/>
                <w:color w:val="000000" w:themeColor="text1"/>
                <w:sz w:val="28"/>
                <w:szCs w:val="28"/>
              </w:rPr>
              <w:t>Стандартизация и сертификация информационно-программных средств</w:t>
            </w:r>
            <w:r w:rsidR="00A2316A" w:rsidRPr="00BB7C2F">
              <w:rPr>
                <w:rFonts w:eastAsia="Times New Roman"/>
                <w:b/>
                <w:color w:val="auto"/>
                <w:sz w:val="28"/>
                <w:szCs w:val="28"/>
              </w:rPr>
              <w:t>»</w:t>
            </w:r>
          </w:p>
          <w:p w14:paraId="593EC0DB" w14:textId="77E91CEA" w:rsidR="00BB7C2F" w:rsidRDefault="00BB7C2F" w:rsidP="003E5EB2">
            <w:pPr>
              <w:spacing w:before="100" w:after="100"/>
              <w:jc w:val="center"/>
              <w:rPr>
                <w:rFonts w:eastAsia="Times New Roman"/>
                <w:b/>
                <w:color w:val="auto"/>
                <w:sz w:val="28"/>
                <w:szCs w:val="28"/>
              </w:rPr>
            </w:pPr>
            <w:r w:rsidRPr="00BB7C2F">
              <w:rPr>
                <w:rFonts w:eastAsia="Times New Roman"/>
                <w:bCs/>
                <w:color w:val="auto"/>
                <w:sz w:val="28"/>
                <w:szCs w:val="28"/>
              </w:rPr>
              <w:t>на тему:</w:t>
            </w:r>
            <w:r>
              <w:rPr>
                <w:rFonts w:eastAsia="Times New Roman"/>
                <w:b/>
                <w:color w:val="auto"/>
                <w:sz w:val="28"/>
                <w:szCs w:val="28"/>
              </w:rPr>
              <w:t xml:space="preserve"> «</w:t>
            </w:r>
            <w:r w:rsidR="003C4E7B" w:rsidRPr="003C4E7B">
              <w:rPr>
                <w:rFonts w:eastAsia="Times New Roman"/>
                <w:b/>
                <w:color w:val="auto"/>
                <w:sz w:val="28"/>
                <w:szCs w:val="28"/>
              </w:rPr>
              <w:t>Обоснование выбора нормативных правовых документов, стандартов и построение профиля требований для исследования и разработки информационной системы анализа предпочтений пользователей при выборе кинопродукции для просмотра</w:t>
            </w:r>
            <w:r>
              <w:rPr>
                <w:rFonts w:eastAsia="Times New Roman"/>
                <w:b/>
                <w:color w:val="auto"/>
                <w:sz w:val="28"/>
                <w:szCs w:val="28"/>
              </w:rPr>
              <w:t>»</w:t>
            </w:r>
          </w:p>
          <w:p w14:paraId="05DAA04A" w14:textId="0C7BD136" w:rsidR="00BB7C2F" w:rsidRDefault="00BB7C2F" w:rsidP="003E5EB2">
            <w:pPr>
              <w:spacing w:before="100" w:after="100"/>
              <w:jc w:val="center"/>
              <w:rPr>
                <w:rFonts w:eastAsia="Times New Roman"/>
                <w:b/>
                <w:color w:val="auto"/>
                <w:sz w:val="28"/>
                <w:szCs w:val="28"/>
              </w:rPr>
            </w:pPr>
          </w:p>
          <w:p w14:paraId="0515C1FD" w14:textId="2EBFB152" w:rsidR="00BB7C2F" w:rsidRDefault="00BB7C2F" w:rsidP="003E5EB2">
            <w:pPr>
              <w:spacing w:before="100" w:after="100"/>
              <w:jc w:val="center"/>
              <w:rPr>
                <w:rFonts w:eastAsia="Times New Roman"/>
                <w:b/>
                <w:color w:val="auto"/>
                <w:sz w:val="28"/>
                <w:szCs w:val="28"/>
              </w:rPr>
            </w:pPr>
          </w:p>
          <w:p w14:paraId="0B02694A" w14:textId="768DEED5" w:rsidR="00BB7C2F" w:rsidRDefault="00BB7C2F" w:rsidP="003E5EB2">
            <w:pPr>
              <w:spacing w:before="100" w:after="100"/>
              <w:jc w:val="center"/>
              <w:rPr>
                <w:rFonts w:eastAsia="Times New Roman"/>
                <w:b/>
                <w:color w:val="auto"/>
                <w:sz w:val="28"/>
                <w:szCs w:val="28"/>
              </w:rPr>
            </w:pPr>
          </w:p>
          <w:p w14:paraId="3E104F00" w14:textId="12B382F4" w:rsidR="00BB7C2F" w:rsidRDefault="00BB7C2F" w:rsidP="003E5EB2">
            <w:pPr>
              <w:spacing w:before="100" w:after="100"/>
              <w:jc w:val="center"/>
              <w:rPr>
                <w:rFonts w:eastAsia="Times New Roman"/>
                <w:b/>
                <w:color w:val="auto"/>
                <w:sz w:val="28"/>
                <w:szCs w:val="28"/>
              </w:rPr>
            </w:pPr>
          </w:p>
          <w:p w14:paraId="0BB376DA" w14:textId="7EE3431D" w:rsidR="00BB7C2F" w:rsidRDefault="00BB7C2F" w:rsidP="003E5EB2">
            <w:pPr>
              <w:spacing w:before="100" w:after="100"/>
              <w:jc w:val="center"/>
              <w:rPr>
                <w:rFonts w:eastAsia="Times New Roman"/>
                <w:b/>
                <w:color w:val="auto"/>
                <w:sz w:val="28"/>
                <w:szCs w:val="28"/>
              </w:rPr>
            </w:pPr>
          </w:p>
          <w:p w14:paraId="056ABC7A" w14:textId="6E9ABECF" w:rsidR="00BB7C2F" w:rsidRDefault="00BB7C2F" w:rsidP="003C4E7B">
            <w:pPr>
              <w:spacing w:before="100" w:after="100"/>
              <w:rPr>
                <w:rFonts w:eastAsia="Times New Roman"/>
                <w:b/>
                <w:color w:val="auto"/>
                <w:sz w:val="28"/>
                <w:szCs w:val="28"/>
              </w:rPr>
            </w:pPr>
          </w:p>
          <w:p w14:paraId="02350A25" w14:textId="77777777" w:rsidR="00BB7C2F" w:rsidRDefault="00BB7C2F" w:rsidP="00BB7C2F">
            <w:pPr>
              <w:spacing w:before="100" w:after="100"/>
              <w:rPr>
                <w:rFonts w:eastAsia="Times New Roman"/>
                <w:b/>
                <w:color w:val="auto"/>
                <w:sz w:val="28"/>
                <w:szCs w:val="28"/>
              </w:rPr>
            </w:pPr>
          </w:p>
          <w:p w14:paraId="0C5FE2B0" w14:textId="77777777" w:rsidR="00A2316A" w:rsidRDefault="00A2316A" w:rsidP="003E5EB2">
            <w:pPr>
              <w:spacing w:before="100" w:after="100"/>
              <w:jc w:val="center"/>
              <w:rPr>
                <w:rFonts w:eastAsia="Times New Roman"/>
                <w:b/>
                <w:color w:val="auto"/>
                <w:sz w:val="28"/>
                <w:szCs w:val="28"/>
              </w:rPr>
            </w:pPr>
          </w:p>
        </w:tc>
      </w:tr>
      <w:tr w:rsidR="00BB7C2F" w14:paraId="5E2382E1" w14:textId="77777777" w:rsidTr="00286248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425"/>
        </w:trPr>
        <w:tc>
          <w:tcPr>
            <w:tcW w:w="5103" w:type="dxa"/>
            <w:vAlign w:val="center"/>
          </w:tcPr>
          <w:p w14:paraId="68C88203" w14:textId="77777777" w:rsidR="00BB7C2F" w:rsidRDefault="00BB7C2F" w:rsidP="00BB7C2F">
            <w:pPr>
              <w:jc w:val="left"/>
              <w:rPr>
                <w:rFonts w:eastAsia="Times New Roman"/>
                <w:b/>
                <w:color w:val="auto"/>
                <w:szCs w:val="24"/>
              </w:rPr>
            </w:pPr>
            <w:r>
              <w:rPr>
                <w:rFonts w:eastAsia="Times New Roman"/>
                <w:b/>
                <w:color w:val="auto"/>
                <w:szCs w:val="24"/>
              </w:rPr>
              <w:t>Обучающийся</w:t>
            </w:r>
          </w:p>
          <w:p w14:paraId="7FD8C676" w14:textId="27E11816" w:rsidR="00BB7C2F" w:rsidRDefault="00BB7C2F" w:rsidP="00BB7C2F">
            <w:pPr>
              <w:jc w:val="left"/>
              <w:rPr>
                <w:rFonts w:eastAsia="Times New Roman"/>
                <w:color w:val="auto"/>
                <w:sz w:val="28"/>
              </w:rPr>
            </w:pPr>
            <w:r w:rsidRPr="00124D76">
              <w:rPr>
                <w:rFonts w:eastAsia="Times New Roman"/>
                <w:b/>
                <w:color w:val="auto"/>
                <w:szCs w:val="24"/>
              </w:rPr>
              <w:t>группы ИДБ-</w:t>
            </w:r>
            <w:r w:rsidR="003C4E7B">
              <w:rPr>
                <w:rFonts w:eastAsia="Times New Roman"/>
                <w:b/>
                <w:color w:val="auto"/>
                <w:szCs w:val="24"/>
              </w:rPr>
              <w:t>22-06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38CB4F8D" w14:textId="77777777" w:rsidR="00BB7C2F" w:rsidRPr="00124D76" w:rsidRDefault="00BB7C2F" w:rsidP="00BB7C2F">
            <w:pPr>
              <w:jc w:val="center"/>
              <w:rPr>
                <w:rFonts w:eastAsia="Times New Roman"/>
                <w:b/>
                <w:color w:val="auto"/>
                <w:szCs w:val="24"/>
              </w:rPr>
            </w:pPr>
          </w:p>
          <w:p w14:paraId="3A42A1DE" w14:textId="77777777" w:rsidR="00BB7C2F" w:rsidRDefault="00BB7C2F" w:rsidP="00BB7C2F">
            <w:pPr>
              <w:jc w:val="left"/>
              <w:rPr>
                <w:rFonts w:eastAsia="Times New Roman"/>
                <w:color w:val="auto"/>
                <w:sz w:val="28"/>
              </w:rPr>
            </w:pPr>
          </w:p>
        </w:tc>
        <w:tc>
          <w:tcPr>
            <w:tcW w:w="2411" w:type="dxa"/>
            <w:vAlign w:val="center"/>
          </w:tcPr>
          <w:p w14:paraId="29488503" w14:textId="406DE99E" w:rsidR="00BB7C2F" w:rsidRDefault="003C4E7B" w:rsidP="00BB7C2F">
            <w:pPr>
              <w:jc w:val="right"/>
              <w:rPr>
                <w:rFonts w:eastAsia="Times New Roman"/>
                <w:b/>
                <w:color w:val="auto"/>
                <w:szCs w:val="24"/>
              </w:rPr>
            </w:pPr>
            <w:r w:rsidRPr="003C4E7B">
              <w:rPr>
                <w:rFonts w:eastAsia="Times New Roman"/>
                <w:b/>
                <w:color w:val="auto"/>
                <w:szCs w:val="24"/>
              </w:rPr>
              <w:t>Мустафаева П.М.</w:t>
            </w:r>
          </w:p>
        </w:tc>
      </w:tr>
      <w:tr w:rsidR="00A2316A" w:rsidRPr="00124D76" w14:paraId="7BE34BCB" w14:textId="77777777" w:rsidTr="003E5EB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127"/>
        </w:trPr>
        <w:tc>
          <w:tcPr>
            <w:tcW w:w="5103" w:type="dxa"/>
          </w:tcPr>
          <w:p w14:paraId="1360D3D3" w14:textId="77777777" w:rsidR="00A2316A" w:rsidRPr="00124D76" w:rsidRDefault="00A2316A" w:rsidP="003E5EB2">
            <w:pPr>
              <w:jc w:val="left"/>
              <w:rPr>
                <w:rFonts w:eastAsia="Times New Roman"/>
                <w:color w:val="auto"/>
                <w:sz w:val="28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04AAF037" w14:textId="77777777" w:rsidR="00A2316A" w:rsidRPr="00124D76" w:rsidRDefault="00A2316A" w:rsidP="003E5EB2">
            <w:pPr>
              <w:jc w:val="center"/>
              <w:rPr>
                <w:rFonts w:eastAsia="Times New Roman"/>
                <w:color w:val="auto"/>
                <w:szCs w:val="22"/>
              </w:rPr>
            </w:pPr>
            <w:r w:rsidRPr="00124D76">
              <w:rPr>
                <w:rFonts w:eastAsia="Times New Roman"/>
                <w:color w:val="auto"/>
                <w:sz w:val="22"/>
                <w:szCs w:val="22"/>
              </w:rPr>
              <w:t>подпись</w:t>
            </w:r>
          </w:p>
        </w:tc>
        <w:tc>
          <w:tcPr>
            <w:tcW w:w="2411" w:type="dxa"/>
          </w:tcPr>
          <w:p w14:paraId="2CCE280D" w14:textId="77777777" w:rsidR="00A2316A" w:rsidRPr="00124D76" w:rsidRDefault="00A2316A" w:rsidP="003E5EB2">
            <w:pPr>
              <w:jc w:val="right"/>
              <w:rPr>
                <w:rFonts w:eastAsia="Times New Roman"/>
                <w:color w:val="auto"/>
                <w:sz w:val="28"/>
                <w:szCs w:val="28"/>
              </w:rPr>
            </w:pPr>
          </w:p>
        </w:tc>
      </w:tr>
      <w:tr w:rsidR="00A2316A" w:rsidRPr="00B85AA4" w14:paraId="775ABA77" w14:textId="77777777" w:rsidTr="003E5EB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516"/>
        </w:trPr>
        <w:tc>
          <w:tcPr>
            <w:tcW w:w="5103" w:type="dxa"/>
          </w:tcPr>
          <w:p w14:paraId="59DF991D" w14:textId="3C5A411B" w:rsidR="00A2316A" w:rsidRDefault="00A2316A" w:rsidP="003E5EB2">
            <w:pPr>
              <w:rPr>
                <w:rFonts w:eastAsia="Times New Roman"/>
                <w:b/>
                <w:bCs/>
                <w:color w:val="auto"/>
                <w:szCs w:val="24"/>
              </w:rPr>
            </w:pPr>
            <w:bookmarkStart w:id="0" w:name="_Toc484701690"/>
            <w:r w:rsidRPr="00124D76">
              <w:rPr>
                <w:rFonts w:eastAsia="Times New Roman"/>
                <w:b/>
                <w:bCs/>
                <w:color w:val="auto"/>
                <w:szCs w:val="24"/>
              </w:rPr>
              <w:t>Руководитель</w:t>
            </w:r>
            <w:bookmarkEnd w:id="0"/>
            <w:r w:rsidRPr="00124D76">
              <w:rPr>
                <w:rFonts w:eastAsia="Times New Roman"/>
                <w:b/>
                <w:bCs/>
                <w:color w:val="auto"/>
                <w:szCs w:val="24"/>
              </w:rPr>
              <w:t xml:space="preserve"> </w:t>
            </w:r>
          </w:p>
          <w:p w14:paraId="7201DCCD" w14:textId="376F5ECB" w:rsidR="00A2316A" w:rsidRPr="00AF1537" w:rsidRDefault="005C13A3" w:rsidP="003E5EB2">
            <w:pPr>
              <w:rPr>
                <w:rFonts w:eastAsia="Times New Roman"/>
                <w:b/>
                <w:bCs/>
                <w:color w:val="auto"/>
                <w:szCs w:val="24"/>
              </w:rPr>
            </w:pPr>
            <w:r>
              <w:rPr>
                <w:rFonts w:eastAsia="Times New Roman"/>
                <w:b/>
                <w:bCs/>
                <w:color w:val="auto"/>
                <w:szCs w:val="24"/>
              </w:rPr>
              <w:t>к.т.н., доц.</w:t>
            </w:r>
          </w:p>
        </w:tc>
        <w:tc>
          <w:tcPr>
            <w:tcW w:w="1842" w:type="dxa"/>
            <w:tcBorders>
              <w:bottom w:val="single" w:sz="4" w:space="0" w:color="auto"/>
            </w:tcBorders>
          </w:tcPr>
          <w:p w14:paraId="4C809A8F" w14:textId="77777777" w:rsidR="00A2316A" w:rsidRPr="00124D76" w:rsidRDefault="00A2316A" w:rsidP="003E5EB2">
            <w:pPr>
              <w:rPr>
                <w:rFonts w:eastAsia="Times New Roman"/>
                <w:color w:val="auto"/>
              </w:rPr>
            </w:pPr>
          </w:p>
        </w:tc>
        <w:tc>
          <w:tcPr>
            <w:tcW w:w="2411" w:type="dxa"/>
            <w:vAlign w:val="center"/>
          </w:tcPr>
          <w:p w14:paraId="3F849A1D" w14:textId="28D14A00" w:rsidR="00A2316A" w:rsidRPr="00B85AA4" w:rsidRDefault="00A2316A" w:rsidP="003E5EB2">
            <w:pPr>
              <w:jc w:val="right"/>
              <w:rPr>
                <w:rFonts w:eastAsia="Times New Roman"/>
                <w:b/>
                <w:color w:val="auto"/>
                <w:szCs w:val="24"/>
              </w:rPr>
            </w:pPr>
          </w:p>
          <w:p w14:paraId="7CB643FA" w14:textId="1487F7BA" w:rsidR="00B85AA4" w:rsidRPr="00B85AA4" w:rsidRDefault="005C13A3" w:rsidP="003E5EB2">
            <w:pPr>
              <w:jc w:val="right"/>
              <w:rPr>
                <w:rFonts w:eastAsia="Times New Roman"/>
                <w:b/>
                <w:color w:val="auto"/>
                <w:szCs w:val="24"/>
              </w:rPr>
            </w:pPr>
            <w:r>
              <w:rPr>
                <w:rFonts w:eastAsia="Times New Roman"/>
                <w:b/>
                <w:color w:val="auto"/>
                <w:szCs w:val="24"/>
              </w:rPr>
              <w:t>Бабенко Е.В.</w:t>
            </w:r>
          </w:p>
        </w:tc>
      </w:tr>
      <w:tr w:rsidR="00A2316A" w:rsidRPr="00124D76" w14:paraId="21014288" w14:textId="77777777" w:rsidTr="003E5EB2">
        <w:tblPrEx>
          <w:tblLook w:val="00A0" w:firstRow="1" w:lastRow="0" w:firstColumn="1" w:lastColumn="0" w:noHBand="0" w:noVBand="0"/>
        </w:tblPrEx>
        <w:trPr>
          <w:gridBefore w:val="1"/>
          <w:wBefore w:w="34" w:type="dxa"/>
          <w:trHeight w:val="271"/>
        </w:trPr>
        <w:tc>
          <w:tcPr>
            <w:tcW w:w="5103" w:type="dxa"/>
          </w:tcPr>
          <w:p w14:paraId="6EB04FC1" w14:textId="77777777" w:rsidR="00A2316A" w:rsidRPr="00124D76" w:rsidRDefault="00A2316A" w:rsidP="003E5EB2">
            <w:pPr>
              <w:keepNext/>
              <w:jc w:val="left"/>
              <w:outlineLvl w:val="2"/>
              <w:rPr>
                <w:rFonts w:ascii="Cambria" w:eastAsia="Times New Roman" w:hAnsi="Cambria"/>
                <w:b/>
                <w:bCs/>
                <w:color w:val="auto"/>
                <w:sz w:val="26"/>
                <w:szCs w:val="26"/>
              </w:rPr>
            </w:pPr>
          </w:p>
        </w:tc>
        <w:tc>
          <w:tcPr>
            <w:tcW w:w="1842" w:type="dxa"/>
            <w:tcBorders>
              <w:top w:val="single" w:sz="4" w:space="0" w:color="auto"/>
            </w:tcBorders>
          </w:tcPr>
          <w:p w14:paraId="7CF087EF" w14:textId="77777777" w:rsidR="00A2316A" w:rsidRPr="00124D76" w:rsidRDefault="00A2316A" w:rsidP="003E5EB2">
            <w:pPr>
              <w:jc w:val="center"/>
              <w:rPr>
                <w:rFonts w:eastAsia="Times New Roman"/>
                <w:color w:val="auto"/>
              </w:rPr>
            </w:pPr>
            <w:r w:rsidRPr="00124D76">
              <w:rPr>
                <w:rFonts w:eastAsia="Times New Roman"/>
                <w:color w:val="auto"/>
                <w:sz w:val="22"/>
                <w:szCs w:val="22"/>
              </w:rPr>
              <w:t>подпись</w:t>
            </w:r>
          </w:p>
        </w:tc>
        <w:tc>
          <w:tcPr>
            <w:tcW w:w="2411" w:type="dxa"/>
          </w:tcPr>
          <w:p w14:paraId="329BE086" w14:textId="77777777" w:rsidR="00A2316A" w:rsidRPr="00124D76" w:rsidRDefault="00A2316A" w:rsidP="003E5EB2">
            <w:pPr>
              <w:jc w:val="right"/>
              <w:rPr>
                <w:rFonts w:eastAsia="Times New Roman"/>
                <w:color w:val="auto"/>
                <w:sz w:val="28"/>
                <w:szCs w:val="28"/>
              </w:rPr>
            </w:pPr>
          </w:p>
        </w:tc>
      </w:tr>
    </w:tbl>
    <w:p w14:paraId="623AF75A" w14:textId="77777777" w:rsidR="00A2316A" w:rsidRDefault="00A2316A">
      <w:pPr>
        <w:jc w:val="left"/>
      </w:pPr>
      <w:bookmarkStart w:id="1" w:name="_Toc37685748"/>
      <w:bookmarkStart w:id="2" w:name="_Toc38111844"/>
      <w:bookmarkStart w:id="3" w:name="_Toc38132473"/>
      <w:bookmarkStart w:id="4" w:name="_Toc38133068"/>
      <w:bookmarkStart w:id="5" w:name="_Toc41658908"/>
      <w:bookmarkStart w:id="6" w:name="_Toc41659100"/>
      <w:bookmarkStart w:id="7" w:name="_Toc41687536"/>
      <w:bookmarkStart w:id="8" w:name="_Toc42080754"/>
      <w:bookmarkStart w:id="9" w:name="_Toc41656554"/>
      <w:r>
        <w:br w:type="page"/>
      </w:r>
    </w:p>
    <w:p w14:paraId="7E3BAAF7" w14:textId="77777777" w:rsidR="006D0F0D" w:rsidRDefault="00856D75" w:rsidP="009B1846">
      <w:pPr>
        <w:spacing w:before="200" w:after="240" w:line="360" w:lineRule="auto"/>
        <w:jc w:val="center"/>
        <w:rPr>
          <w:noProof/>
        </w:rPr>
      </w:pPr>
      <w:r w:rsidRPr="00A2316A">
        <w:rPr>
          <w:b/>
          <w:bCs/>
          <w:sz w:val="28"/>
          <w:szCs w:val="28"/>
        </w:rPr>
        <w:lastRenderedPageBreak/>
        <w:t>ОГЛАВЛЕНИЕ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r w:rsidR="009B1846">
        <w:rPr>
          <w:b/>
          <w:bCs/>
          <w:noProof/>
          <w:sz w:val="28"/>
          <w:szCs w:val="28"/>
          <w:lang w:eastAsia="en-US"/>
        </w:rPr>
        <w:fldChar w:fldCharType="begin"/>
      </w:r>
      <w:r w:rsidR="009B1846">
        <w:rPr>
          <w:b/>
          <w:bCs/>
          <w:noProof/>
          <w:sz w:val="28"/>
          <w:szCs w:val="28"/>
          <w:lang w:eastAsia="en-US"/>
        </w:rPr>
        <w:instrText xml:space="preserve"> TOC \o "1-3" \h \z \u </w:instrText>
      </w:r>
      <w:r w:rsidR="009B1846">
        <w:rPr>
          <w:b/>
          <w:bCs/>
          <w:noProof/>
          <w:sz w:val="28"/>
          <w:szCs w:val="28"/>
          <w:lang w:eastAsia="en-US"/>
        </w:rPr>
        <w:fldChar w:fldCharType="separate"/>
      </w:r>
    </w:p>
    <w:p w14:paraId="521ACE40" w14:textId="3950FDE8" w:rsidR="006D0F0D" w:rsidRDefault="008E7486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lang w:eastAsia="ru-RU"/>
        </w:rPr>
      </w:pPr>
      <w:hyperlink w:anchor="_Toc225786307" w:history="1">
        <w:r w:rsidR="006D0F0D" w:rsidRPr="000675CC">
          <w:rPr>
            <w:rStyle w:val="aff0"/>
          </w:rPr>
          <w:t>ВВЕДЕНИЕ</w:t>
        </w:r>
        <w:r w:rsidR="006D0F0D">
          <w:rPr>
            <w:webHidden/>
          </w:rPr>
          <w:tab/>
        </w:r>
        <w:r w:rsidR="006D0F0D">
          <w:rPr>
            <w:webHidden/>
          </w:rPr>
          <w:fldChar w:fldCharType="begin"/>
        </w:r>
        <w:r w:rsidR="006D0F0D">
          <w:rPr>
            <w:webHidden/>
          </w:rPr>
          <w:instrText xml:space="preserve"> PAGEREF _Toc225786307 \h </w:instrText>
        </w:r>
        <w:r w:rsidR="006D0F0D">
          <w:rPr>
            <w:webHidden/>
          </w:rPr>
        </w:r>
        <w:r w:rsidR="006D0F0D">
          <w:rPr>
            <w:webHidden/>
          </w:rPr>
          <w:fldChar w:fldCharType="separate"/>
        </w:r>
        <w:r w:rsidR="009F78E2">
          <w:rPr>
            <w:webHidden/>
          </w:rPr>
          <w:t>3</w:t>
        </w:r>
        <w:r w:rsidR="006D0F0D">
          <w:rPr>
            <w:webHidden/>
          </w:rPr>
          <w:fldChar w:fldCharType="end"/>
        </w:r>
      </w:hyperlink>
    </w:p>
    <w:p w14:paraId="6967454A" w14:textId="1A3D2CEE" w:rsidR="006D0F0D" w:rsidRDefault="008E7486">
      <w:pPr>
        <w:pStyle w:val="12"/>
        <w:tabs>
          <w:tab w:val="left" w:pos="1760"/>
          <w:tab w:val="right" w:leader="dot" w:pos="9345"/>
        </w:tabs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lang w:eastAsia="ru-RU"/>
        </w:rPr>
      </w:pPr>
      <w:hyperlink w:anchor="_Toc225786308" w:history="1">
        <w:r w:rsidR="006D0F0D" w:rsidRPr="000675CC">
          <w:rPr>
            <w:rStyle w:val="aff0"/>
            <w:snapToGrid w:val="0"/>
          </w:rPr>
          <w:t>ГЛАВА 1.</w:t>
        </w:r>
        <w:r w:rsidR="006D0F0D">
          <w:rPr>
            <w:rFonts w:asciiTheme="minorHAnsi" w:eastAsiaTheme="minorEastAsia" w:hAnsiTheme="minorHAnsi" w:cstheme="minorBidi"/>
            <w:caps w:val="0"/>
            <w:color w:val="auto"/>
            <w:sz w:val="22"/>
            <w:szCs w:val="22"/>
            <w:lang w:eastAsia="ru-RU"/>
          </w:rPr>
          <w:tab/>
        </w:r>
        <w:r w:rsidR="006D0F0D" w:rsidRPr="000675CC">
          <w:rPr>
            <w:rStyle w:val="aff0"/>
          </w:rPr>
          <w:t>ОБЩАЯ ХАРАКТЕРИСТИКА ОБЪЕКТА И ПРЕДМЕТА ИССЛЕДОВАНИЯ</w:t>
        </w:r>
        <w:r w:rsidR="006D0F0D">
          <w:rPr>
            <w:webHidden/>
          </w:rPr>
          <w:tab/>
        </w:r>
        <w:r w:rsidR="006D0F0D">
          <w:rPr>
            <w:webHidden/>
          </w:rPr>
          <w:fldChar w:fldCharType="begin"/>
        </w:r>
        <w:r w:rsidR="006D0F0D">
          <w:rPr>
            <w:webHidden/>
          </w:rPr>
          <w:instrText xml:space="preserve"> PAGEREF _Toc225786308 \h </w:instrText>
        </w:r>
        <w:r w:rsidR="006D0F0D">
          <w:rPr>
            <w:webHidden/>
          </w:rPr>
        </w:r>
        <w:r w:rsidR="006D0F0D">
          <w:rPr>
            <w:webHidden/>
          </w:rPr>
          <w:fldChar w:fldCharType="separate"/>
        </w:r>
        <w:r w:rsidR="009F78E2">
          <w:rPr>
            <w:webHidden/>
          </w:rPr>
          <w:t>5</w:t>
        </w:r>
        <w:r w:rsidR="006D0F0D">
          <w:rPr>
            <w:webHidden/>
          </w:rPr>
          <w:fldChar w:fldCharType="end"/>
        </w:r>
      </w:hyperlink>
    </w:p>
    <w:p w14:paraId="39DA1222" w14:textId="41C655D7" w:rsidR="006D0F0D" w:rsidRDefault="008E7486">
      <w:pPr>
        <w:pStyle w:val="12"/>
        <w:tabs>
          <w:tab w:val="left" w:pos="1760"/>
          <w:tab w:val="right" w:leader="dot" w:pos="9345"/>
        </w:tabs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lang w:eastAsia="ru-RU"/>
        </w:rPr>
      </w:pPr>
      <w:hyperlink w:anchor="_Toc225786309" w:history="1">
        <w:r w:rsidR="006D0F0D" w:rsidRPr="000675CC">
          <w:rPr>
            <w:rStyle w:val="aff0"/>
            <w:snapToGrid w:val="0"/>
          </w:rPr>
          <w:t>ГЛАВА 2.</w:t>
        </w:r>
        <w:r w:rsidR="006D0F0D">
          <w:rPr>
            <w:rFonts w:asciiTheme="minorHAnsi" w:eastAsiaTheme="minorEastAsia" w:hAnsiTheme="minorHAnsi" w:cstheme="minorBidi"/>
            <w:caps w:val="0"/>
            <w:color w:val="auto"/>
            <w:sz w:val="22"/>
            <w:szCs w:val="22"/>
            <w:lang w:eastAsia="ru-RU"/>
          </w:rPr>
          <w:tab/>
        </w:r>
        <w:r w:rsidR="006D0F0D" w:rsidRPr="000675CC">
          <w:rPr>
            <w:rStyle w:val="aff0"/>
          </w:rPr>
          <w:t>ОБОСНОВАНИЕ ВЫБОРА НОРМАТИВНЫХ ПРАВОВЫХ ДОКУМЕНТОВ И НАЦИОНАЛЬНЫХ СТАНДАРТОВ</w:t>
        </w:r>
        <w:r w:rsidR="006D0F0D">
          <w:rPr>
            <w:webHidden/>
          </w:rPr>
          <w:tab/>
        </w:r>
        <w:r w:rsidR="006D0F0D">
          <w:rPr>
            <w:webHidden/>
          </w:rPr>
          <w:fldChar w:fldCharType="begin"/>
        </w:r>
        <w:r w:rsidR="006D0F0D">
          <w:rPr>
            <w:webHidden/>
          </w:rPr>
          <w:instrText xml:space="preserve"> PAGEREF _Toc225786309 \h </w:instrText>
        </w:r>
        <w:r w:rsidR="006D0F0D">
          <w:rPr>
            <w:webHidden/>
          </w:rPr>
        </w:r>
        <w:r w:rsidR="006D0F0D">
          <w:rPr>
            <w:webHidden/>
          </w:rPr>
          <w:fldChar w:fldCharType="separate"/>
        </w:r>
        <w:r w:rsidR="009F78E2">
          <w:rPr>
            <w:webHidden/>
          </w:rPr>
          <w:t>7</w:t>
        </w:r>
        <w:r w:rsidR="006D0F0D">
          <w:rPr>
            <w:webHidden/>
          </w:rPr>
          <w:fldChar w:fldCharType="end"/>
        </w:r>
      </w:hyperlink>
    </w:p>
    <w:p w14:paraId="7DF66B8E" w14:textId="2972E9DC" w:rsidR="006D0F0D" w:rsidRDefault="008E7486">
      <w:pPr>
        <w:pStyle w:val="12"/>
        <w:tabs>
          <w:tab w:val="left" w:pos="1540"/>
          <w:tab w:val="right" w:leader="dot" w:pos="9345"/>
        </w:tabs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lang w:eastAsia="ru-RU"/>
        </w:rPr>
      </w:pPr>
      <w:hyperlink w:anchor="_Toc225786310" w:history="1">
        <w:r w:rsidR="006D0F0D" w:rsidRPr="000675CC">
          <w:rPr>
            <w:rStyle w:val="aff0"/>
            <w:snapToGrid w:val="0"/>
          </w:rPr>
          <w:t>ГЛАВА 3.</w:t>
        </w:r>
        <w:r w:rsidR="006D0F0D">
          <w:rPr>
            <w:rFonts w:asciiTheme="minorHAnsi" w:eastAsiaTheme="minorEastAsia" w:hAnsiTheme="minorHAnsi" w:cstheme="minorBidi"/>
            <w:caps w:val="0"/>
            <w:color w:val="auto"/>
            <w:sz w:val="22"/>
            <w:szCs w:val="22"/>
            <w:lang w:eastAsia="ru-RU"/>
          </w:rPr>
          <w:tab/>
        </w:r>
        <w:r w:rsidR="006D0F0D" w:rsidRPr="000675CC">
          <w:rPr>
            <w:rStyle w:val="aff0"/>
          </w:rPr>
          <w:t>СИСТЕМАТИЗАЦИЯ СТАНДАРТИЗОВАННЫХ ТЕРМИНОВ И ОПРЕДЕЛЕНИЙ</w:t>
        </w:r>
        <w:r w:rsidR="006D0F0D">
          <w:rPr>
            <w:webHidden/>
          </w:rPr>
          <w:tab/>
        </w:r>
        <w:r w:rsidR="006D0F0D">
          <w:rPr>
            <w:webHidden/>
          </w:rPr>
          <w:fldChar w:fldCharType="begin"/>
        </w:r>
        <w:r w:rsidR="006D0F0D">
          <w:rPr>
            <w:webHidden/>
          </w:rPr>
          <w:instrText xml:space="preserve"> PAGEREF _Toc225786310 \h </w:instrText>
        </w:r>
        <w:r w:rsidR="006D0F0D">
          <w:rPr>
            <w:webHidden/>
          </w:rPr>
        </w:r>
        <w:r w:rsidR="006D0F0D">
          <w:rPr>
            <w:webHidden/>
          </w:rPr>
          <w:fldChar w:fldCharType="separate"/>
        </w:r>
        <w:r w:rsidR="009F78E2">
          <w:rPr>
            <w:webHidden/>
          </w:rPr>
          <w:t>13</w:t>
        </w:r>
        <w:r w:rsidR="006D0F0D">
          <w:rPr>
            <w:webHidden/>
          </w:rPr>
          <w:fldChar w:fldCharType="end"/>
        </w:r>
      </w:hyperlink>
    </w:p>
    <w:p w14:paraId="7189122E" w14:textId="7FC26C21" w:rsidR="006D0F0D" w:rsidRDefault="008E7486" w:rsidP="006D0F0D">
      <w:pPr>
        <w:pStyle w:val="12"/>
        <w:tabs>
          <w:tab w:val="left" w:pos="1540"/>
          <w:tab w:val="right" w:leader="dot" w:pos="9345"/>
        </w:tabs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lang w:eastAsia="ru-RU"/>
        </w:rPr>
      </w:pPr>
      <w:hyperlink w:anchor="_Toc225786311" w:history="1">
        <w:r w:rsidR="006D0F0D" w:rsidRPr="000675CC">
          <w:rPr>
            <w:rStyle w:val="aff0"/>
            <w:snapToGrid w:val="0"/>
          </w:rPr>
          <w:t>ГЛАВА 4.</w:t>
        </w:r>
        <w:r w:rsidR="006D0F0D">
          <w:rPr>
            <w:rFonts w:asciiTheme="minorHAnsi" w:eastAsiaTheme="minorEastAsia" w:hAnsiTheme="minorHAnsi" w:cstheme="minorBidi"/>
            <w:caps w:val="0"/>
            <w:color w:val="auto"/>
            <w:sz w:val="22"/>
            <w:szCs w:val="22"/>
            <w:lang w:eastAsia="ru-RU"/>
          </w:rPr>
          <w:tab/>
        </w:r>
        <w:r w:rsidR="006D0F0D" w:rsidRPr="000675CC">
          <w:rPr>
            <w:rStyle w:val="aff0"/>
          </w:rPr>
          <w:t>ОБОСНОВАНИЕ И ПОСТРОЕНИЯ ПРОФИЛЯ ТРЕБОВАНИЙ</w:t>
        </w:r>
        <w:r w:rsidR="006D0F0D">
          <w:rPr>
            <w:webHidden/>
          </w:rPr>
          <w:tab/>
        </w:r>
        <w:r w:rsidR="006D0F0D">
          <w:rPr>
            <w:webHidden/>
          </w:rPr>
          <w:fldChar w:fldCharType="begin"/>
        </w:r>
        <w:r w:rsidR="006D0F0D">
          <w:rPr>
            <w:webHidden/>
          </w:rPr>
          <w:instrText xml:space="preserve"> PAGEREF _Toc225786311 \h </w:instrText>
        </w:r>
        <w:r w:rsidR="006D0F0D">
          <w:rPr>
            <w:webHidden/>
          </w:rPr>
        </w:r>
        <w:r w:rsidR="006D0F0D">
          <w:rPr>
            <w:webHidden/>
          </w:rPr>
          <w:fldChar w:fldCharType="separate"/>
        </w:r>
        <w:r w:rsidR="009F78E2">
          <w:rPr>
            <w:webHidden/>
          </w:rPr>
          <w:t>17</w:t>
        </w:r>
        <w:r w:rsidR="006D0F0D">
          <w:rPr>
            <w:webHidden/>
          </w:rPr>
          <w:fldChar w:fldCharType="end"/>
        </w:r>
      </w:hyperlink>
    </w:p>
    <w:p w14:paraId="328B689F" w14:textId="07E21FCF" w:rsidR="006D0F0D" w:rsidRDefault="008E7486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lang w:eastAsia="ru-RU"/>
        </w:rPr>
      </w:pPr>
      <w:hyperlink w:anchor="_Toc225786312" w:history="1">
        <w:r w:rsidR="006D0F0D" w:rsidRPr="000675CC">
          <w:rPr>
            <w:rStyle w:val="aff0"/>
          </w:rPr>
          <w:t>ЗАКЛЮЧЕНИЕ</w:t>
        </w:r>
        <w:r w:rsidR="006D0F0D">
          <w:rPr>
            <w:webHidden/>
          </w:rPr>
          <w:tab/>
        </w:r>
        <w:r w:rsidR="006D0F0D">
          <w:rPr>
            <w:webHidden/>
          </w:rPr>
          <w:fldChar w:fldCharType="begin"/>
        </w:r>
        <w:r w:rsidR="006D0F0D">
          <w:rPr>
            <w:webHidden/>
          </w:rPr>
          <w:instrText xml:space="preserve"> PAGEREF _Toc225786312 \h </w:instrText>
        </w:r>
        <w:r w:rsidR="006D0F0D">
          <w:rPr>
            <w:webHidden/>
          </w:rPr>
        </w:r>
        <w:r w:rsidR="006D0F0D">
          <w:rPr>
            <w:webHidden/>
          </w:rPr>
          <w:fldChar w:fldCharType="separate"/>
        </w:r>
        <w:r w:rsidR="009F78E2">
          <w:rPr>
            <w:webHidden/>
          </w:rPr>
          <w:t>19</w:t>
        </w:r>
        <w:r w:rsidR="006D0F0D">
          <w:rPr>
            <w:webHidden/>
          </w:rPr>
          <w:fldChar w:fldCharType="end"/>
        </w:r>
      </w:hyperlink>
    </w:p>
    <w:p w14:paraId="2939639F" w14:textId="3BFC340B" w:rsidR="006D0F0D" w:rsidRDefault="008E7486">
      <w:pPr>
        <w:pStyle w:val="12"/>
        <w:tabs>
          <w:tab w:val="right" w:leader="dot" w:pos="9345"/>
        </w:tabs>
        <w:rPr>
          <w:rFonts w:asciiTheme="minorHAnsi" w:eastAsiaTheme="minorEastAsia" w:hAnsiTheme="minorHAnsi" w:cstheme="minorBidi"/>
          <w:caps w:val="0"/>
          <w:color w:val="auto"/>
          <w:sz w:val="22"/>
          <w:szCs w:val="22"/>
          <w:lang w:eastAsia="ru-RU"/>
        </w:rPr>
      </w:pPr>
      <w:hyperlink w:anchor="_Toc225786313" w:history="1">
        <w:r w:rsidR="006D0F0D" w:rsidRPr="000675CC">
          <w:rPr>
            <w:rStyle w:val="aff0"/>
          </w:rPr>
          <w:t>СПИСОК ЛИТЕРАТУРЫ</w:t>
        </w:r>
        <w:r w:rsidR="006D0F0D">
          <w:rPr>
            <w:webHidden/>
          </w:rPr>
          <w:tab/>
        </w:r>
        <w:r w:rsidR="006D0F0D">
          <w:rPr>
            <w:webHidden/>
          </w:rPr>
          <w:fldChar w:fldCharType="begin"/>
        </w:r>
        <w:r w:rsidR="006D0F0D">
          <w:rPr>
            <w:webHidden/>
          </w:rPr>
          <w:instrText xml:space="preserve"> PAGEREF _Toc225786313 \h </w:instrText>
        </w:r>
        <w:r w:rsidR="006D0F0D">
          <w:rPr>
            <w:webHidden/>
          </w:rPr>
        </w:r>
        <w:r w:rsidR="006D0F0D">
          <w:rPr>
            <w:webHidden/>
          </w:rPr>
          <w:fldChar w:fldCharType="separate"/>
        </w:r>
        <w:r w:rsidR="009F78E2">
          <w:rPr>
            <w:webHidden/>
          </w:rPr>
          <w:t>20</w:t>
        </w:r>
        <w:r w:rsidR="006D0F0D">
          <w:rPr>
            <w:webHidden/>
          </w:rPr>
          <w:fldChar w:fldCharType="end"/>
        </w:r>
      </w:hyperlink>
    </w:p>
    <w:p w14:paraId="57318007" w14:textId="45BA318E" w:rsidR="00A2316A" w:rsidRDefault="009B1846" w:rsidP="009B1846">
      <w:pPr>
        <w:spacing w:before="200" w:after="240" w:line="360" w:lineRule="auto"/>
        <w:jc w:val="center"/>
        <w:rPr>
          <w:b/>
          <w:bCs/>
          <w:noProof/>
          <w:sz w:val="28"/>
          <w:szCs w:val="28"/>
          <w:lang w:eastAsia="en-US"/>
        </w:rPr>
      </w:pPr>
      <w:r>
        <w:rPr>
          <w:b/>
          <w:bCs/>
          <w:noProof/>
          <w:sz w:val="28"/>
          <w:szCs w:val="28"/>
          <w:lang w:eastAsia="en-US"/>
        </w:rPr>
        <w:fldChar w:fldCharType="end"/>
      </w:r>
    </w:p>
    <w:p w14:paraId="048662CA" w14:textId="156535DA" w:rsidR="00A2316A" w:rsidRDefault="00A2316A">
      <w:pPr>
        <w:jc w:val="left"/>
        <w:rPr>
          <w:b/>
          <w:bCs/>
          <w:noProof/>
          <w:sz w:val="28"/>
          <w:szCs w:val="28"/>
          <w:lang w:eastAsia="en-US"/>
        </w:rPr>
      </w:pPr>
      <w:r>
        <w:rPr>
          <w:b/>
          <w:bCs/>
          <w:noProof/>
          <w:sz w:val="28"/>
          <w:szCs w:val="28"/>
          <w:lang w:eastAsia="en-US"/>
        </w:rPr>
        <w:br w:type="page"/>
      </w:r>
    </w:p>
    <w:p w14:paraId="031CA898" w14:textId="21098029" w:rsidR="00856D75" w:rsidRDefault="00856D75" w:rsidP="00CE4E7C">
      <w:pPr>
        <w:pStyle w:val="10"/>
      </w:pPr>
      <w:bookmarkStart w:id="10" w:name="_Toc225786307"/>
      <w:r>
        <w:lastRenderedPageBreak/>
        <w:t>ВВЕДЕНИЕ</w:t>
      </w:r>
      <w:bookmarkEnd w:id="9"/>
      <w:bookmarkEnd w:id="10"/>
    </w:p>
    <w:p w14:paraId="7DBB9E3B" w14:textId="77777777" w:rsidR="00B56FB5" w:rsidRDefault="00B56FB5" w:rsidP="00B56FB5">
      <w:pPr>
        <w:pStyle w:val="affffe"/>
      </w:pPr>
      <w:r>
        <w:t>В условиях стремительного развития цифровых технологий и онлайн-платформ пользователи сталкиваются с проблемой выбора кинопродукции для просмотра. Объем доступного контента постоянно увеличивается, что приводит к информационной перегрузке и усложняет процесс принятия решения. Пользователю необходимо анализировать большое количество параметров: жанры, рейтинги, отзывы, актерский состав, год выпуска и другие характеристики.</w:t>
      </w:r>
    </w:p>
    <w:p w14:paraId="1431D1C3" w14:textId="77777777" w:rsidR="00ED2F4B" w:rsidRDefault="00ED2F4B" w:rsidP="00ED2F4B">
      <w:pPr>
        <w:pStyle w:val="affffe"/>
      </w:pPr>
      <w:r>
        <w:t>Современные информационные системы обеспечивают хранение и обработку значительных объемов данных, однако не всегда позволяют эффективно учитывать индивидуальные предпочтения пользователей. Как отмечается в учебной и научной литературе, информационные системы ориентированы на обработку данных и поддержку принятия решений, но их эффективность во многом зависит от применяемых методов анализа данных и персонализации [1; 2].</w:t>
      </w:r>
    </w:p>
    <w:p w14:paraId="4469A2BA" w14:textId="15AE2B45" w:rsidR="00ED2F4B" w:rsidRDefault="00ED2F4B" w:rsidP="00ED2F4B">
      <w:pPr>
        <w:pStyle w:val="affffe"/>
      </w:pPr>
      <w:r>
        <w:t xml:space="preserve">С увеличением объема информационных ресурсов возрастает сложность поиска и выбора релевантной информации. В работах, посвященных информационным ресурсам и поисковым системам, подчеркивается, что избыточность информации требует применения специальных методов фильтрации и анализа данных [3]. </w:t>
      </w:r>
    </w:p>
    <w:p w14:paraId="55BEA3D9" w14:textId="15D6B04F" w:rsidR="00ED2F4B" w:rsidRDefault="00ED2F4B" w:rsidP="00ED2F4B">
      <w:pPr>
        <w:pStyle w:val="affffe"/>
      </w:pPr>
      <w:r>
        <w:t>Одним из направлений решения данной проблемы являются рекомендательные системы, которые позволяют формировать персонализированные предложения на основе анализа пользовательских данных. Как отмечается в работах, посвященных методам построения рекомендательных систем, такие системы используют различные подходы, включая анализ предпочтений пользователей и выявление сходства между ними [</w:t>
      </w:r>
      <w:r w:rsidR="000C2997">
        <w:t>4</w:t>
      </w:r>
      <w:r>
        <w:t>].</w:t>
      </w:r>
    </w:p>
    <w:p w14:paraId="15219DBE" w14:textId="0C5D274B" w:rsidR="00ED2F4B" w:rsidRDefault="00ED2F4B" w:rsidP="00ED2F4B">
      <w:pPr>
        <w:pStyle w:val="affffe"/>
      </w:pPr>
      <w:r>
        <w:t xml:space="preserve">Однако существующие рекомендательные системы, используемые на стриминговых платформах, как правило, основаны на алгоритмах, учитывающих историю просмотров и пользовательские оценки. Однако такие </w:t>
      </w:r>
      <w:r>
        <w:lastRenderedPageBreak/>
        <w:t>системы ориентируются на усредненные модели поведения и не всегда учитывают индивидуальные особенности пользователей, что снижает точность рекомендаций.</w:t>
      </w:r>
    </w:p>
    <w:p w14:paraId="233786AA" w14:textId="77777777" w:rsidR="00ED2F4B" w:rsidRDefault="00ED2F4B" w:rsidP="00ED2F4B">
      <w:pPr>
        <w:pStyle w:val="affffe"/>
      </w:pPr>
      <w:r>
        <w:t>При этом пользователи нередко ориентируются на рекомендации других людей, особенно при наличии схожих интересов. Однако в существующих информационных системах отсутствует формализованный механизм сопоставления пользовательских предпочтений и поиска схожих профилей.</w:t>
      </w:r>
    </w:p>
    <w:p w14:paraId="4D6C9676" w14:textId="720FF2D7" w:rsidR="00B56FB5" w:rsidRDefault="00ED2F4B" w:rsidP="00ED2F4B">
      <w:pPr>
        <w:pStyle w:val="affffe"/>
      </w:pPr>
      <w:r>
        <w:t xml:space="preserve">В связи с этим возникает необходимость разработки информационной системы, которая позволит не только хранить данные о просмотренной кинопродукции, но и анализировать предпочтения пользователей с целью выявления степени их сходства. </w:t>
      </w:r>
      <w:r w:rsidR="00B56FB5">
        <w:t>Целью работы является обоснование выбора нормативных правовых документов и стандартов, а также построение профиля требований для разработки информационной системы анализа предпочтений пользователей при выборе кинопродукции.</w:t>
      </w:r>
    </w:p>
    <w:p w14:paraId="5DA2B196" w14:textId="77777777" w:rsidR="00B56FB5" w:rsidRDefault="00B56FB5" w:rsidP="00B56FB5">
      <w:pPr>
        <w:pStyle w:val="affffe"/>
      </w:pPr>
      <w:r>
        <w:t>Для достижения поставленной цели решаются следующие задачи:</w:t>
      </w:r>
    </w:p>
    <w:p w14:paraId="68A84AD4" w14:textId="1053217D" w:rsidR="00B56FB5" w:rsidRDefault="00B56FB5" w:rsidP="00ED2F4B">
      <w:pPr>
        <w:pStyle w:val="a0"/>
      </w:pPr>
      <w:r>
        <w:t>исследование процессов предметной области;</w:t>
      </w:r>
    </w:p>
    <w:p w14:paraId="1B4B9FF4" w14:textId="6F47D85E" w:rsidR="00B56FB5" w:rsidRDefault="00B56FB5" w:rsidP="00ED2F4B">
      <w:pPr>
        <w:pStyle w:val="a0"/>
      </w:pPr>
      <w:r>
        <w:t>анализ нормативных правовых документов и стандартов;</w:t>
      </w:r>
    </w:p>
    <w:p w14:paraId="3F440D90" w14:textId="0935D9F8" w:rsidR="00B56FB5" w:rsidRDefault="00B56FB5" w:rsidP="00ED2F4B">
      <w:pPr>
        <w:pStyle w:val="a0"/>
      </w:pPr>
      <w:r>
        <w:t>формирование терминологической базы;</w:t>
      </w:r>
    </w:p>
    <w:p w14:paraId="30C91073" w14:textId="4620017F" w:rsidR="00B56FB5" w:rsidRDefault="00B56FB5" w:rsidP="00ED2F4B">
      <w:pPr>
        <w:pStyle w:val="a0"/>
      </w:pPr>
      <w:r>
        <w:t>разработка профиля требований к системе.</w:t>
      </w:r>
    </w:p>
    <w:p w14:paraId="196DC0A0" w14:textId="77777777" w:rsidR="00B56FB5" w:rsidRDefault="00B56FB5" w:rsidP="00B56FB5">
      <w:pPr>
        <w:pStyle w:val="affffe"/>
      </w:pPr>
      <w:r>
        <w:t>Объектом исследования являются процессы выбора кинопродукции пользователями.</w:t>
      </w:r>
    </w:p>
    <w:p w14:paraId="2B4AB61F" w14:textId="228389ED" w:rsidR="000B4599" w:rsidRDefault="00B56FB5" w:rsidP="00B56FB5">
      <w:pPr>
        <w:pStyle w:val="affffe"/>
      </w:pPr>
      <w:r>
        <w:t>Предметом исследования является разработка требований к информационной системе анализа пользовательских предпочтений.</w:t>
      </w:r>
      <w:r w:rsidR="000B4599">
        <w:br w:type="page"/>
      </w:r>
    </w:p>
    <w:p w14:paraId="7B3AA26E" w14:textId="75ACF426" w:rsidR="00856D75" w:rsidRDefault="00614F7E" w:rsidP="00D57F85">
      <w:pPr>
        <w:pStyle w:val="10"/>
        <w:numPr>
          <w:ilvl w:val="0"/>
          <w:numId w:val="2"/>
        </w:numPr>
        <w:ind w:left="0" w:firstLine="0"/>
      </w:pPr>
      <w:bookmarkStart w:id="11" w:name="_Toc225786308"/>
      <w:r>
        <w:lastRenderedPageBreak/>
        <w:t>ОБЩАЯ ХАРАКТЕРИСТИКА ОБЪЕКТА И ПРЕДМЕТА ИССЛЕДОВАНИЯ</w:t>
      </w:r>
      <w:bookmarkEnd w:id="11"/>
    </w:p>
    <w:p w14:paraId="6F8E7DF0" w14:textId="53E3B8B2" w:rsidR="00415F61" w:rsidRDefault="00415F61" w:rsidP="00415F61">
      <w:pPr>
        <w:pStyle w:val="affffe"/>
      </w:pPr>
      <w:r>
        <w:t>Процесс выбора кинопродукции для просмотра является повседневной задачей пользователей цифровых сервисов. В условиях развития онлайн-платформ объем доступного контента постоянно увеличивается, что усложняет процесс выбора и требует значительных временных затрат.</w:t>
      </w:r>
    </w:p>
    <w:p w14:paraId="62316C10" w14:textId="071EB236" w:rsidR="00D3487E" w:rsidRDefault="00ED2F4B" w:rsidP="00415F61">
      <w:pPr>
        <w:pStyle w:val="affffe"/>
      </w:pPr>
      <w:r>
        <w:t xml:space="preserve">Проблема информационной перегрузки и избыточного выбора подробно рассматривается в работах, посвященных информационным ресурсам и поисковым системам. Отмечается, что увеличение количества доступной информации приводит к усложнению процесса поиска и необходимости применения инструментов фильтрации и анализа данных. </w:t>
      </w:r>
      <w:r w:rsidR="00D3487E" w:rsidRPr="00D3487E">
        <w:t>Применительно к киноиндустрии это выражается в том, что увеличение доступного контента не упрощает, а усложняет процесс принятия решения. В результате пользователь тратит значительное время на поиск подходящего варианта, что снижает удобство использования сервисов [</w:t>
      </w:r>
      <w:r w:rsidR="000C2997">
        <w:t>5</w:t>
      </w:r>
      <w:r w:rsidR="00D3487E" w:rsidRPr="00D3487E">
        <w:t>]</w:t>
      </w:r>
      <w:r w:rsidR="00D3487E">
        <w:t>.</w:t>
      </w:r>
    </w:p>
    <w:p w14:paraId="4A31EB3F" w14:textId="77777777" w:rsidR="00415F61" w:rsidRDefault="00415F61" w:rsidP="00415F61">
      <w:pPr>
        <w:pStyle w:val="affffe"/>
      </w:pPr>
      <w:r>
        <w:t>На первом этапе у пользователя формируется потребность в просмотре. Она может быть связана с текущим настроением, интересом к определенному жанру или влиянием внешних факторов, таких как рекомендации друзей или популярные тренды. Далее осуществляется поиск информации о фильмах или сериалах. Для этого используются поисковые системы, онлайн-кинотеатры и специализированные сервисы.</w:t>
      </w:r>
    </w:p>
    <w:p w14:paraId="34ED93B7" w14:textId="77777777" w:rsidR="00415F61" w:rsidRDefault="00415F61" w:rsidP="00415F61">
      <w:pPr>
        <w:pStyle w:val="affffe"/>
      </w:pPr>
      <w:r>
        <w:t>После получения информации пользователь анализирует доступные данные. Внимание уделяется описанию сюжета, рейтингу, отзывам других пользователей, актерскому составу, режиссеру и другим характеристикам. На основе этого анализа принимается решение о просмотре.</w:t>
      </w:r>
    </w:p>
    <w:p w14:paraId="1034623F" w14:textId="5C276364" w:rsidR="00415F61" w:rsidRDefault="00415F61" w:rsidP="00415F61">
      <w:pPr>
        <w:pStyle w:val="affffe"/>
      </w:pPr>
      <w:r>
        <w:t xml:space="preserve">Формирование пользовательских предпочтений происходит постепенно. Каждый просмотренный фильм влияет на дальнейший выбор. Однако в большинстве случаев информация о просмотренном контенте хранится разрозненно </w:t>
      </w:r>
      <w:r w:rsidR="002404B9">
        <w:t>–</w:t>
      </w:r>
      <w:r>
        <w:t xml:space="preserve"> в разных сервисах или </w:t>
      </w:r>
      <w:r w:rsidR="00D80A80">
        <w:t>вообще</w:t>
      </w:r>
      <w:r>
        <w:t xml:space="preserve"> не фиксируется. Это затрудняет последующий анализ предпочтений.</w:t>
      </w:r>
    </w:p>
    <w:p w14:paraId="3F0FC66C" w14:textId="77777777" w:rsidR="00415F61" w:rsidRDefault="00415F61" w:rsidP="00415F61">
      <w:pPr>
        <w:pStyle w:val="affffe"/>
      </w:pPr>
      <w:r>
        <w:lastRenderedPageBreak/>
        <w:t>Отдельным процессом является обмен рекомендациями между пользователями. Он осуществляется преимущественно через социальные сети или мессенджеры и не имеет структурированного характера. Оценка сходства предпочтений выполняется интуитивно и субъективно.</w:t>
      </w:r>
    </w:p>
    <w:p w14:paraId="27401D0A" w14:textId="77777777" w:rsidR="00415F61" w:rsidRDefault="00415F61" w:rsidP="00415F61">
      <w:pPr>
        <w:pStyle w:val="affffe"/>
      </w:pPr>
      <w:r>
        <w:t>Современная цифровая среда характеризуется эффектом избыточного выбора. Увеличение количества доступного контента не упрощает, а усложняет процесс принятия решения. Пользователь тратит значительное время на поиск подходящего варианта, что снижает удобство использования сервисов.</w:t>
      </w:r>
    </w:p>
    <w:p w14:paraId="59B5945A" w14:textId="77777777" w:rsidR="00415F61" w:rsidRDefault="00415F61" w:rsidP="00415F61">
      <w:pPr>
        <w:pStyle w:val="affffe"/>
      </w:pPr>
      <w:r>
        <w:t>Также следует учитывать, что предпочтения пользователей являются динамическими. Они изменяются со временем под влиянием различных факторов. Это требует использования инструментов, способных учитывать изменения в поведении пользователя.</w:t>
      </w:r>
    </w:p>
    <w:p w14:paraId="4998E56B" w14:textId="77777777" w:rsidR="00415F61" w:rsidRDefault="00415F61" w:rsidP="00415F61">
      <w:pPr>
        <w:pStyle w:val="affffe"/>
      </w:pPr>
      <w:r>
        <w:t>В ходе анализа предметной области были выделены ключевые процессы:</w:t>
      </w:r>
    </w:p>
    <w:p w14:paraId="45A4E3E4" w14:textId="77777777" w:rsidR="00415F61" w:rsidRDefault="00415F61" w:rsidP="00415F61">
      <w:pPr>
        <w:pStyle w:val="a0"/>
      </w:pPr>
      <w:r>
        <w:t>поиск кинопродукции;</w:t>
      </w:r>
    </w:p>
    <w:p w14:paraId="3AD4F855" w14:textId="77777777" w:rsidR="00415F61" w:rsidRDefault="00415F61" w:rsidP="00415F61">
      <w:pPr>
        <w:pStyle w:val="a0"/>
      </w:pPr>
      <w:r>
        <w:t>хранение информации о просмотренном контенте;</w:t>
      </w:r>
    </w:p>
    <w:p w14:paraId="3160390A" w14:textId="77777777" w:rsidR="00415F61" w:rsidRDefault="00415F61" w:rsidP="00415F61">
      <w:pPr>
        <w:pStyle w:val="a0"/>
      </w:pPr>
      <w:r>
        <w:t>сопоставление пользовательских предпочтений;</w:t>
      </w:r>
    </w:p>
    <w:p w14:paraId="62617557" w14:textId="77777777" w:rsidR="00415F61" w:rsidRDefault="00415F61" w:rsidP="00415F61">
      <w:pPr>
        <w:pStyle w:val="a0"/>
      </w:pPr>
      <w:r>
        <w:t>обмен рекомендациями.</w:t>
      </w:r>
    </w:p>
    <w:p w14:paraId="14BDC2CA" w14:textId="13E887E9" w:rsidR="00D3487E" w:rsidRDefault="00415F61" w:rsidP="008E2D46">
      <w:pPr>
        <w:pStyle w:val="affffe"/>
      </w:pPr>
      <w:r>
        <w:t>Существующие информационные системы реализуют данные процессы частично. Поиск и хранение информации поддерживаются, однако механизм формализованного сопоставления предпочтений пользователей отсутствует.</w:t>
      </w:r>
    </w:p>
    <w:p w14:paraId="14DBE284" w14:textId="77777777" w:rsidR="00ED2F4B" w:rsidRDefault="00415F61" w:rsidP="00415F61">
      <w:pPr>
        <w:pStyle w:val="affffe"/>
      </w:pPr>
      <w:r>
        <w:t>Вследствие этого возникает необходимость разработки информационной системы, объединяющей указанные процессы и обеспечивающей анализ сходства пользовательских предпочтений.</w:t>
      </w:r>
    </w:p>
    <w:p w14:paraId="5BEE28C5" w14:textId="2E2EA5EE" w:rsidR="000B4599" w:rsidRDefault="00ED2F4B" w:rsidP="00415F61">
      <w:pPr>
        <w:pStyle w:val="affffe"/>
      </w:pPr>
      <w:r>
        <w:t xml:space="preserve">Современные информационные системы направлены на поддержку принятия решений и обработку больших объемов данных, что требует применения методов анализа пользовательских предпочтений [1, 2, 4]. </w:t>
      </w:r>
      <w:r w:rsidR="000B4599">
        <w:br w:type="page"/>
      </w:r>
    </w:p>
    <w:p w14:paraId="5A9F0646" w14:textId="03BDD36D" w:rsidR="00856D75" w:rsidRDefault="00614F7E" w:rsidP="00D57F85">
      <w:pPr>
        <w:pStyle w:val="10"/>
        <w:numPr>
          <w:ilvl w:val="0"/>
          <w:numId w:val="2"/>
        </w:numPr>
        <w:ind w:left="0" w:firstLine="0"/>
      </w:pPr>
      <w:bookmarkStart w:id="12" w:name="_Toc225786309"/>
      <w:r>
        <w:lastRenderedPageBreak/>
        <w:t>ОБОСНОВАНИЕ ВЫБОРА НОРМАТИВНЫХ ПРАВОВЫХ ДОКУМЕНТОВ И НАЦИОНАЛЬНЫХ СТАНДАРТОВ</w:t>
      </w:r>
      <w:bookmarkEnd w:id="12"/>
    </w:p>
    <w:p w14:paraId="34EF8768" w14:textId="77777777" w:rsidR="005A6063" w:rsidRPr="005A6063" w:rsidRDefault="005A6063" w:rsidP="005A6063">
      <w:pPr>
        <w:pStyle w:val="affffe"/>
      </w:pPr>
      <w:r w:rsidRPr="005A6063">
        <w:t>В рамках разработки информационной системы анализа предпочтений пользователей при выборе кинопродукции было проведено изучение правовых и нормативно-технических документов, регулирующих обработку информации, разработку программного обеспечения и формирование требований к системам. Выбор конкретных документов обусловлен их применимостью к задачам проектирования, реализации и оценки качества разрабатываемого программного продукта.</w:t>
      </w:r>
    </w:p>
    <w:p w14:paraId="6DB2D5B4" w14:textId="77777777" w:rsidR="005A6063" w:rsidRDefault="005A6063" w:rsidP="005A6063">
      <w:pPr>
        <w:pStyle w:val="affffe"/>
      </w:pPr>
      <w:r w:rsidRPr="005A6063">
        <w:t>В качестве правовой основы были рассмотрены федеральные законы, регулирующие работу с информацией и персональными данными. В качестве нормативно-технической базы выбраны стандарты, описывающие процессы жизненного цикла программного обеспечения, требования к качеству и структуру технической документации.</w:t>
      </w:r>
    </w:p>
    <w:p w14:paraId="0AF7AD23" w14:textId="661E7CC7" w:rsidR="005A6063" w:rsidRPr="005A6063" w:rsidRDefault="005A6063" w:rsidP="005A6063">
      <w:pPr>
        <w:pStyle w:val="affffe"/>
        <w:rPr>
          <w:b/>
          <w:bCs/>
        </w:rPr>
      </w:pPr>
      <w:r w:rsidRPr="005A6063">
        <w:rPr>
          <w:b/>
          <w:bCs/>
        </w:rPr>
        <w:t>Федеральный закон от 27.07.2006 № 149-ФЗ «Об информации, информационных технологиях и о защите информации»</w:t>
      </w:r>
    </w:p>
    <w:p w14:paraId="5AB9D1A2" w14:textId="7576523C" w:rsidR="005A6063" w:rsidRDefault="005A6063" w:rsidP="005A6063">
      <w:pPr>
        <w:pStyle w:val="affffe"/>
      </w:pPr>
      <w:r>
        <w:t>Федеральный закон от 27.07.2006 № 149-ФЗ «Об информации</w:t>
      </w:r>
      <w:r w:rsidR="00730143">
        <w:t xml:space="preserve"> </w:t>
      </w:r>
      <w:r w:rsidR="00730143" w:rsidRPr="00730143">
        <w:t>[6]</w:t>
      </w:r>
      <w:r>
        <w:t>, информационных технологиях и о защите информации» был выбран в качестве базового документа, регулирующего работу с информацией в информационных системах. В данном законе закреплены основные принципы обращения с информацией, включая её получение, передачу и защиту.</w:t>
      </w:r>
    </w:p>
    <w:p w14:paraId="56EED5F1" w14:textId="77777777" w:rsidR="005A6063" w:rsidRDefault="005A6063" w:rsidP="005A6063">
      <w:pPr>
        <w:pStyle w:val="affffe"/>
      </w:pPr>
      <w:r>
        <w:t>Статья 3 данного закона определяет право пользователей на поиск и получение информации, что напрямую связано с функционалом разрабатываемой системы, включающей поиск кинопродукции и обмен рекомендациями. Пользователь должен иметь возможность свободно искать информацию о фильмах, получать рекомендации от других пользователей и передавать собственные оценки.</w:t>
      </w:r>
    </w:p>
    <w:p w14:paraId="436C426F" w14:textId="77777777" w:rsidR="005A6063" w:rsidRDefault="005A6063" w:rsidP="005A6063">
      <w:pPr>
        <w:pStyle w:val="affffe"/>
      </w:pPr>
      <w:r>
        <w:t xml:space="preserve">Статья 13 устанавливает требования к защите информации, включая предотвращение несанкционированного доступа и обеспечение сохранности данных. Эти положения используются при формировании требований к </w:t>
      </w:r>
      <w:r>
        <w:lastRenderedPageBreak/>
        <w:t>безопасности системы, в том числе при защите пользовательских коллекций, списков просмотренного и личной переписки.</w:t>
      </w:r>
    </w:p>
    <w:p w14:paraId="727D3D50" w14:textId="77777777" w:rsidR="005A6063" w:rsidRDefault="005A6063" w:rsidP="005A6063">
      <w:pPr>
        <w:pStyle w:val="affffe"/>
      </w:pPr>
      <w:r>
        <w:t>Статья 16 определяет необходимость обеспечения устойчивости функционирования информационных систем, что учитывается при разработке требований к надежности и отказоустойчивости приложения. Система должна сохранять работоспособность при высоких нагрузках и обеспечивать восстановление данных после сбоев.</w:t>
      </w:r>
    </w:p>
    <w:p w14:paraId="02931902" w14:textId="77777777" w:rsidR="005A6063" w:rsidRDefault="005A6063" w:rsidP="005A6063">
      <w:pPr>
        <w:pStyle w:val="affffe"/>
      </w:pPr>
      <w:r>
        <w:t>Следовательно, данный закон формирует общую правовую рамку функционирования системы и используется при разработке требований к защите информации и стабильности работы.</w:t>
      </w:r>
    </w:p>
    <w:p w14:paraId="229BDF40" w14:textId="6C8362E4" w:rsidR="005A6063" w:rsidRPr="005A6063" w:rsidRDefault="005A6063" w:rsidP="005A6063">
      <w:pPr>
        <w:pStyle w:val="affffe"/>
        <w:rPr>
          <w:b/>
          <w:bCs/>
        </w:rPr>
      </w:pPr>
      <w:r w:rsidRPr="005A6063">
        <w:rPr>
          <w:b/>
          <w:bCs/>
        </w:rPr>
        <w:t>Федеральный закон от 27.07.2006 № 152-ФЗ «О персональных данных»</w:t>
      </w:r>
    </w:p>
    <w:p w14:paraId="50D04D20" w14:textId="363C5635" w:rsidR="005A6063" w:rsidRDefault="005A6063" w:rsidP="005A6063">
      <w:pPr>
        <w:pStyle w:val="affffe"/>
      </w:pPr>
      <w:r>
        <w:t>Федеральный закон от 27.07.2006 № 152-ФЗ «О персональных данных»</w:t>
      </w:r>
      <w:r w:rsidR="00730143" w:rsidRPr="00730143">
        <w:t xml:space="preserve"> [7]</w:t>
      </w:r>
      <w:r>
        <w:t xml:space="preserve"> выбран для регулирования обработки персональной информации пользователей, так как разрабатываемая система предполагает сбор, хранение и анализ данных о пользователях и их активности.</w:t>
      </w:r>
    </w:p>
    <w:p w14:paraId="405696CA" w14:textId="77777777" w:rsidR="005A6063" w:rsidRDefault="005A6063" w:rsidP="005A6063">
      <w:pPr>
        <w:pStyle w:val="affffe"/>
      </w:pPr>
      <w:r>
        <w:t>Статья 5 данного закона определяет принципы обработки персональных данных, включая законность, ограничение цели и минимизацию собираемой информации. Эти положения учитываются при проектировании пользовательского профиля, в котором хранятся только необходимые данные: идентификатор пользователя, список просмотренных фильмов, поставленные оценки. Сбор избыточной информации, не связанной с функционалом системы, не предусматривается.</w:t>
      </w:r>
    </w:p>
    <w:p w14:paraId="38E2DE99" w14:textId="77777777" w:rsidR="005A6063" w:rsidRDefault="005A6063" w:rsidP="005A6063">
      <w:pPr>
        <w:pStyle w:val="affffe"/>
      </w:pPr>
      <w:r>
        <w:t>Статья 9 устанавливает требования к точности и актуальности данных, что реализуется через возможность редактирования информации пользователем. Пользователь должен иметь возможность исправлять ошибки в своем профиле, удалять фильмы из списка просмотренного, изменять оценки.</w:t>
      </w:r>
    </w:p>
    <w:p w14:paraId="104DBE2D" w14:textId="77777777" w:rsidR="005A6063" w:rsidRDefault="005A6063" w:rsidP="005A6063">
      <w:pPr>
        <w:pStyle w:val="affffe"/>
      </w:pPr>
      <w:r>
        <w:t xml:space="preserve">Статья 18 требует получения согласия на обработку персональных данных, что учитывается при разработке процесса регистрации. При создании </w:t>
      </w:r>
      <w:r>
        <w:lastRenderedPageBreak/>
        <w:t>учетной записи пользователь должен явно выразить согласие на обработку своих персональных данных в соответствии с целями функционирования системы.</w:t>
      </w:r>
    </w:p>
    <w:p w14:paraId="4B6647E3" w14:textId="77777777" w:rsidR="005A6063" w:rsidRDefault="005A6063" w:rsidP="005A6063">
      <w:pPr>
        <w:pStyle w:val="affffe"/>
      </w:pPr>
      <w:r>
        <w:t>Статья 19 определяет необходимость защиты данных, включая разграничение доступа, что применяется при проектировании системы авторизации и прав доступа. Каждый пользователь должен иметь доступ только к своим данным, а доступ к данным других пользователей возможен только в рамках публичных профилей с их согласия.</w:t>
      </w:r>
    </w:p>
    <w:p w14:paraId="21FC4248" w14:textId="77777777" w:rsidR="005A6063" w:rsidRDefault="005A6063" w:rsidP="005A6063">
      <w:pPr>
        <w:pStyle w:val="affffe"/>
      </w:pPr>
      <w:r>
        <w:t>Вследствие этого данный закон используется при формировании требований к структуре данных, пользовательскому интерфейсу и механизмам защиты информации.</w:t>
      </w:r>
    </w:p>
    <w:p w14:paraId="1BC873B6" w14:textId="3FAE32C0" w:rsidR="005A6063" w:rsidRPr="005A6063" w:rsidRDefault="005A6063" w:rsidP="005A6063">
      <w:pPr>
        <w:pStyle w:val="affffe"/>
        <w:rPr>
          <w:b/>
          <w:bCs/>
        </w:rPr>
      </w:pPr>
      <w:r w:rsidRPr="005A6063">
        <w:rPr>
          <w:b/>
          <w:bCs/>
        </w:rPr>
        <w:t>ГОСТ Р ИСО/МЭК 12207-2010 «Процессы жизненного цикла программных средств»</w:t>
      </w:r>
    </w:p>
    <w:p w14:paraId="740BD62B" w14:textId="613DE903" w:rsidR="005A6063" w:rsidRDefault="005A6063" w:rsidP="005A6063">
      <w:pPr>
        <w:pStyle w:val="affffe"/>
      </w:pPr>
      <w:r>
        <w:t>ГОСТ Р ИСО/МЭК 12207-2010 «Процессы жизненного цикла программных средств»</w:t>
      </w:r>
      <w:r w:rsidR="00730143" w:rsidRPr="00730143">
        <w:t xml:space="preserve"> [8]</w:t>
      </w:r>
      <w:r>
        <w:t xml:space="preserve"> выбран в качестве основы для организации процесса разработки программного продукта. Данный стандарт является международно признанной базой для управления процессами создания программного обеспечения.</w:t>
      </w:r>
    </w:p>
    <w:p w14:paraId="58DE1CE1" w14:textId="77777777" w:rsidR="005A6063" w:rsidRDefault="005A6063" w:rsidP="005A6063">
      <w:pPr>
        <w:pStyle w:val="affffe"/>
      </w:pPr>
      <w:r>
        <w:t>Стандарт описывает полный жизненный цикл программного обеспечения, включая этапы анализа требований, проектирования, разработки, тестирования и сопровождения. Его положения применяются при структурировании этапов разработки информационной системы.</w:t>
      </w:r>
    </w:p>
    <w:p w14:paraId="08E8D0D9" w14:textId="77777777" w:rsidR="005A6063" w:rsidRDefault="005A6063" w:rsidP="005A6063">
      <w:pPr>
        <w:pStyle w:val="affffe"/>
      </w:pPr>
      <w:r>
        <w:t>В рамках данного стандарта выделяются следующие группы процессов:</w:t>
      </w:r>
    </w:p>
    <w:p w14:paraId="41063250" w14:textId="77777777" w:rsidR="005A6063" w:rsidRDefault="005A6063" w:rsidP="005A6063">
      <w:pPr>
        <w:pStyle w:val="a0"/>
      </w:pPr>
      <w:r>
        <w:t>процессы соглашения (приобретение, поставка);</w:t>
      </w:r>
    </w:p>
    <w:p w14:paraId="0F732A1B" w14:textId="77777777" w:rsidR="005A6063" w:rsidRDefault="005A6063" w:rsidP="005A6063">
      <w:pPr>
        <w:pStyle w:val="a0"/>
      </w:pPr>
      <w:r>
        <w:t>процессы организации предприятия (управление, инфраструктура, улучшение);</w:t>
      </w:r>
    </w:p>
    <w:p w14:paraId="6A037E8B" w14:textId="77777777" w:rsidR="005A6063" w:rsidRDefault="005A6063" w:rsidP="005A6063">
      <w:pPr>
        <w:pStyle w:val="a0"/>
      </w:pPr>
      <w:r>
        <w:t>основные процессы (разработка, эксплуатация, сопровождение);</w:t>
      </w:r>
    </w:p>
    <w:p w14:paraId="4B85DB0A" w14:textId="77777777" w:rsidR="005A6063" w:rsidRDefault="005A6063" w:rsidP="005A6063">
      <w:pPr>
        <w:pStyle w:val="a0"/>
      </w:pPr>
      <w:r>
        <w:t>вспомогательные процессы (документирование, верификация, валидация, аудит).</w:t>
      </w:r>
    </w:p>
    <w:p w14:paraId="1553101F" w14:textId="77777777" w:rsidR="005A6063" w:rsidRDefault="005A6063" w:rsidP="005A6063">
      <w:pPr>
        <w:pStyle w:val="affffe"/>
      </w:pPr>
      <w:r>
        <w:lastRenderedPageBreak/>
        <w:t>Для разрабатываемой системы наибольшее значение имеют процессы разработки, верификации и валидации. Процесс разработки включает анализ требований, проектирование архитектуры, реализацию и интеграцию. Процесс верификации позволяет проверять соответствие промежуточных результатов установленным требованиям. Процесс валидации обеспечивает подтверждение того, что готовая система соответствует потребностям пользователей.</w:t>
      </w:r>
    </w:p>
    <w:p w14:paraId="07033003" w14:textId="77777777" w:rsidR="005A6063" w:rsidRDefault="005A6063" w:rsidP="005A6063">
      <w:pPr>
        <w:pStyle w:val="affffe"/>
      </w:pPr>
      <w:r>
        <w:t>Это позволяет выстроить последовательный и логически обоснованный процесс разработки системы, начиная от анализа предметной области и заканчивая сопровождением готового продукта.</w:t>
      </w:r>
    </w:p>
    <w:p w14:paraId="11274BB3" w14:textId="59034ABC" w:rsidR="005A6063" w:rsidRPr="005A6063" w:rsidRDefault="005A6063" w:rsidP="005A6063">
      <w:pPr>
        <w:pStyle w:val="affffe"/>
        <w:rPr>
          <w:b/>
          <w:bCs/>
        </w:rPr>
      </w:pPr>
      <w:r w:rsidRPr="005A6063">
        <w:rPr>
          <w:b/>
          <w:bCs/>
        </w:rPr>
        <w:t>ГОСТ Р ИСО/МЭК 25010-2015 «Модели качества систем и программных продуктов»</w:t>
      </w:r>
    </w:p>
    <w:p w14:paraId="2B8FD9CF" w14:textId="519C8DCD" w:rsidR="005A6063" w:rsidRDefault="005A6063" w:rsidP="005A6063">
      <w:pPr>
        <w:pStyle w:val="affffe"/>
      </w:pPr>
      <w:r>
        <w:t xml:space="preserve">ГОСТ Р ИСО/МЭК 25010-2015 «Модели качества систем и программных продуктов» </w:t>
      </w:r>
      <w:r w:rsidR="00730143" w:rsidRPr="00730143">
        <w:t xml:space="preserve">[9] </w:t>
      </w:r>
      <w:r>
        <w:t>выбран для определения требований к качеству разрабатываемой системы. Данный стандарт является основополагающим в области оценки качества программного обеспечения.</w:t>
      </w:r>
    </w:p>
    <w:p w14:paraId="4B4FF487" w14:textId="77777777" w:rsidR="005A6063" w:rsidRDefault="005A6063" w:rsidP="005A6063">
      <w:pPr>
        <w:pStyle w:val="affffe"/>
      </w:pPr>
      <w:r>
        <w:t>В данном стандарте выделяются основные характеристики качества, которые подразделяются на две группы: характеристики качества системы и характеристики качества продукта.</w:t>
      </w:r>
    </w:p>
    <w:p w14:paraId="160F7104" w14:textId="77777777" w:rsidR="005A6063" w:rsidRDefault="005A6063" w:rsidP="005A6063">
      <w:pPr>
        <w:pStyle w:val="affffe"/>
      </w:pPr>
      <w:r>
        <w:t>К характеристикам качества системы относятся:</w:t>
      </w:r>
    </w:p>
    <w:p w14:paraId="70528BB3" w14:textId="0F10BE02" w:rsidR="005A6063" w:rsidRDefault="005A6063" w:rsidP="005A6063">
      <w:pPr>
        <w:pStyle w:val="a0"/>
      </w:pPr>
      <w:r>
        <w:t xml:space="preserve">функциональная пригодность </w:t>
      </w:r>
      <w:r w:rsidR="002404B9">
        <w:t>–</w:t>
      </w:r>
      <w:r>
        <w:t xml:space="preserve"> степень, в которой система обеспечивает функции, соответствующие заявленным потребностям;</w:t>
      </w:r>
    </w:p>
    <w:p w14:paraId="354B15D7" w14:textId="52F31FA0" w:rsidR="005A6063" w:rsidRDefault="005A6063" w:rsidP="005A6063">
      <w:pPr>
        <w:pStyle w:val="a0"/>
      </w:pPr>
      <w:r>
        <w:t xml:space="preserve">производительность </w:t>
      </w:r>
      <w:r w:rsidR="002404B9">
        <w:t>–</w:t>
      </w:r>
      <w:r>
        <w:t xml:space="preserve"> степень, в которой система обеспечивает требуемый уровень производительности;</w:t>
      </w:r>
    </w:p>
    <w:p w14:paraId="1C4E624E" w14:textId="3087FDEF" w:rsidR="005A6063" w:rsidRDefault="005A6063" w:rsidP="005A6063">
      <w:pPr>
        <w:pStyle w:val="a0"/>
      </w:pPr>
      <w:r>
        <w:t xml:space="preserve">совместимость </w:t>
      </w:r>
      <w:r w:rsidR="002404B9">
        <w:t>–</w:t>
      </w:r>
      <w:r>
        <w:t xml:space="preserve"> способность системы взаимодействовать с другими системами;</w:t>
      </w:r>
    </w:p>
    <w:p w14:paraId="49063612" w14:textId="7984A815" w:rsidR="005A6063" w:rsidRDefault="005A6063" w:rsidP="005A6063">
      <w:pPr>
        <w:pStyle w:val="a0"/>
      </w:pPr>
      <w:r>
        <w:t xml:space="preserve">удобство использования </w:t>
      </w:r>
      <w:r w:rsidR="002404B9">
        <w:t>–</w:t>
      </w:r>
      <w:r>
        <w:t xml:space="preserve"> степень, в которой продукт может быть использован определенными пользователями для достижения целей;</w:t>
      </w:r>
    </w:p>
    <w:p w14:paraId="71C0DA01" w14:textId="0342BDF6" w:rsidR="005A6063" w:rsidRDefault="005A6063" w:rsidP="005A6063">
      <w:pPr>
        <w:pStyle w:val="a0"/>
      </w:pPr>
      <w:r>
        <w:t xml:space="preserve">надежность </w:t>
      </w:r>
      <w:r w:rsidR="002404B9">
        <w:t>–</w:t>
      </w:r>
      <w:r>
        <w:t xml:space="preserve"> способность системы поддерживать заданный уровень функционирования;</w:t>
      </w:r>
    </w:p>
    <w:p w14:paraId="3AD359DF" w14:textId="30F95413" w:rsidR="005A6063" w:rsidRDefault="005A6063" w:rsidP="005A6063">
      <w:pPr>
        <w:pStyle w:val="a0"/>
      </w:pPr>
      <w:r>
        <w:lastRenderedPageBreak/>
        <w:t xml:space="preserve">защищенность </w:t>
      </w:r>
      <w:r w:rsidR="002404B9">
        <w:t>–</w:t>
      </w:r>
      <w:r>
        <w:t xml:space="preserve"> способность системы защищать информацию от несанкционированного доступа;</w:t>
      </w:r>
    </w:p>
    <w:p w14:paraId="7A609EDA" w14:textId="73A8EFE1" w:rsidR="005A6063" w:rsidRDefault="005A6063" w:rsidP="005A6063">
      <w:pPr>
        <w:pStyle w:val="a0"/>
      </w:pPr>
      <w:r>
        <w:t xml:space="preserve">сопровождаемость </w:t>
      </w:r>
      <w:r w:rsidR="002404B9">
        <w:t>–</w:t>
      </w:r>
      <w:r>
        <w:t xml:space="preserve"> степень, в которой система может быть изменена;</w:t>
      </w:r>
    </w:p>
    <w:p w14:paraId="0FB99AAB" w14:textId="40C0D006" w:rsidR="005A6063" w:rsidRDefault="005A6063" w:rsidP="005A6063">
      <w:pPr>
        <w:pStyle w:val="a0"/>
      </w:pPr>
      <w:r>
        <w:t xml:space="preserve">переносимость </w:t>
      </w:r>
      <w:r w:rsidR="002404B9">
        <w:t>–</w:t>
      </w:r>
      <w:r>
        <w:t xml:space="preserve"> способность системы функционировать в различных средах.</w:t>
      </w:r>
    </w:p>
    <w:p w14:paraId="6E99E712" w14:textId="67955BB5" w:rsidR="005A6063" w:rsidRDefault="005A6063" w:rsidP="005A6063">
      <w:pPr>
        <w:pStyle w:val="affffe"/>
      </w:pPr>
      <w:r>
        <w:t xml:space="preserve">Эти характеристики используются как основа для формирования нефункциональных требований. Например, удобство использования применяется при разработке пользовательского интерфейса, надежность </w:t>
      </w:r>
      <w:r w:rsidR="002404B9">
        <w:t>–</w:t>
      </w:r>
      <w:r>
        <w:t xml:space="preserve"> при обеспечении стабильной работы системы, защищенность </w:t>
      </w:r>
      <w:r w:rsidR="002404B9">
        <w:t>–</w:t>
      </w:r>
      <w:r>
        <w:t xml:space="preserve"> при реализации механизмов безопасности, а производительность </w:t>
      </w:r>
      <w:r w:rsidR="002404B9">
        <w:t>–</w:t>
      </w:r>
      <w:r>
        <w:t xml:space="preserve"> при установлении требований к времени отклика системы.</w:t>
      </w:r>
    </w:p>
    <w:p w14:paraId="0FFE5DFD" w14:textId="77777777" w:rsidR="005A6063" w:rsidRDefault="005A6063" w:rsidP="005A6063">
      <w:pPr>
        <w:pStyle w:val="affffe"/>
      </w:pPr>
      <w:r>
        <w:t>Это позволяет задать измеримые критерии качества программного продукта, которые могут быть проверены в ходе тестирования и эксплуатации.</w:t>
      </w:r>
    </w:p>
    <w:p w14:paraId="3CD64E02" w14:textId="0476C851" w:rsidR="005A6063" w:rsidRPr="005A6063" w:rsidRDefault="005A6063" w:rsidP="005A6063">
      <w:pPr>
        <w:pStyle w:val="affffe"/>
        <w:rPr>
          <w:b/>
          <w:bCs/>
        </w:rPr>
      </w:pPr>
      <w:r w:rsidRPr="005A6063">
        <w:rPr>
          <w:b/>
          <w:bCs/>
        </w:rPr>
        <w:t>ГОСТ 34.602-2020 «Техническое задание на создание автоматизированной системы»</w:t>
      </w:r>
    </w:p>
    <w:p w14:paraId="047B6F28" w14:textId="20C2169A" w:rsidR="005A6063" w:rsidRDefault="005A6063" w:rsidP="005A6063">
      <w:pPr>
        <w:pStyle w:val="affffe"/>
      </w:pPr>
      <w:r>
        <w:t xml:space="preserve">ГОСТ 34.602-2020 «Техническое задание на создание автоматизированной системы» </w:t>
      </w:r>
      <w:r w:rsidR="00730143" w:rsidRPr="00730143">
        <w:t xml:space="preserve">[10] </w:t>
      </w:r>
      <w:r>
        <w:t>выбран для формирования структуры требований к системе. Данный стандарт является основным при разработке технической документации на автоматизированные системы.</w:t>
      </w:r>
    </w:p>
    <w:p w14:paraId="2FB35D4B" w14:textId="77777777" w:rsidR="005A6063" w:rsidRDefault="005A6063" w:rsidP="005A6063">
      <w:pPr>
        <w:pStyle w:val="affffe"/>
      </w:pPr>
      <w:r>
        <w:t>Стандарт определяет состав и содержание технического задания, включая следующие разделы:</w:t>
      </w:r>
    </w:p>
    <w:p w14:paraId="486CC107" w14:textId="77777777" w:rsidR="005A6063" w:rsidRDefault="005A6063" w:rsidP="005A6063">
      <w:pPr>
        <w:pStyle w:val="a0"/>
      </w:pPr>
      <w:r>
        <w:t>общие сведения о системе;</w:t>
      </w:r>
    </w:p>
    <w:p w14:paraId="24EAA6C3" w14:textId="77777777" w:rsidR="005A6063" w:rsidRDefault="005A6063" w:rsidP="005A6063">
      <w:pPr>
        <w:pStyle w:val="a0"/>
      </w:pPr>
      <w:r>
        <w:t>назначение и цели создания системы;</w:t>
      </w:r>
    </w:p>
    <w:p w14:paraId="4542C5CE" w14:textId="77777777" w:rsidR="005A6063" w:rsidRDefault="005A6063" w:rsidP="005A6063">
      <w:pPr>
        <w:pStyle w:val="a0"/>
      </w:pPr>
      <w:r>
        <w:t>характеристика объекта автоматизации;</w:t>
      </w:r>
    </w:p>
    <w:p w14:paraId="1EB7C936" w14:textId="77777777" w:rsidR="005A6063" w:rsidRDefault="005A6063" w:rsidP="005A6063">
      <w:pPr>
        <w:pStyle w:val="a0"/>
      </w:pPr>
      <w:r>
        <w:t>требования к системе в целом;</w:t>
      </w:r>
    </w:p>
    <w:p w14:paraId="508E0B0E" w14:textId="77777777" w:rsidR="005A6063" w:rsidRDefault="005A6063" w:rsidP="005A6063">
      <w:pPr>
        <w:pStyle w:val="a0"/>
      </w:pPr>
      <w:r>
        <w:t>требования к функциям (задачам) системы;</w:t>
      </w:r>
    </w:p>
    <w:p w14:paraId="7E0CB647" w14:textId="77777777" w:rsidR="005A6063" w:rsidRDefault="005A6063" w:rsidP="005A6063">
      <w:pPr>
        <w:pStyle w:val="a0"/>
      </w:pPr>
      <w:r>
        <w:t>требования к видам обеспечения (информационному, программному, техническому);</w:t>
      </w:r>
    </w:p>
    <w:p w14:paraId="198DA2CD" w14:textId="77777777" w:rsidR="005A6063" w:rsidRDefault="005A6063" w:rsidP="005A6063">
      <w:pPr>
        <w:pStyle w:val="a0"/>
      </w:pPr>
      <w:r>
        <w:t>требования к надежности и безопасности;</w:t>
      </w:r>
    </w:p>
    <w:p w14:paraId="6AC6EB86" w14:textId="77777777" w:rsidR="005A6063" w:rsidRDefault="005A6063" w:rsidP="005A6063">
      <w:pPr>
        <w:pStyle w:val="a0"/>
      </w:pPr>
      <w:r>
        <w:lastRenderedPageBreak/>
        <w:t>состав и содержание работ по созданию системы;</w:t>
      </w:r>
    </w:p>
    <w:p w14:paraId="64BBE393" w14:textId="77777777" w:rsidR="005A6063" w:rsidRDefault="005A6063" w:rsidP="005A6063">
      <w:pPr>
        <w:pStyle w:val="a0"/>
      </w:pPr>
      <w:r>
        <w:t>порядок контроля и приемки.</w:t>
      </w:r>
    </w:p>
    <w:p w14:paraId="52DBEACF" w14:textId="6D0BE500" w:rsidR="005A6063" w:rsidRDefault="005A6063" w:rsidP="005A6063">
      <w:pPr>
        <w:pStyle w:val="affffe"/>
      </w:pPr>
      <w:r>
        <w:t xml:space="preserve">Его положения используются при формировании перечня требований к разрабатываемой системе и их структурировании. Например, требования к функциям используются при описании возможностей системы, требования к режимам работы </w:t>
      </w:r>
      <w:r w:rsidR="002404B9">
        <w:t>–</w:t>
      </w:r>
      <w:r>
        <w:t xml:space="preserve"> при определении условий функционирования, а требования к надежности и диагностике </w:t>
      </w:r>
      <w:r w:rsidR="002404B9">
        <w:t>–</w:t>
      </w:r>
      <w:r>
        <w:t xml:space="preserve"> при формировании критериев оценки работы системы.</w:t>
      </w:r>
    </w:p>
    <w:p w14:paraId="010BA5B3" w14:textId="77777777" w:rsidR="005A6063" w:rsidRDefault="005A6063" w:rsidP="005A6063">
      <w:pPr>
        <w:pStyle w:val="affffe"/>
      </w:pPr>
      <w:r>
        <w:t>Это позволяет обеспечить полноту и структурированность требований, а также создает основу для последующей разработки технической документации.</w:t>
      </w:r>
    </w:p>
    <w:p w14:paraId="0CD01E42" w14:textId="2F83C895" w:rsidR="00614F7E" w:rsidRDefault="00614F7E" w:rsidP="005A6063">
      <w:pPr>
        <w:pStyle w:val="affffe"/>
      </w:pPr>
      <w:r>
        <w:br w:type="page"/>
      </w:r>
    </w:p>
    <w:p w14:paraId="6FDCE0AF" w14:textId="2456F77F" w:rsidR="00614F7E" w:rsidRDefault="00614F7E" w:rsidP="00614F7E">
      <w:pPr>
        <w:pStyle w:val="10"/>
        <w:numPr>
          <w:ilvl w:val="0"/>
          <w:numId w:val="2"/>
        </w:numPr>
        <w:ind w:left="0" w:firstLine="0"/>
      </w:pPr>
      <w:bookmarkStart w:id="13" w:name="_Toc225786310"/>
      <w:r>
        <w:lastRenderedPageBreak/>
        <w:t>СИСТЕМАТИЗАЦИЯ СТАНДАРТИЗОВАННЫХ ТЕРМИНОВ И ОПРЕДЕЛЕНИЙ</w:t>
      </w:r>
      <w:bookmarkEnd w:id="13"/>
    </w:p>
    <w:p w14:paraId="3BB5DAB8" w14:textId="484A121A" w:rsidR="00AB67D5" w:rsidRPr="00AB67D5" w:rsidRDefault="001C7160" w:rsidP="00AB67D5">
      <w:pPr>
        <w:pStyle w:val="affffe"/>
      </w:pPr>
      <w:r>
        <w:t xml:space="preserve">Также, в </w:t>
      </w:r>
      <w:r w:rsidR="00AB67D5" w:rsidRPr="00AB67D5">
        <w:t>рамках разработки информационной системы анализа предпочтений пользователей была выполнена систематизация ключевых терминов, используемых в нормативных документах, рассмотренных в предыдущей главе. Отбор терминов производился на основе их применимости к предмету исследования и разработки.</w:t>
      </w:r>
    </w:p>
    <w:p w14:paraId="4344E97D" w14:textId="77777777" w:rsidR="00AB67D5" w:rsidRPr="00AB67D5" w:rsidRDefault="00AB67D5" w:rsidP="00AB67D5">
      <w:pPr>
        <w:pStyle w:val="affffe"/>
      </w:pPr>
      <w:r w:rsidRPr="00AB67D5">
        <w:t>Терминологическая база формируется преимущественно на основе федеральных законов и стандартов серии ГОСТ, регулирующих разработку программных систем и обработку информации. Использование стандартизованных терминов позволяет обеспечить единообразие понимания ключевых понятий на всех этапах разработки.</w:t>
      </w:r>
    </w:p>
    <w:p w14:paraId="2B2CD930" w14:textId="1BF9634D" w:rsidR="00AB67D5" w:rsidRPr="00AB67D5" w:rsidRDefault="00AB67D5" w:rsidP="00AB67D5">
      <w:pPr>
        <w:pStyle w:val="affffe"/>
      </w:pPr>
      <w:r w:rsidRPr="00AB67D5">
        <w:t xml:space="preserve">Информационная система </w:t>
      </w:r>
      <w:r w:rsidR="002404B9">
        <w:t>–</w:t>
      </w:r>
      <w:r w:rsidRPr="00AB67D5">
        <w:t xml:space="preserve"> совокупность содержащейся в базах данных информации и обеспечивающих её обработку информационных технологий и технических средств (149-ФЗ, статья 2). Данное определение применяется для описания разрабатываемого программного продукта как совокупности клиентского приложения, облачных сервисов и внешних API, обеспечивающих хранение и обработку данных о предпочтениях пользователей.</w:t>
      </w:r>
    </w:p>
    <w:p w14:paraId="4F650F67" w14:textId="7FFC5922" w:rsidR="00AB67D5" w:rsidRPr="00AB67D5" w:rsidRDefault="00AB67D5" w:rsidP="00AB67D5">
      <w:pPr>
        <w:pStyle w:val="affffe"/>
      </w:pPr>
      <w:r w:rsidRPr="00AB67D5">
        <w:t xml:space="preserve">Персональные данные </w:t>
      </w:r>
      <w:r w:rsidR="002404B9">
        <w:t>–</w:t>
      </w:r>
      <w:r w:rsidRPr="00AB67D5">
        <w:t xml:space="preserve"> любая информация, относящаяся к прямо или косвенно определенному или определяемому физическому лицу (152-ФЗ, статья 3). В рамках системы к персональным данным относятся учетные данные пользователя (логин, адрес электронной почты), а также информация о его активности, включая историю просмотров и поставленные оценки, поскольку эта информация позволяет идентифицировать пользователя.</w:t>
      </w:r>
    </w:p>
    <w:p w14:paraId="4B4B79E3" w14:textId="50EB000A" w:rsidR="00AB67D5" w:rsidRPr="00AB67D5" w:rsidRDefault="00AB67D5" w:rsidP="00AB67D5">
      <w:pPr>
        <w:pStyle w:val="affffe"/>
      </w:pPr>
      <w:r w:rsidRPr="00AB67D5">
        <w:t xml:space="preserve">Обработка персональных данных </w:t>
      </w:r>
      <w:r w:rsidR="002404B9">
        <w:t>–</w:t>
      </w:r>
      <w:r w:rsidRPr="00AB67D5">
        <w:t xml:space="preserve"> любое действие или совокупность действий, совершаемых с персональными данными, включая сбор, запись, систематизацию, накопление, хранение, уточнение, извлечение, использование, передачу, обезличивание, блокирование, удаление, уничтожение (152-ФЗ, статья 3). В системе это включает хранение </w:t>
      </w:r>
      <w:r w:rsidRPr="00AB67D5">
        <w:lastRenderedPageBreak/>
        <w:t>пользовательских профилей, обновление данных о просмотренном контенте, анализ предпочтений для расчета схожести пользователей, а также передачу данных между компонентами системы.</w:t>
      </w:r>
    </w:p>
    <w:p w14:paraId="10CF04CD" w14:textId="1B4183C6" w:rsidR="00AB67D5" w:rsidRPr="00AB67D5" w:rsidRDefault="00AB67D5" w:rsidP="00AB67D5">
      <w:pPr>
        <w:pStyle w:val="affffe"/>
      </w:pPr>
      <w:r w:rsidRPr="00AB67D5">
        <w:t xml:space="preserve">Жизненный цикл программного обеспечения </w:t>
      </w:r>
      <w:r w:rsidR="002404B9">
        <w:t>–</w:t>
      </w:r>
      <w:r w:rsidRPr="00AB67D5">
        <w:t xml:space="preserve"> совокупность процессов, включающих разработку, эксплуатацию и сопровождение программного продукта (ГОСТ Р ИСО/МЭК 12207-2010, пункт 4.1.1). Используется для описания этапов разработки системы: анализ требований, проектирование, реализация, тестирование, внедрение и сопровождение.</w:t>
      </w:r>
    </w:p>
    <w:p w14:paraId="6FD304E5" w14:textId="46E6CCC0" w:rsidR="00AB67D5" w:rsidRPr="00AB67D5" w:rsidRDefault="00AB67D5" w:rsidP="00AB67D5">
      <w:pPr>
        <w:pStyle w:val="affffe"/>
      </w:pPr>
      <w:r w:rsidRPr="00AB67D5">
        <w:t xml:space="preserve">Требование </w:t>
      </w:r>
      <w:r w:rsidR="002404B9">
        <w:t>–</w:t>
      </w:r>
      <w:r w:rsidRPr="00AB67D5">
        <w:t xml:space="preserve"> условие или возможность, которой должна соответствовать система или её компонент для удовлетворения контракта, стандарта, спецификации или других формально установленных документов (ГОСТ 34.602-2020, пункт 3.1.1). Применяется при формировании профиля требований как базовое понятие, определяющее свойства и характеристики системы.</w:t>
      </w:r>
    </w:p>
    <w:p w14:paraId="138D0A19" w14:textId="6D63225B" w:rsidR="00AB67D5" w:rsidRPr="00AB67D5" w:rsidRDefault="00AB67D5" w:rsidP="00AB67D5">
      <w:pPr>
        <w:pStyle w:val="affffe"/>
      </w:pPr>
      <w:r w:rsidRPr="00AB67D5">
        <w:t xml:space="preserve">Функциональная пригодность </w:t>
      </w:r>
      <w:r w:rsidR="002404B9">
        <w:t>–</w:t>
      </w:r>
      <w:r w:rsidRPr="00AB67D5">
        <w:t xml:space="preserve"> степень, в которой система обеспечивает функции, соответствующие заявленным потребностям при использовании в установленных условиях (ГОСТ Р ИСО/МЭК 25010-2015, пункт 4.2.1.1). Используется при оценке корректности работы системы и полноты реализованного функционала, включая поиск кинопродукции, формирование коллекций и расчет схожести пользователей.</w:t>
      </w:r>
    </w:p>
    <w:p w14:paraId="515D212A" w14:textId="59785E91" w:rsidR="00AB67D5" w:rsidRPr="00AB67D5" w:rsidRDefault="00AB67D5" w:rsidP="00AB67D5">
      <w:pPr>
        <w:pStyle w:val="affffe"/>
      </w:pPr>
      <w:r w:rsidRPr="00AB67D5">
        <w:t xml:space="preserve">Удобство использования </w:t>
      </w:r>
      <w:r w:rsidR="002404B9">
        <w:t>–</w:t>
      </w:r>
      <w:r w:rsidRPr="00AB67D5">
        <w:t xml:space="preserve"> степень, в которой продукт может быть использован определенными пользователями для достижения определенных целей с результативностью, эффективностью и удовлетворенностью в определенном контексте эксплуатации (ГОСТ Р ИСО/МЭК 25010-2015, пункт 4.2.3.1). Применяется при разработке интерфейса, обеспечивающего интуитивно понятную навигацию, доступность основных функций и минимальное время освоения.</w:t>
      </w:r>
    </w:p>
    <w:p w14:paraId="0AB14E40" w14:textId="56D55408" w:rsidR="00AB67D5" w:rsidRPr="00AB67D5" w:rsidRDefault="00AB67D5" w:rsidP="00AB67D5">
      <w:pPr>
        <w:pStyle w:val="affffe"/>
      </w:pPr>
      <w:r w:rsidRPr="00AB67D5">
        <w:t xml:space="preserve">Надежность </w:t>
      </w:r>
      <w:r w:rsidR="002404B9">
        <w:t>–</w:t>
      </w:r>
      <w:r w:rsidRPr="00AB67D5">
        <w:t xml:space="preserve"> способность системы выполнять требуемые функции в заданных условиях в течение заданного интервала времени или заданной наработки (ГОСТ Р ИСО/МЭК 25010-2015, пункт 4.2.5.1). Используется при </w:t>
      </w:r>
      <w:r w:rsidRPr="00AB67D5">
        <w:lastRenderedPageBreak/>
        <w:t>формировании требований к стабильности приложения, включая отсутствие критических ошибок, сохранность данных при сбоях и восстановление работоспособности.</w:t>
      </w:r>
    </w:p>
    <w:p w14:paraId="3E68D87C" w14:textId="5D6682DE" w:rsidR="00AB67D5" w:rsidRPr="00AB67D5" w:rsidRDefault="00AB67D5" w:rsidP="00AB67D5">
      <w:pPr>
        <w:pStyle w:val="affffe"/>
      </w:pPr>
      <w:r w:rsidRPr="00AB67D5">
        <w:t xml:space="preserve">Защищенность </w:t>
      </w:r>
      <w:r w:rsidR="002404B9">
        <w:t>–</w:t>
      </w:r>
      <w:r w:rsidRPr="00AB67D5">
        <w:t xml:space="preserve"> способность системы защищать информацию и данные от несанкционированного доступа, а также обеспечивать конфиденциальность, целостность и доступность данных (ГОСТ Р ИСО/МЭК 25010-2015, пункт 4.2.6.1). Применяется при разработке механизмов безопасности, включая аутентификацию пользователей, разграничение прав доступа и защиту передаваемых данных.</w:t>
      </w:r>
    </w:p>
    <w:p w14:paraId="2FBD23E1" w14:textId="579EE47E" w:rsidR="00AB67D5" w:rsidRPr="00AB67D5" w:rsidRDefault="00AB67D5" w:rsidP="00AB67D5">
      <w:pPr>
        <w:pStyle w:val="affffe"/>
      </w:pPr>
      <w:r w:rsidRPr="00AB67D5">
        <w:t xml:space="preserve">Совместимость </w:t>
      </w:r>
      <w:r w:rsidR="002404B9">
        <w:t>–</w:t>
      </w:r>
      <w:r w:rsidRPr="00AB67D5">
        <w:t xml:space="preserve"> способность системы обмениваться информацией и выполнять требуемые функции совместно с другими системами, не вызывая конфликтов (ГОСТ Р ИСО/МЭК 25010-2015, пункт 4.2.2.1). Используется при интеграции с внешними сервисами для получения данных о кинопродукции, например, с открытыми API </w:t>
      </w:r>
      <w:r w:rsidR="001C7160">
        <w:t>сервисов кинопоиска</w:t>
      </w:r>
      <w:r w:rsidRPr="00AB67D5">
        <w:t>.</w:t>
      </w:r>
    </w:p>
    <w:p w14:paraId="1E9DB671" w14:textId="61099123" w:rsidR="00AB67D5" w:rsidRPr="00AB67D5" w:rsidRDefault="00AB67D5" w:rsidP="00AB67D5">
      <w:pPr>
        <w:pStyle w:val="affffe"/>
      </w:pPr>
      <w:r w:rsidRPr="00AB67D5">
        <w:t xml:space="preserve">Сопровождаемость </w:t>
      </w:r>
      <w:r w:rsidR="002404B9">
        <w:t>–</w:t>
      </w:r>
      <w:r w:rsidRPr="00AB67D5">
        <w:t xml:space="preserve"> степень, в которой система может быть изменена для исправления ошибок, улучшения функциональности или адаптации к изменению окружения (ГОСТ Р ИСО/МЭК 25010-2015, пункт 4.2.7.1). Учитывается при проектировании архитектуры, которая должна быть модульной и легко расширяемой для добавления новых функций.</w:t>
      </w:r>
    </w:p>
    <w:p w14:paraId="20B7EEF9" w14:textId="12B48927" w:rsidR="00AB67D5" w:rsidRPr="00AB67D5" w:rsidRDefault="00AB67D5" w:rsidP="00AB67D5">
      <w:pPr>
        <w:pStyle w:val="affffe"/>
      </w:pPr>
      <w:r w:rsidRPr="00AB67D5">
        <w:t xml:space="preserve">Переносимость </w:t>
      </w:r>
      <w:r w:rsidR="002404B9">
        <w:t>–</w:t>
      </w:r>
      <w:r w:rsidRPr="00AB67D5">
        <w:t xml:space="preserve"> способность системы функционировать в различных средах, включая разные операционные системы, аппаратные платформы и браузеры (ГОСТ Р ИСО/МЭК 25010-2015, пункт 4.2.8.1). Применяется при разработке мобильного приложения и веб-версии, обеспечивающих единообразную работу на различных устройствах.</w:t>
      </w:r>
    </w:p>
    <w:p w14:paraId="778B84DF" w14:textId="64373B48" w:rsidR="00AB67D5" w:rsidRPr="00AB67D5" w:rsidRDefault="00AB67D5" w:rsidP="00AB67D5">
      <w:pPr>
        <w:pStyle w:val="affffe"/>
      </w:pPr>
      <w:r w:rsidRPr="00AB67D5">
        <w:t xml:space="preserve">Программное обеспечение </w:t>
      </w:r>
      <w:r w:rsidR="002404B9">
        <w:t>–</w:t>
      </w:r>
      <w:r w:rsidRPr="00AB67D5">
        <w:t xml:space="preserve"> совокупность программ и сопутствующей документации, предназначенная для решения определенного класса задач (ГОСТ Р ИСО/МЭК 12207-2010, пункт 4.1.2). Используется для обозначения разрабатываемого продукта, включающего код, базы данных и техническую документацию.</w:t>
      </w:r>
    </w:p>
    <w:p w14:paraId="350F728B" w14:textId="70AB0983" w:rsidR="00AB67D5" w:rsidRPr="00AB67D5" w:rsidRDefault="00AB67D5" w:rsidP="00AB67D5">
      <w:pPr>
        <w:pStyle w:val="affffe"/>
      </w:pPr>
      <w:r w:rsidRPr="00AB67D5">
        <w:lastRenderedPageBreak/>
        <w:t xml:space="preserve">База данных </w:t>
      </w:r>
      <w:r w:rsidR="002404B9">
        <w:t>–</w:t>
      </w:r>
      <w:r w:rsidRPr="00AB67D5">
        <w:t xml:space="preserve"> совокупность данных, организованных в соответствии с концептуальной структурой, описывающей характеристики этих данных и взаимоотношения между ними (ГОСТ Р ИСО/МЭК 12207-2010, пункт 4.1.3). В рамках системы база данных предназначена для хранения информации о пользователях, фильмах, оценках и связях между ними.</w:t>
      </w:r>
    </w:p>
    <w:p w14:paraId="122167B0" w14:textId="3F092072" w:rsidR="00AB67D5" w:rsidRPr="00AB67D5" w:rsidRDefault="00AB67D5" w:rsidP="00AB67D5">
      <w:pPr>
        <w:pStyle w:val="affffe"/>
      </w:pPr>
      <w:r w:rsidRPr="00AB67D5">
        <w:t xml:space="preserve">Верификация </w:t>
      </w:r>
      <w:r w:rsidR="002404B9">
        <w:t>–</w:t>
      </w:r>
      <w:r w:rsidRPr="00AB67D5">
        <w:t xml:space="preserve"> подтверждение того, что программный продукт или процесс соответствует установленным требованиям (ГОСТ Р ИСО/МЭК 12207-2010, пункт 4.1.4). Применяется на этапе тестирования для проверки корректности реализации функций.</w:t>
      </w:r>
    </w:p>
    <w:p w14:paraId="04B00B50" w14:textId="26DBBFB6" w:rsidR="00AB67D5" w:rsidRDefault="00AB67D5" w:rsidP="00AB67D5">
      <w:pPr>
        <w:pStyle w:val="affffe"/>
      </w:pPr>
      <w:r w:rsidRPr="00AB67D5">
        <w:t xml:space="preserve">Валидация </w:t>
      </w:r>
      <w:r w:rsidR="002404B9">
        <w:t>–</w:t>
      </w:r>
      <w:r w:rsidRPr="00AB67D5">
        <w:t xml:space="preserve"> подтверждение того, что программный продукт соответствует потребностям пользователя в заданных условиях (ГОСТ Р ИСО/МЭК 12207-2010, пункт 4.1.5). Используется для оценки того, насколько готовая система решает поставленные задачи.</w:t>
      </w:r>
    </w:p>
    <w:p w14:paraId="6686CFBD" w14:textId="2C0442F9" w:rsidR="0057134C" w:rsidRDefault="0057134C" w:rsidP="0057134C">
      <w:pPr>
        <w:pStyle w:val="affffe"/>
      </w:pPr>
      <w:r>
        <w:t>Архитектура системы – основополагающие понятия или свойства системы в окружающей среде, воплощенные в ее элементах, отношениях и конкретных принципах ее проекта и развития. Применяется при проектировании структурной организации системы анализа предпочтений, определяя состав функциональных модулей (подсистема сбора данных, аналитическое ядро, модуль визуализации) и связи между ними.</w:t>
      </w:r>
    </w:p>
    <w:p w14:paraId="3D4660C2" w14:textId="0D1D255A" w:rsidR="0057134C" w:rsidRDefault="0057134C" w:rsidP="0057134C">
      <w:pPr>
        <w:pStyle w:val="affffe"/>
      </w:pPr>
      <w:r>
        <w:t>Алгоритм – конечное упорядоченное множество точно определенных правил для решения задачи, которое за конечное число шагов преобразует исходные данные в результат</w:t>
      </w:r>
      <w:r>
        <w:t xml:space="preserve">. </w:t>
      </w:r>
      <w:r>
        <w:t xml:space="preserve">В контексте разрабатываемой системы алгоритмы реализуют логику расчета рейтингов, поиска совпадений по </w:t>
      </w:r>
      <w:r>
        <w:t>коллекциям</w:t>
      </w:r>
      <w:r>
        <w:t xml:space="preserve">, вычисления сходства между профилями пользователей и ранжирования выдачи </w:t>
      </w:r>
      <w:r>
        <w:t xml:space="preserve">их </w:t>
      </w:r>
      <w:r>
        <w:t>рекомендаций.</w:t>
      </w:r>
    </w:p>
    <w:p w14:paraId="4AE9106C" w14:textId="6A27E1D6" w:rsidR="006059F4" w:rsidRPr="00AB67D5" w:rsidRDefault="0057134C" w:rsidP="006059F4">
      <w:pPr>
        <w:pStyle w:val="affffe"/>
      </w:pPr>
      <w:r>
        <w:t xml:space="preserve">Предиктивная аналитика – совокупность методов анализа данных, используемых для прогнозирования будущих событий или поведения на основе исторических данных. В системе предиктивная аналитика применяется для предсказания потенциальной оценки фильма пользователем </w:t>
      </w:r>
      <w:r>
        <w:lastRenderedPageBreak/>
        <w:t>(коллаборативная фильтрация) на основе его предыдущих оценок и активности пользователей со схожим профилем.</w:t>
      </w:r>
    </w:p>
    <w:p w14:paraId="2FCCF19D" w14:textId="76778AFC" w:rsidR="00614F7E" w:rsidRDefault="00AB67D5" w:rsidP="00AB67D5">
      <w:pPr>
        <w:pStyle w:val="affffe"/>
      </w:pPr>
      <w:r w:rsidRPr="00AB67D5">
        <w:t>В итоге сформированная терминологическая база позволяет однозначно интерпретировать ключевые понятия, используемые при разработке системы, и обеспечивает единообразие формулировок требований.</w:t>
      </w:r>
      <w:r w:rsidR="00614F7E">
        <w:br w:type="page"/>
      </w:r>
    </w:p>
    <w:p w14:paraId="58B1E921" w14:textId="3ECF3750" w:rsidR="00614F7E" w:rsidRDefault="00614F7E" w:rsidP="00614F7E">
      <w:pPr>
        <w:pStyle w:val="10"/>
        <w:numPr>
          <w:ilvl w:val="0"/>
          <w:numId w:val="2"/>
        </w:numPr>
        <w:ind w:left="0" w:firstLine="0"/>
      </w:pPr>
      <w:bookmarkStart w:id="14" w:name="_Toc225786311"/>
      <w:r>
        <w:lastRenderedPageBreak/>
        <w:t>ОБОСНОВАНИЕ И ПОСТРОЕНИЯ ПРОФИЛЯ ТРЕБОВАНИЙ</w:t>
      </w:r>
      <w:bookmarkEnd w:id="14"/>
    </w:p>
    <w:p w14:paraId="5F6601A7" w14:textId="5208682B" w:rsidR="00822F06" w:rsidRDefault="00822F06" w:rsidP="00822F06">
      <w:pPr>
        <w:pStyle w:val="affffe"/>
      </w:pPr>
      <w:r>
        <w:t>На основе проанализированных нормативных правовых документов и стандартов был сформирован профиль требований к информационной системе анализа предпочтений пользователей.</w:t>
      </w:r>
    </w:p>
    <w:p w14:paraId="0D272831" w14:textId="279128F8" w:rsidR="00822F06" w:rsidRDefault="00822F06" w:rsidP="00822F06">
      <w:pPr>
        <w:pStyle w:val="affffe"/>
      </w:pPr>
      <w:r>
        <w:t>Формирование требований осуществлялось с учетом положений ГОСТ Р ИСО/МЭК 25010-2015, ГОСТ 34.602-2020, а также федеральных законов 149-ФЗ и 152-ФЗ. Отбор требований производился по критерию их применимости к функционалу системы и особенностям обработки пользовательских данных.</w:t>
      </w:r>
    </w:p>
    <w:p w14:paraId="257C9DA2" w14:textId="1AF08BC8" w:rsidR="002376AE" w:rsidRDefault="00822F06" w:rsidP="00822F06">
      <w:pPr>
        <w:pStyle w:val="affffe"/>
      </w:pPr>
      <w:r>
        <w:t>Профиль требований представлен в таблице 4.1.</w:t>
      </w:r>
    </w:p>
    <w:p w14:paraId="192F37A6" w14:textId="7BC884CB" w:rsidR="00822F06" w:rsidRDefault="00822F06" w:rsidP="00822F06">
      <w:pPr>
        <w:pStyle w:val="affffe"/>
        <w:jc w:val="right"/>
      </w:pPr>
      <w:r>
        <w:t>Таблица 4.1. Профиль требований</w:t>
      </w:r>
    </w:p>
    <w:tbl>
      <w:tblPr>
        <w:tblStyle w:val="aff4"/>
        <w:tblW w:w="0" w:type="auto"/>
        <w:tblLook w:val="04A0" w:firstRow="1" w:lastRow="0" w:firstColumn="1" w:lastColumn="0" w:noHBand="0" w:noVBand="1"/>
      </w:tblPr>
      <w:tblGrid>
        <w:gridCol w:w="2633"/>
        <w:gridCol w:w="5196"/>
        <w:gridCol w:w="1516"/>
      </w:tblGrid>
      <w:tr w:rsidR="00822F06" w:rsidRPr="00822F06" w14:paraId="5EFE3D83" w14:textId="77777777" w:rsidTr="00822F06">
        <w:tc>
          <w:tcPr>
            <w:tcW w:w="0" w:type="auto"/>
            <w:hideMark/>
          </w:tcPr>
          <w:p w14:paraId="720B1AA0" w14:textId="77777777" w:rsidR="00822F06" w:rsidRPr="00822F06" w:rsidRDefault="00822F06" w:rsidP="00822F06">
            <w:pPr>
              <w:rPr>
                <w:rFonts w:eastAsia="Times New Roman"/>
                <w:b/>
                <w:bCs/>
                <w:color w:val="auto"/>
                <w:szCs w:val="24"/>
              </w:rPr>
            </w:pPr>
            <w:r w:rsidRPr="00822F06">
              <w:rPr>
                <w:rFonts w:eastAsia="Times New Roman"/>
                <w:b/>
                <w:bCs/>
                <w:color w:val="auto"/>
                <w:szCs w:val="24"/>
              </w:rPr>
              <w:t>Требование</w:t>
            </w:r>
          </w:p>
        </w:tc>
        <w:tc>
          <w:tcPr>
            <w:tcW w:w="0" w:type="auto"/>
            <w:hideMark/>
          </w:tcPr>
          <w:p w14:paraId="2F09729F" w14:textId="77777777" w:rsidR="00822F06" w:rsidRPr="00822F06" w:rsidRDefault="00822F06" w:rsidP="00822F06">
            <w:pPr>
              <w:rPr>
                <w:rFonts w:eastAsia="Times New Roman"/>
                <w:b/>
                <w:bCs/>
                <w:color w:val="auto"/>
                <w:szCs w:val="24"/>
              </w:rPr>
            </w:pPr>
            <w:r w:rsidRPr="00822F06">
              <w:rPr>
                <w:rFonts w:eastAsia="Times New Roman"/>
                <w:b/>
                <w:bCs/>
                <w:color w:val="auto"/>
                <w:szCs w:val="24"/>
              </w:rPr>
              <w:t>Назначение требования</w:t>
            </w:r>
          </w:p>
        </w:tc>
        <w:tc>
          <w:tcPr>
            <w:tcW w:w="0" w:type="auto"/>
            <w:hideMark/>
          </w:tcPr>
          <w:p w14:paraId="187F1967" w14:textId="77777777" w:rsidR="00822F06" w:rsidRPr="00822F06" w:rsidRDefault="00822F06" w:rsidP="00822F06">
            <w:pPr>
              <w:rPr>
                <w:rFonts w:eastAsia="Times New Roman"/>
                <w:b/>
                <w:bCs/>
                <w:color w:val="auto"/>
                <w:szCs w:val="24"/>
              </w:rPr>
            </w:pPr>
            <w:r w:rsidRPr="00822F06">
              <w:rPr>
                <w:rFonts w:eastAsia="Times New Roman"/>
                <w:b/>
                <w:bCs/>
                <w:color w:val="auto"/>
                <w:szCs w:val="24"/>
              </w:rPr>
              <w:t>Источник</w:t>
            </w:r>
          </w:p>
        </w:tc>
      </w:tr>
      <w:tr w:rsidR="00822F06" w:rsidRPr="00822F06" w14:paraId="4E9C2C54" w14:textId="77777777" w:rsidTr="00822F06">
        <w:tc>
          <w:tcPr>
            <w:tcW w:w="0" w:type="auto"/>
            <w:hideMark/>
          </w:tcPr>
          <w:p w14:paraId="5A8AB42A" w14:textId="77777777" w:rsidR="00822F06" w:rsidRPr="00822F06" w:rsidRDefault="00822F06" w:rsidP="00822F06">
            <w:pPr>
              <w:rPr>
                <w:rFonts w:eastAsia="Times New Roman"/>
                <w:color w:val="auto"/>
                <w:szCs w:val="24"/>
              </w:rPr>
            </w:pPr>
            <w:r w:rsidRPr="00822F06">
              <w:rPr>
                <w:rFonts w:eastAsia="Times New Roman"/>
                <w:color w:val="auto"/>
                <w:szCs w:val="24"/>
              </w:rPr>
              <w:t>Функциональная пригодность системы</w:t>
            </w:r>
          </w:p>
        </w:tc>
        <w:tc>
          <w:tcPr>
            <w:tcW w:w="0" w:type="auto"/>
            <w:hideMark/>
          </w:tcPr>
          <w:p w14:paraId="162E867A" w14:textId="0673BD66" w:rsidR="00822F06" w:rsidRPr="00822F06" w:rsidRDefault="001C7160" w:rsidP="00822F06">
            <w:pPr>
              <w:rPr>
                <w:rFonts w:eastAsia="Times New Roman"/>
                <w:color w:val="auto"/>
                <w:szCs w:val="24"/>
              </w:rPr>
            </w:pPr>
            <w:r w:rsidRPr="001C7160">
              <w:rPr>
                <w:rFonts w:eastAsia="Times New Roman"/>
                <w:color w:val="auto"/>
                <w:szCs w:val="24"/>
              </w:rPr>
              <w:t>Обеспечивает корректную реализацию всех заявленных функций: поиск кинопродукции по параметрам (жанр, год, актеры), формирование личных коллекций (просмотренные, избранное, отложенные), расчет степени схожести предпочтений между пользователями на основе совпадения оценок</w:t>
            </w:r>
          </w:p>
        </w:tc>
        <w:tc>
          <w:tcPr>
            <w:tcW w:w="0" w:type="auto"/>
            <w:hideMark/>
          </w:tcPr>
          <w:p w14:paraId="11E9BA49" w14:textId="77777777" w:rsidR="00822F06" w:rsidRPr="00822F06" w:rsidRDefault="00822F06" w:rsidP="00822F06">
            <w:pPr>
              <w:rPr>
                <w:rFonts w:eastAsia="Times New Roman"/>
                <w:color w:val="auto"/>
                <w:szCs w:val="24"/>
              </w:rPr>
            </w:pPr>
            <w:r w:rsidRPr="00822F06">
              <w:rPr>
                <w:rFonts w:eastAsia="Times New Roman"/>
                <w:color w:val="auto"/>
                <w:szCs w:val="24"/>
              </w:rPr>
              <w:t>ГОСТ Р ИСО/МЭК 25010-2015</w:t>
            </w:r>
          </w:p>
        </w:tc>
      </w:tr>
      <w:tr w:rsidR="00822F06" w:rsidRPr="00822F06" w14:paraId="77E97647" w14:textId="77777777" w:rsidTr="00822F06">
        <w:tc>
          <w:tcPr>
            <w:tcW w:w="0" w:type="auto"/>
            <w:hideMark/>
          </w:tcPr>
          <w:p w14:paraId="585D79FE" w14:textId="77777777" w:rsidR="00822F06" w:rsidRPr="00822F06" w:rsidRDefault="00822F06" w:rsidP="00822F06">
            <w:pPr>
              <w:rPr>
                <w:rFonts w:eastAsia="Times New Roman"/>
                <w:color w:val="auto"/>
                <w:szCs w:val="24"/>
              </w:rPr>
            </w:pPr>
            <w:r w:rsidRPr="00822F06">
              <w:rPr>
                <w:rFonts w:eastAsia="Times New Roman"/>
                <w:color w:val="auto"/>
                <w:szCs w:val="24"/>
              </w:rPr>
              <w:t>Удобство использования</w:t>
            </w:r>
          </w:p>
        </w:tc>
        <w:tc>
          <w:tcPr>
            <w:tcW w:w="0" w:type="auto"/>
            <w:hideMark/>
          </w:tcPr>
          <w:p w14:paraId="151DD932" w14:textId="321D5153" w:rsidR="00822F06" w:rsidRPr="00822F06" w:rsidRDefault="001C7160" w:rsidP="00822F06">
            <w:pPr>
              <w:rPr>
                <w:rFonts w:eastAsia="Times New Roman"/>
                <w:color w:val="auto"/>
                <w:szCs w:val="24"/>
              </w:rPr>
            </w:pPr>
            <w:r w:rsidRPr="001C7160">
              <w:rPr>
                <w:rFonts w:eastAsia="Times New Roman"/>
                <w:color w:val="auto"/>
                <w:szCs w:val="24"/>
              </w:rPr>
              <w:t>Обеспечивает интуитивно понятный интерфейс, минимальное время освоения системы новым пользователем, доступность основных функций за 1-2 клика, адаптивный дизайн для разных типов устройств</w:t>
            </w:r>
          </w:p>
        </w:tc>
        <w:tc>
          <w:tcPr>
            <w:tcW w:w="0" w:type="auto"/>
            <w:hideMark/>
          </w:tcPr>
          <w:p w14:paraId="3522176D" w14:textId="77777777" w:rsidR="00822F06" w:rsidRPr="00822F06" w:rsidRDefault="00822F06" w:rsidP="00822F06">
            <w:pPr>
              <w:rPr>
                <w:rFonts w:eastAsia="Times New Roman"/>
                <w:color w:val="auto"/>
                <w:szCs w:val="24"/>
              </w:rPr>
            </w:pPr>
            <w:r w:rsidRPr="00822F06">
              <w:rPr>
                <w:rFonts w:eastAsia="Times New Roman"/>
                <w:color w:val="auto"/>
                <w:szCs w:val="24"/>
              </w:rPr>
              <w:t>ГОСТ Р ИСО/МЭК 25010-2015</w:t>
            </w:r>
          </w:p>
        </w:tc>
      </w:tr>
      <w:tr w:rsidR="00822F06" w:rsidRPr="00822F06" w14:paraId="79F57FC4" w14:textId="77777777" w:rsidTr="00822F06">
        <w:tc>
          <w:tcPr>
            <w:tcW w:w="0" w:type="auto"/>
            <w:hideMark/>
          </w:tcPr>
          <w:p w14:paraId="526B7F26" w14:textId="77777777" w:rsidR="00822F06" w:rsidRPr="00822F06" w:rsidRDefault="00822F06" w:rsidP="00822F06">
            <w:pPr>
              <w:rPr>
                <w:rFonts w:eastAsia="Times New Roman"/>
                <w:color w:val="auto"/>
                <w:szCs w:val="24"/>
              </w:rPr>
            </w:pPr>
            <w:r w:rsidRPr="00822F06">
              <w:rPr>
                <w:rFonts w:eastAsia="Times New Roman"/>
                <w:color w:val="auto"/>
                <w:szCs w:val="24"/>
              </w:rPr>
              <w:t>Надежность системы</w:t>
            </w:r>
          </w:p>
        </w:tc>
        <w:tc>
          <w:tcPr>
            <w:tcW w:w="0" w:type="auto"/>
            <w:hideMark/>
          </w:tcPr>
          <w:p w14:paraId="00F9AA4D" w14:textId="060F70CF" w:rsidR="00822F06" w:rsidRPr="00822F06" w:rsidRDefault="001C7160" w:rsidP="00822F06">
            <w:pPr>
              <w:rPr>
                <w:rFonts w:eastAsia="Times New Roman"/>
                <w:color w:val="auto"/>
                <w:szCs w:val="24"/>
              </w:rPr>
            </w:pPr>
            <w:r w:rsidRPr="001C7160">
              <w:rPr>
                <w:rFonts w:eastAsia="Times New Roman"/>
                <w:color w:val="auto"/>
                <w:szCs w:val="24"/>
              </w:rPr>
              <w:t>Обеспечивает устойчивую работу приложения при одновременной работе до 1000 пользователей, сохранность пользовательских данных при сбоях, время восстановления после сбоя не более 15 минут</w:t>
            </w:r>
          </w:p>
        </w:tc>
        <w:tc>
          <w:tcPr>
            <w:tcW w:w="0" w:type="auto"/>
            <w:hideMark/>
          </w:tcPr>
          <w:p w14:paraId="0507091E" w14:textId="77777777" w:rsidR="00822F06" w:rsidRPr="00822F06" w:rsidRDefault="00822F06" w:rsidP="00822F06">
            <w:pPr>
              <w:rPr>
                <w:rFonts w:eastAsia="Times New Roman"/>
                <w:color w:val="auto"/>
                <w:szCs w:val="24"/>
              </w:rPr>
            </w:pPr>
            <w:r w:rsidRPr="00822F06">
              <w:rPr>
                <w:rFonts w:eastAsia="Times New Roman"/>
                <w:color w:val="auto"/>
                <w:szCs w:val="24"/>
              </w:rPr>
              <w:t>ГОСТ Р ИСО/МЭК 25010-2015</w:t>
            </w:r>
          </w:p>
        </w:tc>
      </w:tr>
      <w:tr w:rsidR="00822F06" w:rsidRPr="00822F06" w14:paraId="6BA3F09A" w14:textId="77777777" w:rsidTr="00822F06">
        <w:tc>
          <w:tcPr>
            <w:tcW w:w="0" w:type="auto"/>
            <w:hideMark/>
          </w:tcPr>
          <w:p w14:paraId="5A336C8F" w14:textId="77777777" w:rsidR="00822F06" w:rsidRPr="00822F06" w:rsidRDefault="00822F06" w:rsidP="007D0698">
            <w:pPr>
              <w:rPr>
                <w:rFonts w:eastAsia="Times New Roman"/>
                <w:color w:val="auto"/>
                <w:szCs w:val="24"/>
              </w:rPr>
            </w:pPr>
            <w:r w:rsidRPr="00822F06">
              <w:rPr>
                <w:rFonts w:eastAsia="Times New Roman"/>
                <w:color w:val="auto"/>
                <w:szCs w:val="24"/>
              </w:rPr>
              <w:t>Защищенность информации</w:t>
            </w:r>
          </w:p>
        </w:tc>
        <w:tc>
          <w:tcPr>
            <w:tcW w:w="0" w:type="auto"/>
            <w:hideMark/>
          </w:tcPr>
          <w:p w14:paraId="01D88930" w14:textId="0E4CDACD" w:rsidR="00822F06" w:rsidRPr="00822F06" w:rsidRDefault="001C7160" w:rsidP="00822F06">
            <w:pPr>
              <w:rPr>
                <w:rFonts w:eastAsia="Times New Roman"/>
                <w:color w:val="auto"/>
                <w:szCs w:val="24"/>
              </w:rPr>
            </w:pPr>
            <w:r w:rsidRPr="001C7160">
              <w:rPr>
                <w:rFonts w:eastAsia="Times New Roman"/>
                <w:color w:val="auto"/>
                <w:szCs w:val="24"/>
              </w:rPr>
              <w:t>Обеспечивает защиту персональных данных от несанкционированного доступа, разграничение прав доступа между пользователями, хранение паролей в зашифрованном виде, передачу данных по защищенным каналам</w:t>
            </w:r>
          </w:p>
        </w:tc>
        <w:tc>
          <w:tcPr>
            <w:tcW w:w="0" w:type="auto"/>
            <w:hideMark/>
          </w:tcPr>
          <w:p w14:paraId="6B13A4BE" w14:textId="77777777" w:rsidR="00822F06" w:rsidRPr="00822F06" w:rsidRDefault="00822F06" w:rsidP="00822F06">
            <w:pPr>
              <w:rPr>
                <w:rFonts w:eastAsia="Times New Roman"/>
                <w:color w:val="auto"/>
                <w:szCs w:val="24"/>
              </w:rPr>
            </w:pPr>
            <w:r w:rsidRPr="00822F06">
              <w:rPr>
                <w:rFonts w:eastAsia="Times New Roman"/>
                <w:color w:val="auto"/>
                <w:szCs w:val="24"/>
              </w:rPr>
              <w:t>152-ФЗ, ст.19</w:t>
            </w:r>
          </w:p>
        </w:tc>
      </w:tr>
      <w:tr w:rsidR="00822F06" w:rsidRPr="00822F06" w14:paraId="359EAA62" w14:textId="77777777" w:rsidTr="001C7160">
        <w:tc>
          <w:tcPr>
            <w:tcW w:w="0" w:type="auto"/>
            <w:hideMark/>
          </w:tcPr>
          <w:p w14:paraId="0B524427" w14:textId="77777777" w:rsidR="00822F06" w:rsidRPr="00822F06" w:rsidRDefault="00822F06" w:rsidP="00822F06">
            <w:pPr>
              <w:rPr>
                <w:rFonts w:eastAsia="Times New Roman"/>
                <w:color w:val="auto"/>
                <w:szCs w:val="24"/>
              </w:rPr>
            </w:pPr>
            <w:r w:rsidRPr="00822F06">
              <w:rPr>
                <w:rFonts w:eastAsia="Times New Roman"/>
                <w:color w:val="auto"/>
                <w:szCs w:val="24"/>
              </w:rPr>
              <w:t>Минимизация данных</w:t>
            </w:r>
          </w:p>
        </w:tc>
        <w:tc>
          <w:tcPr>
            <w:tcW w:w="0" w:type="auto"/>
          </w:tcPr>
          <w:p w14:paraId="6E0D378D" w14:textId="392059AA" w:rsidR="00822F06" w:rsidRPr="00822F06" w:rsidRDefault="001C7160" w:rsidP="00822F06">
            <w:pPr>
              <w:rPr>
                <w:rFonts w:eastAsia="Times New Roman"/>
                <w:color w:val="auto"/>
                <w:szCs w:val="24"/>
              </w:rPr>
            </w:pPr>
            <w:r w:rsidRPr="001C7160">
              <w:rPr>
                <w:rFonts w:eastAsia="Times New Roman"/>
                <w:color w:val="auto"/>
                <w:szCs w:val="24"/>
              </w:rPr>
              <w:t>Ограничивает объем обрабатываемых персональных данных только необходимыми для функционирования системы: идентификатор пользователя, список просмотренных фильмов, поставленные оценки. Сбор иных данных не производится</w:t>
            </w:r>
          </w:p>
        </w:tc>
        <w:tc>
          <w:tcPr>
            <w:tcW w:w="0" w:type="auto"/>
            <w:hideMark/>
          </w:tcPr>
          <w:p w14:paraId="0C18FC95" w14:textId="77777777" w:rsidR="00822F06" w:rsidRPr="00822F06" w:rsidRDefault="00822F06" w:rsidP="00822F06">
            <w:pPr>
              <w:rPr>
                <w:rFonts w:eastAsia="Times New Roman"/>
                <w:color w:val="auto"/>
                <w:szCs w:val="24"/>
              </w:rPr>
            </w:pPr>
            <w:r w:rsidRPr="00822F06">
              <w:rPr>
                <w:rFonts w:eastAsia="Times New Roman"/>
                <w:color w:val="auto"/>
                <w:szCs w:val="24"/>
              </w:rPr>
              <w:t>152-ФЗ, ст.5</w:t>
            </w:r>
          </w:p>
        </w:tc>
      </w:tr>
      <w:tr w:rsidR="00822F06" w:rsidRPr="00822F06" w14:paraId="5C0DED6A" w14:textId="77777777" w:rsidTr="001C7160">
        <w:tc>
          <w:tcPr>
            <w:tcW w:w="0" w:type="auto"/>
            <w:hideMark/>
          </w:tcPr>
          <w:p w14:paraId="22FB4BAB" w14:textId="77777777" w:rsidR="00822F06" w:rsidRPr="00822F06" w:rsidRDefault="00822F06" w:rsidP="00822F06">
            <w:pPr>
              <w:rPr>
                <w:rFonts w:eastAsia="Times New Roman"/>
                <w:color w:val="auto"/>
                <w:szCs w:val="24"/>
              </w:rPr>
            </w:pPr>
            <w:r w:rsidRPr="00822F06">
              <w:rPr>
                <w:rFonts w:eastAsia="Times New Roman"/>
                <w:color w:val="auto"/>
                <w:szCs w:val="24"/>
              </w:rPr>
              <w:lastRenderedPageBreak/>
              <w:t>Доступность информации</w:t>
            </w:r>
          </w:p>
        </w:tc>
        <w:tc>
          <w:tcPr>
            <w:tcW w:w="0" w:type="auto"/>
          </w:tcPr>
          <w:p w14:paraId="1D929F56" w14:textId="7C8B6D2F" w:rsidR="00822F06" w:rsidRPr="00822F06" w:rsidRDefault="001C7160" w:rsidP="00822F06">
            <w:pPr>
              <w:rPr>
                <w:rFonts w:eastAsia="Times New Roman"/>
                <w:color w:val="auto"/>
                <w:szCs w:val="24"/>
              </w:rPr>
            </w:pPr>
            <w:r w:rsidRPr="001C7160">
              <w:rPr>
                <w:rFonts w:eastAsia="Times New Roman"/>
                <w:color w:val="auto"/>
                <w:szCs w:val="24"/>
              </w:rPr>
              <w:t>Обеспечивает возможность поиска информации о кинопродукции, получения рекомендаций от других пользователей, передачи собственных оценок и отзывов без ограничений</w:t>
            </w:r>
          </w:p>
        </w:tc>
        <w:tc>
          <w:tcPr>
            <w:tcW w:w="0" w:type="auto"/>
            <w:hideMark/>
          </w:tcPr>
          <w:p w14:paraId="1CF77345" w14:textId="77777777" w:rsidR="00822F06" w:rsidRPr="00822F06" w:rsidRDefault="00822F06" w:rsidP="00822F06">
            <w:pPr>
              <w:rPr>
                <w:rFonts w:eastAsia="Times New Roman"/>
                <w:color w:val="auto"/>
                <w:szCs w:val="24"/>
              </w:rPr>
            </w:pPr>
            <w:r w:rsidRPr="00822F06">
              <w:rPr>
                <w:rFonts w:eastAsia="Times New Roman"/>
                <w:color w:val="auto"/>
                <w:szCs w:val="24"/>
              </w:rPr>
              <w:t>149-ФЗ, ст.3</w:t>
            </w:r>
          </w:p>
        </w:tc>
      </w:tr>
      <w:tr w:rsidR="00822F06" w:rsidRPr="00822F06" w14:paraId="77844371" w14:textId="77777777" w:rsidTr="001C7160">
        <w:tc>
          <w:tcPr>
            <w:tcW w:w="0" w:type="auto"/>
            <w:hideMark/>
          </w:tcPr>
          <w:p w14:paraId="1D59E310" w14:textId="77777777" w:rsidR="00822F06" w:rsidRPr="00822F06" w:rsidRDefault="00822F06" w:rsidP="00822F06">
            <w:pPr>
              <w:rPr>
                <w:rFonts w:eastAsia="Times New Roman"/>
                <w:color w:val="auto"/>
                <w:szCs w:val="24"/>
              </w:rPr>
            </w:pPr>
            <w:r w:rsidRPr="00822F06">
              <w:rPr>
                <w:rFonts w:eastAsia="Times New Roman"/>
                <w:color w:val="auto"/>
                <w:szCs w:val="24"/>
              </w:rPr>
              <w:t>Совместимость системы</w:t>
            </w:r>
          </w:p>
        </w:tc>
        <w:tc>
          <w:tcPr>
            <w:tcW w:w="0" w:type="auto"/>
          </w:tcPr>
          <w:p w14:paraId="1C689157" w14:textId="6FAA5B8B" w:rsidR="00822F06" w:rsidRPr="00822F06" w:rsidRDefault="001C7160" w:rsidP="00822F06">
            <w:pPr>
              <w:rPr>
                <w:rFonts w:eastAsia="Times New Roman"/>
                <w:color w:val="auto"/>
                <w:szCs w:val="24"/>
              </w:rPr>
            </w:pPr>
            <w:r w:rsidRPr="001C7160">
              <w:rPr>
                <w:rFonts w:eastAsia="Times New Roman"/>
                <w:color w:val="auto"/>
                <w:szCs w:val="24"/>
              </w:rPr>
              <w:t>Обеспечивает корректное взаимодействие с внешними API для получения актуальной информации о фильмах (названия, постеры, описания, рейтинги</w:t>
            </w:r>
            <w:r>
              <w:rPr>
                <w:rFonts w:eastAsia="Times New Roman"/>
                <w:color w:val="auto"/>
                <w:szCs w:val="24"/>
              </w:rPr>
              <w:t>)</w:t>
            </w:r>
          </w:p>
        </w:tc>
        <w:tc>
          <w:tcPr>
            <w:tcW w:w="0" w:type="auto"/>
            <w:hideMark/>
          </w:tcPr>
          <w:p w14:paraId="729C76BE" w14:textId="77777777" w:rsidR="00822F06" w:rsidRPr="00822F06" w:rsidRDefault="00822F06" w:rsidP="00822F06">
            <w:pPr>
              <w:rPr>
                <w:rFonts w:eastAsia="Times New Roman"/>
                <w:color w:val="auto"/>
                <w:szCs w:val="24"/>
              </w:rPr>
            </w:pPr>
            <w:r w:rsidRPr="00822F06">
              <w:rPr>
                <w:rFonts w:eastAsia="Times New Roman"/>
                <w:color w:val="auto"/>
                <w:szCs w:val="24"/>
              </w:rPr>
              <w:t>ГОСТ Р ИСО/МЭК 25010-2015</w:t>
            </w:r>
          </w:p>
        </w:tc>
      </w:tr>
      <w:tr w:rsidR="001C7160" w:rsidRPr="00822F06" w14:paraId="3276A2AC" w14:textId="77777777" w:rsidTr="00822F06">
        <w:tc>
          <w:tcPr>
            <w:tcW w:w="0" w:type="auto"/>
          </w:tcPr>
          <w:p w14:paraId="2418D2DC" w14:textId="03654527" w:rsidR="001C7160" w:rsidRPr="00822F06" w:rsidRDefault="001C7160" w:rsidP="00822F06">
            <w:pPr>
              <w:rPr>
                <w:rFonts w:eastAsia="Times New Roman"/>
                <w:color w:val="auto"/>
                <w:szCs w:val="24"/>
              </w:rPr>
            </w:pPr>
            <w:r>
              <w:rPr>
                <w:rFonts w:eastAsia="Times New Roman"/>
                <w:color w:val="auto"/>
                <w:szCs w:val="24"/>
              </w:rPr>
              <w:t>Производительность</w:t>
            </w:r>
          </w:p>
        </w:tc>
        <w:tc>
          <w:tcPr>
            <w:tcW w:w="0" w:type="auto"/>
          </w:tcPr>
          <w:p w14:paraId="675E055B" w14:textId="2BB610B9" w:rsidR="001C7160" w:rsidRPr="00822F06" w:rsidRDefault="001C7160" w:rsidP="00822F06">
            <w:pPr>
              <w:rPr>
                <w:rFonts w:eastAsia="Times New Roman"/>
                <w:color w:val="auto"/>
                <w:szCs w:val="24"/>
              </w:rPr>
            </w:pPr>
            <w:r w:rsidRPr="001C7160">
              <w:rPr>
                <w:rFonts w:eastAsia="Times New Roman"/>
                <w:color w:val="auto"/>
                <w:szCs w:val="24"/>
              </w:rPr>
              <w:t xml:space="preserve">Обеспечивает время отклика системы на запросы пользователя не более 2 секунд для операций поиска и загрузки данных, время расчета схожести между </w:t>
            </w:r>
            <w:r>
              <w:rPr>
                <w:rFonts w:eastAsia="Times New Roman"/>
                <w:color w:val="auto"/>
                <w:szCs w:val="24"/>
              </w:rPr>
              <w:t>50</w:t>
            </w:r>
            <w:r w:rsidRPr="001C7160">
              <w:rPr>
                <w:rFonts w:eastAsia="Times New Roman"/>
                <w:color w:val="auto"/>
                <w:szCs w:val="24"/>
              </w:rPr>
              <w:t xml:space="preserve"> пользователями не более </w:t>
            </w:r>
            <w:r>
              <w:rPr>
                <w:rFonts w:eastAsia="Times New Roman"/>
                <w:color w:val="auto"/>
                <w:szCs w:val="24"/>
              </w:rPr>
              <w:t>2,</w:t>
            </w:r>
            <w:r w:rsidRPr="001C7160">
              <w:rPr>
                <w:rFonts w:eastAsia="Times New Roman"/>
                <w:color w:val="auto"/>
                <w:szCs w:val="24"/>
              </w:rPr>
              <w:t>5 секунд</w:t>
            </w:r>
          </w:p>
        </w:tc>
        <w:tc>
          <w:tcPr>
            <w:tcW w:w="0" w:type="auto"/>
          </w:tcPr>
          <w:p w14:paraId="1D00602F" w14:textId="14EE8346" w:rsidR="001C7160" w:rsidRPr="00822F06" w:rsidRDefault="001C7160" w:rsidP="00822F06">
            <w:pPr>
              <w:rPr>
                <w:rFonts w:eastAsia="Times New Roman"/>
                <w:color w:val="auto"/>
                <w:szCs w:val="24"/>
              </w:rPr>
            </w:pPr>
            <w:r w:rsidRPr="001C7160">
              <w:rPr>
                <w:rFonts w:eastAsia="Times New Roman"/>
                <w:color w:val="auto"/>
                <w:szCs w:val="24"/>
              </w:rPr>
              <w:t>ГОСТ Р ИСО/МЭК 25010-2015</w:t>
            </w:r>
          </w:p>
        </w:tc>
      </w:tr>
      <w:tr w:rsidR="001C7160" w:rsidRPr="00822F06" w14:paraId="7103AC86" w14:textId="77777777" w:rsidTr="00822F06">
        <w:tc>
          <w:tcPr>
            <w:tcW w:w="0" w:type="auto"/>
          </w:tcPr>
          <w:p w14:paraId="49A4C01B" w14:textId="16A592DA" w:rsidR="001C7160" w:rsidRPr="00822F06" w:rsidRDefault="001C7160" w:rsidP="001C7160">
            <w:pPr>
              <w:rPr>
                <w:rFonts w:eastAsia="Times New Roman"/>
                <w:color w:val="auto"/>
                <w:szCs w:val="24"/>
              </w:rPr>
            </w:pPr>
            <w:r>
              <w:rPr>
                <w:rFonts w:eastAsia="Times New Roman"/>
                <w:color w:val="auto"/>
                <w:szCs w:val="24"/>
              </w:rPr>
              <w:t>Сопровождаемость</w:t>
            </w:r>
          </w:p>
        </w:tc>
        <w:tc>
          <w:tcPr>
            <w:tcW w:w="0" w:type="auto"/>
          </w:tcPr>
          <w:p w14:paraId="506AA98B" w14:textId="7CB1C360" w:rsidR="001C7160" w:rsidRPr="00822F06" w:rsidRDefault="001C7160" w:rsidP="001C7160">
            <w:pPr>
              <w:rPr>
                <w:rFonts w:eastAsia="Times New Roman"/>
                <w:color w:val="auto"/>
                <w:szCs w:val="24"/>
              </w:rPr>
            </w:pPr>
            <w:r w:rsidRPr="001C7160">
              <w:rPr>
                <w:rFonts w:eastAsia="Times New Roman"/>
                <w:color w:val="auto"/>
                <w:szCs w:val="24"/>
              </w:rPr>
              <w:t xml:space="preserve">Обеспечивает модульную структуру кода с разделением на компоненты (клиент, </w:t>
            </w:r>
            <w:r>
              <w:rPr>
                <w:rFonts w:eastAsia="Times New Roman"/>
                <w:color w:val="auto"/>
                <w:szCs w:val="24"/>
              </w:rPr>
              <w:t>облачное хранилище</w:t>
            </w:r>
            <w:r w:rsidRPr="001C7160">
              <w:rPr>
                <w:rFonts w:eastAsia="Times New Roman"/>
                <w:color w:val="auto"/>
                <w:szCs w:val="24"/>
              </w:rPr>
              <w:t>), наличие комментариев в коде, ведение документации для последующего развития и модификации системы</w:t>
            </w:r>
          </w:p>
        </w:tc>
        <w:tc>
          <w:tcPr>
            <w:tcW w:w="0" w:type="auto"/>
          </w:tcPr>
          <w:p w14:paraId="26F71C41" w14:textId="31519F52" w:rsidR="001C7160" w:rsidRPr="00822F06" w:rsidRDefault="001C7160" w:rsidP="001C7160">
            <w:pPr>
              <w:rPr>
                <w:rFonts w:eastAsia="Times New Roman"/>
                <w:color w:val="auto"/>
                <w:szCs w:val="24"/>
              </w:rPr>
            </w:pPr>
            <w:r w:rsidRPr="001C7160">
              <w:rPr>
                <w:rFonts w:eastAsia="Times New Roman"/>
                <w:color w:val="auto"/>
                <w:szCs w:val="24"/>
              </w:rPr>
              <w:t>ГОСТ Р ИСО/МЭК 25010-2015</w:t>
            </w:r>
          </w:p>
        </w:tc>
      </w:tr>
      <w:tr w:rsidR="001C7160" w:rsidRPr="00822F06" w14:paraId="026C7BBB" w14:textId="77777777" w:rsidTr="001C7160">
        <w:tc>
          <w:tcPr>
            <w:tcW w:w="0" w:type="auto"/>
            <w:hideMark/>
          </w:tcPr>
          <w:p w14:paraId="281C3FF6" w14:textId="77777777" w:rsidR="001C7160" w:rsidRPr="00822F06" w:rsidRDefault="001C7160" w:rsidP="001C7160">
            <w:pPr>
              <w:rPr>
                <w:rFonts w:eastAsia="Times New Roman"/>
                <w:color w:val="auto"/>
                <w:szCs w:val="24"/>
              </w:rPr>
            </w:pPr>
            <w:r w:rsidRPr="00822F06">
              <w:rPr>
                <w:rFonts w:eastAsia="Times New Roman"/>
                <w:color w:val="auto"/>
                <w:szCs w:val="24"/>
              </w:rPr>
              <w:t>Структурированность требований</w:t>
            </w:r>
          </w:p>
        </w:tc>
        <w:tc>
          <w:tcPr>
            <w:tcW w:w="0" w:type="auto"/>
          </w:tcPr>
          <w:p w14:paraId="5ECE8839" w14:textId="72661089" w:rsidR="001C7160" w:rsidRPr="00822F06" w:rsidRDefault="001C7160" w:rsidP="001C7160">
            <w:pPr>
              <w:rPr>
                <w:rFonts w:eastAsia="Times New Roman"/>
                <w:color w:val="auto"/>
                <w:szCs w:val="24"/>
              </w:rPr>
            </w:pPr>
            <w:r w:rsidRPr="001C7160">
              <w:rPr>
                <w:rFonts w:eastAsia="Times New Roman"/>
                <w:color w:val="auto"/>
                <w:szCs w:val="24"/>
              </w:rPr>
              <w:t>Обеспечивает полноту и формализацию требований к системе, включая описание функций, режимов работы, требований к надежности, безопасности и документированию</w:t>
            </w:r>
          </w:p>
        </w:tc>
        <w:tc>
          <w:tcPr>
            <w:tcW w:w="0" w:type="auto"/>
            <w:hideMark/>
          </w:tcPr>
          <w:p w14:paraId="344CD3F7" w14:textId="77777777" w:rsidR="001C7160" w:rsidRPr="00822F06" w:rsidRDefault="001C7160" w:rsidP="001C7160">
            <w:pPr>
              <w:rPr>
                <w:rFonts w:eastAsia="Times New Roman"/>
                <w:color w:val="auto"/>
                <w:szCs w:val="24"/>
              </w:rPr>
            </w:pPr>
            <w:r w:rsidRPr="00822F06">
              <w:rPr>
                <w:rFonts w:eastAsia="Times New Roman"/>
                <w:color w:val="auto"/>
                <w:szCs w:val="24"/>
              </w:rPr>
              <w:t>ГОСТ 34.602-2</w:t>
            </w:r>
          </w:p>
        </w:tc>
      </w:tr>
    </w:tbl>
    <w:p w14:paraId="0FCFE387" w14:textId="77777777" w:rsidR="007D0698" w:rsidRDefault="007D0698" w:rsidP="007D0698">
      <w:pPr>
        <w:pStyle w:val="affffe"/>
        <w:spacing w:before="200"/>
      </w:pPr>
      <w:r>
        <w:t>Каждое требование связано с конкретным нормативным источником, что позволяет обеспечить его обоснованность и проверяемость.</w:t>
      </w:r>
    </w:p>
    <w:p w14:paraId="19F3BFBC" w14:textId="77777777" w:rsidR="007D0698" w:rsidRDefault="007D0698" w:rsidP="007D0698">
      <w:pPr>
        <w:pStyle w:val="affffe"/>
      </w:pPr>
      <w:r>
        <w:t>Функциональные требования определяют основные возможности системы, включая поиск кинопродукции, управление коллекциями и анализ пользовательских предпочтений. Нефункциональные требования задают характеристики качества системы, такие как надежность, безопасность и удобство использования.</w:t>
      </w:r>
    </w:p>
    <w:p w14:paraId="64430FF8" w14:textId="60DA6815" w:rsidR="00822F06" w:rsidRPr="007D0698" w:rsidRDefault="007D0698" w:rsidP="007D0698">
      <w:pPr>
        <w:pStyle w:val="affffe"/>
      </w:pPr>
      <w:r>
        <w:t>Вследствие этого сформированный профиль требований охватывает ключевые аспекты разработки информационной системы и может быть использован в качестве основы для дальнейшего проектирования и реализации программного продукта.</w:t>
      </w:r>
    </w:p>
    <w:p w14:paraId="2E89DC65" w14:textId="014DECA8" w:rsidR="002376AE" w:rsidRDefault="002376AE">
      <w:pPr>
        <w:jc w:val="left"/>
        <w:rPr>
          <w:sz w:val="28"/>
        </w:rPr>
      </w:pPr>
      <w:r>
        <w:br w:type="page"/>
      </w:r>
    </w:p>
    <w:p w14:paraId="09638654" w14:textId="5CD3DCF2" w:rsidR="00856D75" w:rsidRDefault="00856D75">
      <w:pPr>
        <w:pStyle w:val="10"/>
      </w:pPr>
      <w:bookmarkStart w:id="15" w:name="_Toc225786312"/>
      <w:r>
        <w:lastRenderedPageBreak/>
        <w:t>ЗАКЛЮЧЕНИЕ</w:t>
      </w:r>
      <w:bookmarkEnd w:id="15"/>
    </w:p>
    <w:p w14:paraId="7E08E09D" w14:textId="77777777" w:rsidR="00822F06" w:rsidRPr="00822F06" w:rsidRDefault="00822F06" w:rsidP="00822F0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8"/>
        <w:rPr>
          <w:rFonts w:eastAsia="Times New Roman"/>
          <w:sz w:val="28"/>
          <w:szCs w:val="28"/>
        </w:rPr>
      </w:pPr>
      <w:r w:rsidRPr="00822F06">
        <w:rPr>
          <w:rFonts w:eastAsia="Times New Roman"/>
          <w:sz w:val="28"/>
          <w:szCs w:val="28"/>
        </w:rPr>
        <w:t>В рамках курсовой работы было выполнено обоснование выбора нормативных правовых документов и стандартов, необходимых для разработки информационной системы анализа предпочтений пользователей при выборе кинопродукции.</w:t>
      </w:r>
    </w:p>
    <w:p w14:paraId="0253083A" w14:textId="77777777" w:rsidR="00822F06" w:rsidRPr="00822F06" w:rsidRDefault="00822F06" w:rsidP="00822F0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8"/>
        <w:rPr>
          <w:rFonts w:eastAsia="Times New Roman"/>
          <w:sz w:val="28"/>
          <w:szCs w:val="28"/>
        </w:rPr>
      </w:pPr>
      <w:r w:rsidRPr="00822F06">
        <w:rPr>
          <w:rFonts w:eastAsia="Times New Roman"/>
          <w:sz w:val="28"/>
          <w:szCs w:val="28"/>
        </w:rPr>
        <w:t>Было показано, что федеральные законы 149-ФЗ и 152-ФЗ определяют требования к обработке информации и персональных данных, что напрямую влияет на проектирование пользовательского профиля и механизмов безопасности. Нормативно-технические стандарты ГОСТ Р ИСО/МЭК 12207-2010, ГОСТ Р ИСО/МЭК 25010-2015 и ГОСТ 34.602-2020 задают основу для организации процесса разработки, определения качества программного продукта и формирования требований.</w:t>
      </w:r>
    </w:p>
    <w:p w14:paraId="35D8940B" w14:textId="77777777" w:rsidR="00822F06" w:rsidRPr="00822F06" w:rsidRDefault="00822F06" w:rsidP="00822F0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8"/>
        <w:rPr>
          <w:rFonts w:eastAsia="Times New Roman"/>
          <w:sz w:val="28"/>
          <w:szCs w:val="28"/>
        </w:rPr>
      </w:pPr>
      <w:r w:rsidRPr="00822F06">
        <w:rPr>
          <w:rFonts w:eastAsia="Times New Roman"/>
          <w:sz w:val="28"/>
          <w:szCs w:val="28"/>
        </w:rPr>
        <w:t>На основе выбранных документов была сформирована система терминов и определений, обеспечивающая единое понимание ключевых понятий. Это позволяет избежать неоднозначностей при разработке и описании системы.</w:t>
      </w:r>
    </w:p>
    <w:p w14:paraId="2F75B096" w14:textId="77777777" w:rsidR="00822F06" w:rsidRPr="00822F06" w:rsidRDefault="00822F06" w:rsidP="00822F0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8"/>
        <w:rPr>
          <w:rFonts w:eastAsia="Times New Roman"/>
          <w:sz w:val="28"/>
          <w:szCs w:val="28"/>
        </w:rPr>
      </w:pPr>
      <w:r w:rsidRPr="00822F06">
        <w:rPr>
          <w:rFonts w:eastAsia="Times New Roman"/>
          <w:sz w:val="28"/>
          <w:szCs w:val="28"/>
        </w:rPr>
        <w:t>Далее был разработан профиль требований, включающий функциональные и нефункциональные характеристики системы. Каждое требование обосновано и связано с конкретным нормативным источником, что обеспечивает его проверяемость и корректность.</w:t>
      </w:r>
    </w:p>
    <w:p w14:paraId="04D3ED1E" w14:textId="2ABB8E31" w:rsidR="008C2D02" w:rsidRDefault="00822F06" w:rsidP="00822F0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360" w:lineRule="auto"/>
        <w:ind w:firstLine="708"/>
        <w:rPr>
          <w:rFonts w:eastAsia="Times New Roman"/>
          <w:sz w:val="28"/>
          <w:szCs w:val="28"/>
        </w:rPr>
      </w:pPr>
      <w:r w:rsidRPr="00822F06">
        <w:rPr>
          <w:rFonts w:eastAsia="Times New Roman"/>
          <w:sz w:val="28"/>
          <w:szCs w:val="28"/>
        </w:rPr>
        <w:t>В итоге полученный перечень требований является достаточным для разработки качественной информационной системы, так как он охватывает основные аспекты её функционирования: реализацию функций, удобство использования, надежность, безопасность и соответствие законодательству.</w:t>
      </w:r>
    </w:p>
    <w:p w14:paraId="77D03762" w14:textId="09E99A2C" w:rsidR="00822F06" w:rsidRDefault="00822F06">
      <w:pPr>
        <w:jc w:val="left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br w:type="page"/>
      </w:r>
    </w:p>
    <w:p w14:paraId="488DFF7C" w14:textId="21109E56" w:rsidR="00856D75" w:rsidRDefault="00856D75">
      <w:pPr>
        <w:pStyle w:val="10"/>
      </w:pPr>
      <w:bookmarkStart w:id="16" w:name="_Toc225786313"/>
      <w:r>
        <w:lastRenderedPageBreak/>
        <w:t xml:space="preserve">СПИСОК </w:t>
      </w:r>
      <w:r w:rsidR="00591E32">
        <w:t>ЛИТЕРАТУРЫ</w:t>
      </w:r>
      <w:bookmarkEnd w:id="16"/>
    </w:p>
    <w:p w14:paraId="15E35B9F" w14:textId="4A947EF6" w:rsidR="00883391" w:rsidRDefault="00883391" w:rsidP="002404B9">
      <w:pPr>
        <w:pStyle w:val="a4"/>
        <w:tabs>
          <w:tab w:val="clear" w:pos="1134"/>
          <w:tab w:val="left" w:pos="868"/>
          <w:tab w:val="left" w:pos="993"/>
        </w:tabs>
        <w:ind w:left="0" w:firstLine="709"/>
      </w:pPr>
      <w:r>
        <w:t>Крейдер О.А., Русакова Е.А. Информационные системы и технологии: учебное пособие. – Дубна, 2019. – 156 с.</w:t>
      </w:r>
    </w:p>
    <w:p w14:paraId="3DD78CA4" w14:textId="0BA893D8" w:rsidR="00883391" w:rsidRDefault="00883391" w:rsidP="002404B9">
      <w:pPr>
        <w:pStyle w:val="a4"/>
        <w:tabs>
          <w:tab w:val="clear" w:pos="1134"/>
          <w:tab w:val="left" w:pos="868"/>
          <w:tab w:val="left" w:pos="993"/>
        </w:tabs>
        <w:ind w:left="0" w:firstLine="709"/>
      </w:pPr>
      <w:r>
        <w:t>Лебедева Т.Н., Носова Л.С., Рузаков А.А. Информационные системы и базы знаний: учебное пособие. – 2017. – 200 с.</w:t>
      </w:r>
    </w:p>
    <w:p w14:paraId="5D3C7A5E" w14:textId="37C3F6F4" w:rsidR="00883391" w:rsidRDefault="00883391" w:rsidP="002404B9">
      <w:pPr>
        <w:pStyle w:val="a4"/>
        <w:tabs>
          <w:tab w:val="clear" w:pos="1134"/>
          <w:tab w:val="left" w:pos="868"/>
          <w:tab w:val="left" w:pos="993"/>
        </w:tabs>
        <w:ind w:left="0" w:firstLine="709"/>
      </w:pPr>
      <w:r>
        <w:t>Кущий Д.Н. Мировые информационные ресурсы и поисковые системы: учебное пособие. – 2023. – 120 с.</w:t>
      </w:r>
    </w:p>
    <w:p w14:paraId="5259CB7F" w14:textId="52D52968" w:rsidR="00883391" w:rsidRDefault="00883391" w:rsidP="00883391">
      <w:pPr>
        <w:pStyle w:val="a4"/>
        <w:tabs>
          <w:tab w:val="clear" w:pos="1134"/>
          <w:tab w:val="left" w:pos="868"/>
          <w:tab w:val="left" w:pos="993"/>
        </w:tabs>
        <w:ind w:left="0" w:firstLine="709"/>
      </w:pPr>
      <w:r w:rsidRPr="00883391">
        <w:t xml:space="preserve">Коваленко И.В. Рекомендательные системы: методы и подходы [Электронный ресурс]. – Режим доступа: https://cyberleninka.ru/article/n/rekomendatelnye-sistemy-metody-i-podhody, свободный. Дата обращения: </w:t>
      </w:r>
      <w:r w:rsidR="00730143">
        <w:t>25.0</w:t>
      </w:r>
      <w:r w:rsidRPr="00883391">
        <w:t>3.2026</w:t>
      </w:r>
      <w:r>
        <w:t xml:space="preserve"> г</w:t>
      </w:r>
      <w:r w:rsidRPr="00883391">
        <w:t>.</w:t>
      </w:r>
    </w:p>
    <w:p w14:paraId="1D358E5D" w14:textId="593C78D6" w:rsidR="00883391" w:rsidRDefault="00883391" w:rsidP="002404B9">
      <w:pPr>
        <w:pStyle w:val="a4"/>
        <w:tabs>
          <w:tab w:val="clear" w:pos="1134"/>
          <w:tab w:val="left" w:pos="868"/>
          <w:tab w:val="left" w:pos="993"/>
        </w:tabs>
        <w:ind w:left="0" w:firstLine="709"/>
      </w:pPr>
      <w:r w:rsidRPr="00883391">
        <w:t xml:space="preserve">Барышникова Е.А. Анализ рекомендательных систем в современных условиях [Электронный ресурс]. – Режим доступа: https://cyberleninka.ru/article/n/analiz-rekomendatelnyh-sistem-v-sovremennyh-usloviyah, свободный. Дата обращения: </w:t>
      </w:r>
      <w:r w:rsidR="00730143">
        <w:t>25</w:t>
      </w:r>
      <w:r w:rsidRPr="00883391">
        <w:t>.03.2026</w:t>
      </w:r>
      <w:r w:rsidR="00730143">
        <w:t xml:space="preserve"> г</w:t>
      </w:r>
      <w:r w:rsidRPr="00883391">
        <w:t>.</w:t>
      </w:r>
    </w:p>
    <w:p w14:paraId="064DD421" w14:textId="755D73EF" w:rsidR="002404B9" w:rsidRDefault="002404B9" w:rsidP="002404B9">
      <w:pPr>
        <w:pStyle w:val="a4"/>
        <w:tabs>
          <w:tab w:val="clear" w:pos="1134"/>
          <w:tab w:val="left" w:pos="868"/>
          <w:tab w:val="left" w:pos="993"/>
        </w:tabs>
        <w:ind w:left="0" w:firstLine="709"/>
      </w:pPr>
      <w:r w:rsidRPr="002404B9">
        <w:t xml:space="preserve">Федеральный закон от 27.07.2006 № 149-ФЗ «Об информации, информационных технологиях и о защите информации» [Электронный ресурс]. </w:t>
      </w:r>
      <w:r>
        <w:t>–</w:t>
      </w:r>
      <w:r w:rsidRPr="002404B9">
        <w:t xml:space="preserve"> Режим доступа: http://www.consultant.ru/document/cons_doc_LAW_61798/, свободный. Дата обращения: 2</w:t>
      </w:r>
      <w:r w:rsidR="00883391">
        <w:t>5</w:t>
      </w:r>
      <w:r w:rsidRPr="002404B9">
        <w:t>.03.202</w:t>
      </w:r>
      <w:r w:rsidR="00883391">
        <w:t>6 г</w:t>
      </w:r>
      <w:r w:rsidRPr="002404B9">
        <w:t>.</w:t>
      </w:r>
    </w:p>
    <w:p w14:paraId="0FE6608E" w14:textId="4F40A99A" w:rsidR="00A83AFD" w:rsidRDefault="00A83AFD" w:rsidP="00614F7E">
      <w:pPr>
        <w:pStyle w:val="a4"/>
        <w:tabs>
          <w:tab w:val="clear" w:pos="1134"/>
          <w:tab w:val="left" w:pos="868"/>
          <w:tab w:val="left" w:pos="993"/>
        </w:tabs>
        <w:ind w:left="0" w:firstLine="709"/>
      </w:pPr>
      <w:r w:rsidRPr="0009177F">
        <w:t>«Федеральный закон РФ от 27 июля 2006 года № 152-ФЗ «О персональных данных» [Электронный ресурс] – Режим доступа: http://www.consultant.ru/document/cons_doc_LAW_61801/</w:t>
      </w:r>
      <w:r w:rsidRPr="00614F7E">
        <w:t>, свободн</w:t>
      </w:r>
      <w:r w:rsidRPr="0009177F">
        <w:t xml:space="preserve">ый. Дата обращения: </w:t>
      </w:r>
      <w:r w:rsidR="00883391" w:rsidRPr="002404B9">
        <w:t>2</w:t>
      </w:r>
      <w:r w:rsidR="00883391">
        <w:t>5</w:t>
      </w:r>
      <w:r w:rsidR="00883391" w:rsidRPr="002404B9">
        <w:t>.03.202</w:t>
      </w:r>
      <w:r w:rsidR="00883391">
        <w:t>6 г</w:t>
      </w:r>
      <w:r w:rsidR="00883391" w:rsidRPr="002404B9">
        <w:t>.</w:t>
      </w:r>
    </w:p>
    <w:p w14:paraId="67DCB85F" w14:textId="419B6380" w:rsidR="002404B9" w:rsidRDefault="002404B9" w:rsidP="002404B9">
      <w:pPr>
        <w:pStyle w:val="a4"/>
        <w:tabs>
          <w:tab w:val="clear" w:pos="1134"/>
          <w:tab w:val="left" w:pos="868"/>
          <w:tab w:val="left" w:pos="993"/>
        </w:tabs>
        <w:ind w:left="0" w:firstLine="709"/>
      </w:pPr>
      <w:r>
        <w:t xml:space="preserve">ГОСТ Р ИСО/МЭК 12207-2010. </w:t>
      </w:r>
      <w:r w:rsidRPr="002404B9">
        <w:t>Информационная технология. Системная и программная инженерия. Процессы жизненного цикла программных средств</w:t>
      </w:r>
      <w:r>
        <w:t>. – М.: Стандартинформ, 2011. – 102 с.</w:t>
      </w:r>
    </w:p>
    <w:p w14:paraId="199A1458" w14:textId="670169ED" w:rsidR="002404B9" w:rsidRDefault="002404B9" w:rsidP="002404B9">
      <w:pPr>
        <w:pStyle w:val="a4"/>
        <w:tabs>
          <w:tab w:val="clear" w:pos="1134"/>
          <w:tab w:val="left" w:pos="868"/>
          <w:tab w:val="left" w:pos="993"/>
        </w:tabs>
        <w:ind w:left="0" w:firstLine="709"/>
      </w:pPr>
      <w:r>
        <w:t xml:space="preserve">ГОСТ Р ИСО/МЭК 25010-2015. </w:t>
      </w:r>
      <w:r w:rsidRPr="002404B9">
        <w:t xml:space="preserve">Информационные технологии. Системная и программная инженерия. Требования и оценка качества систем и </w:t>
      </w:r>
      <w:r w:rsidRPr="002404B9">
        <w:lastRenderedPageBreak/>
        <w:t>программного обеспечения (SQuaRE). Модели качества систем и программных продуктов</w:t>
      </w:r>
      <w:r>
        <w:t xml:space="preserve"> – М.: Стандартинформ, 2016. – 28 с.</w:t>
      </w:r>
    </w:p>
    <w:p w14:paraId="377F99D8" w14:textId="57A0803A" w:rsidR="002404B9" w:rsidRDefault="002404B9" w:rsidP="00883391">
      <w:pPr>
        <w:pStyle w:val="a4"/>
        <w:tabs>
          <w:tab w:val="clear" w:pos="1134"/>
          <w:tab w:val="left" w:pos="868"/>
          <w:tab w:val="left" w:pos="993"/>
        </w:tabs>
        <w:ind w:left="0" w:firstLine="709"/>
      </w:pPr>
      <w:r>
        <w:t xml:space="preserve">ГОСТ 34.602-2020. </w:t>
      </w:r>
      <w:r w:rsidR="00D3487E">
        <w:rPr>
          <w:szCs w:val="28"/>
        </w:rPr>
        <w:t>Информационная технология. Комплекс стандартов на автоматизированные системы. Техническое задание на создание автоматизированной системы</w:t>
      </w:r>
      <w:r>
        <w:t>. – М.: Стандартинформ, 2020. – 16 с.</w:t>
      </w:r>
    </w:p>
    <w:sectPr w:rsidR="002404B9" w:rsidSect="006D0F0D">
      <w:headerReference w:type="default" r:id="rId9"/>
      <w:footerReference w:type="first" r:id="rId10"/>
      <w:pgSz w:w="11907" w:h="16840" w:code="9"/>
      <w:pgMar w:top="1134" w:right="851" w:bottom="1134" w:left="1701" w:header="510" w:footer="28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187F15" w14:textId="77777777" w:rsidR="008E7486" w:rsidRDefault="008E7486">
      <w:r>
        <w:separator/>
      </w:r>
    </w:p>
  </w:endnote>
  <w:endnote w:type="continuationSeparator" w:id="0">
    <w:p w14:paraId="0AB4E30F" w14:textId="77777777" w:rsidR="008E7486" w:rsidRDefault="008E74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22A7D" w14:textId="44DF42F6" w:rsidR="00E44A24" w:rsidRPr="00272178" w:rsidRDefault="00E44A24" w:rsidP="00272178">
    <w:pPr>
      <w:pStyle w:val="af5"/>
      <w:rPr>
        <w:rStyle w:val="afa"/>
        <w:u w:val="none"/>
      </w:rPr>
    </w:pPr>
    <w:r>
      <w:rPr>
        <w:lang w:eastAsia="x-none"/>
      </w:rPr>
      <w:t xml:space="preserve">Москва </w:t>
    </w:r>
    <w:r>
      <w:t>20</w:t>
    </w:r>
    <w:r>
      <w:rPr>
        <w:rStyle w:val="afa"/>
        <w:u w:val="none"/>
      </w:rPr>
      <w:t>2</w:t>
    </w:r>
    <w:r w:rsidR="005C13A3">
      <w:rPr>
        <w:rStyle w:val="afa"/>
        <w:u w:val="none"/>
      </w:rPr>
      <w:t>6</w:t>
    </w:r>
    <w:r>
      <w:rPr>
        <w:rStyle w:val="afa"/>
        <w:u w:val="none"/>
        <w:lang w:eastAsia="x-none"/>
      </w:rPr>
      <w:t xml:space="preserve"> </w:t>
    </w:r>
    <w:r>
      <w:t>г.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B6353" w14:textId="77777777" w:rsidR="008E7486" w:rsidRDefault="008E7486">
      <w:r>
        <w:separator/>
      </w:r>
    </w:p>
  </w:footnote>
  <w:footnote w:type="continuationSeparator" w:id="0">
    <w:p w14:paraId="5662C180" w14:textId="77777777" w:rsidR="008E7486" w:rsidRDefault="008E74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2020BC" w14:textId="5109ACD9" w:rsidR="00E44A24" w:rsidRDefault="00E44A24">
    <w:pPr>
      <w:pStyle w:val="af0"/>
      <w:jc w:val="center"/>
    </w:pPr>
    <w:r>
      <w:fldChar w:fldCharType="begin"/>
    </w:r>
    <w:r>
      <w:instrText>PAGE   \* MERGEFORMAT</w:instrText>
    </w:r>
    <w:r>
      <w:fldChar w:fldCharType="separate"/>
    </w:r>
    <w:r w:rsidR="00727952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6728"/>
    <w:multiLevelType w:val="hybridMultilevel"/>
    <w:tmpl w:val="566ABB26"/>
    <w:lvl w:ilvl="0" w:tplc="04190001">
      <w:start w:val="1"/>
      <w:numFmt w:val="bullet"/>
      <w:lvlText w:val="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44985"/>
    <w:multiLevelType w:val="hybridMultilevel"/>
    <w:tmpl w:val="8B1E9FE2"/>
    <w:lvl w:ilvl="0" w:tplc="FFFFFFFF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FFFFFFFF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3F5FBE"/>
    <w:multiLevelType w:val="multilevel"/>
    <w:tmpl w:val="6214F8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a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8914D6C"/>
    <w:multiLevelType w:val="hybridMultilevel"/>
    <w:tmpl w:val="8B1E9FE2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9750EC7"/>
    <w:multiLevelType w:val="hybridMultilevel"/>
    <w:tmpl w:val="20B2A962"/>
    <w:lvl w:ilvl="0" w:tplc="DEB208E4">
      <w:start w:val="1"/>
      <w:numFmt w:val="decimal"/>
      <w:lvlText w:val="%1."/>
      <w:lvlJc w:val="left"/>
      <w:pPr>
        <w:ind w:firstLine="709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9EE219F"/>
    <w:multiLevelType w:val="hybridMultilevel"/>
    <w:tmpl w:val="D7F68B1A"/>
    <w:lvl w:ilvl="0" w:tplc="0419000F">
      <w:start w:val="1"/>
      <w:numFmt w:val="decimal"/>
      <w:lvlText w:val="%1."/>
      <w:lvlJc w:val="left"/>
      <w:pPr>
        <w:tabs>
          <w:tab w:val="num" w:pos="1134"/>
        </w:tabs>
        <w:ind w:firstLine="709"/>
      </w:pPr>
      <w:rPr>
        <w:rFonts w:cs="Times New Roman" w:hint="default"/>
        <w:b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DA576A"/>
    <w:multiLevelType w:val="hybridMultilevel"/>
    <w:tmpl w:val="253826AA"/>
    <w:lvl w:ilvl="0" w:tplc="D6F631B4">
      <w:start w:val="1"/>
      <w:numFmt w:val="decimal"/>
      <w:lvlText w:val="%1."/>
      <w:lvlJc w:val="left"/>
      <w:pPr>
        <w:tabs>
          <w:tab w:val="num" w:pos="1134"/>
        </w:tabs>
        <w:ind w:firstLine="709"/>
      </w:pPr>
      <w:rPr>
        <w:rFonts w:ascii="Times New Roman" w:hAnsi="Times New Roman" w:cs="Times New Roman" w:hint="default"/>
        <w:b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05757"/>
    <w:multiLevelType w:val="hybridMultilevel"/>
    <w:tmpl w:val="5E461A98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B7C211C6">
      <w:start w:val="1"/>
      <w:numFmt w:val="bullet"/>
      <w:pStyle w:val="a0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5D96640"/>
    <w:multiLevelType w:val="hybridMultilevel"/>
    <w:tmpl w:val="C972CC06"/>
    <w:lvl w:ilvl="0" w:tplc="949A4EAE">
      <w:start w:val="1"/>
      <w:numFmt w:val="decimal"/>
      <w:lvlText w:val="%1."/>
      <w:lvlJc w:val="left"/>
      <w:pPr>
        <w:tabs>
          <w:tab w:val="num" w:pos="1134"/>
        </w:tabs>
        <w:ind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DEB65FA"/>
    <w:multiLevelType w:val="hybridMultilevel"/>
    <w:tmpl w:val="3F0876FA"/>
    <w:lvl w:ilvl="0" w:tplc="618EE9AE">
      <w:start w:val="1"/>
      <w:numFmt w:val="decimal"/>
      <w:lvlText w:val="%1)"/>
      <w:lvlJc w:val="left"/>
      <w:pPr>
        <w:ind w:left="1211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  <w:rPr>
        <w:rFonts w:cs="Times New Roman"/>
      </w:rPr>
    </w:lvl>
    <w:lvl w:ilvl="3" w:tplc="0419000F" w:tentative="1">
      <w:start w:val="1"/>
      <w:numFmt w:val="decimal"/>
      <w:pStyle w:val="4-"/>
      <w:lvlText w:val="%4."/>
      <w:lvlJc w:val="left"/>
      <w:pPr>
        <w:ind w:left="337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53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  <w:rPr>
        <w:rFonts w:cs="Times New Roman"/>
      </w:rPr>
    </w:lvl>
  </w:abstractNum>
  <w:abstractNum w:abstractNumId="10" w15:restartNumberingAfterBreak="0">
    <w:nsid w:val="203B2C34"/>
    <w:multiLevelType w:val="hybridMultilevel"/>
    <w:tmpl w:val="21C4BD4E"/>
    <w:lvl w:ilvl="0" w:tplc="49269590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4477828"/>
    <w:multiLevelType w:val="hybridMultilevel"/>
    <w:tmpl w:val="14545E80"/>
    <w:lvl w:ilvl="0" w:tplc="C032B450">
      <w:start w:val="1"/>
      <w:numFmt w:val="decimal"/>
      <w:pStyle w:val="a1"/>
      <w:lvlText w:val="%1."/>
      <w:lvlJc w:val="left"/>
      <w:pPr>
        <w:tabs>
          <w:tab w:val="num" w:pos="567"/>
        </w:tabs>
        <w:ind w:left="567" w:hanging="567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 w15:restartNumberingAfterBreak="0">
    <w:nsid w:val="25DF1FD5"/>
    <w:multiLevelType w:val="hybridMultilevel"/>
    <w:tmpl w:val="99A26C40"/>
    <w:lvl w:ilvl="0" w:tplc="4E56CF62">
      <w:start w:val="1"/>
      <w:numFmt w:val="decimal"/>
      <w:pStyle w:val="a2"/>
      <w:lvlText w:val="Таблица %1."/>
      <w:lvlJc w:val="left"/>
      <w:pPr>
        <w:ind w:left="8866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9946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0666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11386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12106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12826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13546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14266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14986" w:hanging="180"/>
      </w:pPr>
      <w:rPr>
        <w:rFonts w:cs="Times New Roman"/>
      </w:rPr>
    </w:lvl>
  </w:abstractNum>
  <w:abstractNum w:abstractNumId="13" w15:restartNumberingAfterBreak="0">
    <w:nsid w:val="293D46FF"/>
    <w:multiLevelType w:val="hybridMultilevel"/>
    <w:tmpl w:val="CDBE7E8A"/>
    <w:lvl w:ilvl="0" w:tplc="A49C6ED2">
      <w:start w:val="1"/>
      <w:numFmt w:val="decimal"/>
      <w:pStyle w:val="a3"/>
      <w:lvlText w:val="%1."/>
      <w:lvlJc w:val="left"/>
      <w:pPr>
        <w:tabs>
          <w:tab w:val="num" w:pos="1134"/>
        </w:tabs>
        <w:ind w:firstLine="709"/>
      </w:pPr>
      <w:rPr>
        <w:rFonts w:ascii="Times New Roman" w:hAnsi="Times New Roman" w:cs="Times New Roman" w:hint="default"/>
        <w:sz w:val="28"/>
      </w:rPr>
    </w:lvl>
    <w:lvl w:ilvl="1" w:tplc="04190003" w:tentative="1">
      <w:start w:val="1"/>
      <w:numFmt w:val="bullet"/>
      <w:lvlText w:val="o"/>
      <w:lvlJc w:val="left"/>
      <w:pPr>
        <w:ind w:left="329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401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73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45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617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9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1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8335" w:hanging="360"/>
      </w:pPr>
      <w:rPr>
        <w:rFonts w:ascii="Wingdings" w:hAnsi="Wingdings" w:hint="default"/>
      </w:rPr>
    </w:lvl>
  </w:abstractNum>
  <w:abstractNum w:abstractNumId="14" w15:restartNumberingAfterBreak="0">
    <w:nsid w:val="2B4F4303"/>
    <w:multiLevelType w:val="hybridMultilevel"/>
    <w:tmpl w:val="8B1E9FE2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2B853D5B"/>
    <w:multiLevelType w:val="hybridMultilevel"/>
    <w:tmpl w:val="B8DA3AB8"/>
    <w:lvl w:ilvl="0" w:tplc="3C12C996">
      <w:start w:val="1"/>
      <w:numFmt w:val="bullet"/>
      <w:pStyle w:val="GOSTListmark3"/>
      <w:lvlText w:val="–"/>
      <w:lvlJc w:val="left"/>
      <w:pPr>
        <w:tabs>
          <w:tab w:val="num" w:pos="1418"/>
        </w:tabs>
        <w:ind w:left="1418" w:hanging="284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2B23C2"/>
    <w:multiLevelType w:val="hybridMultilevel"/>
    <w:tmpl w:val="C86EAE74"/>
    <w:lvl w:ilvl="0" w:tplc="5B542874">
      <w:start w:val="1"/>
      <w:numFmt w:val="decimal"/>
      <w:pStyle w:val="a4"/>
      <w:lvlText w:val="%1."/>
      <w:lvlJc w:val="left"/>
      <w:pPr>
        <w:ind w:left="1069" w:hanging="360"/>
      </w:pPr>
      <w:rPr>
        <w:rFonts w:hint="default"/>
      </w:rPr>
    </w:lvl>
    <w:lvl w:ilvl="1" w:tplc="672A1078">
      <w:start w:val="1"/>
      <w:numFmt w:val="bullet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2CA502DE"/>
    <w:multiLevelType w:val="hybridMultilevel"/>
    <w:tmpl w:val="1A2A2FE2"/>
    <w:lvl w:ilvl="0" w:tplc="48EC1D7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39" w:hanging="360"/>
      </w:pPr>
    </w:lvl>
    <w:lvl w:ilvl="2" w:tplc="0419001B" w:tentative="1">
      <w:start w:val="1"/>
      <w:numFmt w:val="lowerRoman"/>
      <w:lvlText w:val="%3."/>
      <w:lvlJc w:val="right"/>
      <w:pPr>
        <w:ind w:left="2159" w:hanging="180"/>
      </w:pPr>
    </w:lvl>
    <w:lvl w:ilvl="3" w:tplc="0419000F" w:tentative="1">
      <w:start w:val="1"/>
      <w:numFmt w:val="decimal"/>
      <w:lvlText w:val="%4."/>
      <w:lvlJc w:val="left"/>
      <w:pPr>
        <w:ind w:left="2879" w:hanging="360"/>
      </w:pPr>
    </w:lvl>
    <w:lvl w:ilvl="4" w:tplc="04190019" w:tentative="1">
      <w:start w:val="1"/>
      <w:numFmt w:val="lowerLetter"/>
      <w:lvlText w:val="%5."/>
      <w:lvlJc w:val="left"/>
      <w:pPr>
        <w:ind w:left="3599" w:hanging="360"/>
      </w:pPr>
    </w:lvl>
    <w:lvl w:ilvl="5" w:tplc="0419001B" w:tentative="1">
      <w:start w:val="1"/>
      <w:numFmt w:val="lowerRoman"/>
      <w:lvlText w:val="%6."/>
      <w:lvlJc w:val="right"/>
      <w:pPr>
        <w:ind w:left="4319" w:hanging="180"/>
      </w:pPr>
    </w:lvl>
    <w:lvl w:ilvl="6" w:tplc="0419000F" w:tentative="1">
      <w:start w:val="1"/>
      <w:numFmt w:val="decimal"/>
      <w:lvlText w:val="%7."/>
      <w:lvlJc w:val="left"/>
      <w:pPr>
        <w:ind w:left="5039" w:hanging="360"/>
      </w:pPr>
    </w:lvl>
    <w:lvl w:ilvl="7" w:tplc="04190019" w:tentative="1">
      <w:start w:val="1"/>
      <w:numFmt w:val="lowerLetter"/>
      <w:lvlText w:val="%8."/>
      <w:lvlJc w:val="left"/>
      <w:pPr>
        <w:ind w:left="5759" w:hanging="360"/>
      </w:pPr>
    </w:lvl>
    <w:lvl w:ilvl="8" w:tplc="0419001B" w:tentative="1">
      <w:start w:val="1"/>
      <w:numFmt w:val="lowerRoman"/>
      <w:lvlText w:val="%9."/>
      <w:lvlJc w:val="right"/>
      <w:pPr>
        <w:ind w:left="6479" w:hanging="180"/>
      </w:pPr>
    </w:lvl>
  </w:abstractNum>
  <w:abstractNum w:abstractNumId="18" w15:restartNumberingAfterBreak="0">
    <w:nsid w:val="2D346F4C"/>
    <w:multiLevelType w:val="hybridMultilevel"/>
    <w:tmpl w:val="803AB3BC"/>
    <w:lvl w:ilvl="0" w:tplc="D6449930">
      <w:start w:val="1"/>
      <w:numFmt w:val="decimal"/>
      <w:pStyle w:val="a5"/>
      <w:lvlText w:val="%1)"/>
      <w:lvlJc w:val="right"/>
      <w:pPr>
        <w:ind w:left="880" w:hanging="170"/>
      </w:pPr>
      <w:rPr>
        <w:rFonts w:cs="Times New Roman" w:hint="default"/>
        <w:b w:val="0"/>
      </w:rPr>
    </w:lvl>
    <w:lvl w:ilvl="1" w:tplc="04190003" w:tentative="1">
      <w:start w:val="1"/>
      <w:numFmt w:val="lowerLetter"/>
      <w:lvlText w:val="%2."/>
      <w:lvlJc w:val="left"/>
      <w:pPr>
        <w:ind w:left="2291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19" w15:restartNumberingAfterBreak="0">
    <w:nsid w:val="2E35702F"/>
    <w:multiLevelType w:val="hybridMultilevel"/>
    <w:tmpl w:val="63D200F4"/>
    <w:lvl w:ilvl="0" w:tplc="D094784E">
      <w:numFmt w:val="none"/>
      <w:pStyle w:val="2"/>
      <w:lvlText w:val=""/>
      <w:lvlJc w:val="left"/>
      <w:pPr>
        <w:tabs>
          <w:tab w:val="num" w:pos="567"/>
        </w:tabs>
        <w:ind w:left="567"/>
      </w:pPr>
      <w:rPr>
        <w:rFonts w:ascii="Symbol" w:hAnsi="Symbol" w:cs="Times New Roman" w:hint="default"/>
      </w:rPr>
    </w:lvl>
    <w:lvl w:ilvl="1" w:tplc="D6449930">
      <w:start w:val="3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hint="default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 w15:restartNumberingAfterBreak="0">
    <w:nsid w:val="2E662DDF"/>
    <w:multiLevelType w:val="hybridMultilevel"/>
    <w:tmpl w:val="2E247984"/>
    <w:lvl w:ilvl="0" w:tplc="04190001">
      <w:start w:val="1"/>
      <w:numFmt w:val="bullet"/>
      <w:lvlText w:val="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BAA61522">
      <w:start w:val="1"/>
      <w:numFmt w:val="bullet"/>
      <w:lvlText w:val="o"/>
      <w:lvlJc w:val="left"/>
      <w:pPr>
        <w:tabs>
          <w:tab w:val="num" w:pos="1559"/>
        </w:tabs>
        <w:ind w:left="709" w:firstLine="425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3C834B8"/>
    <w:multiLevelType w:val="hybridMultilevel"/>
    <w:tmpl w:val="159689F4"/>
    <w:lvl w:ilvl="0" w:tplc="04190001">
      <w:start w:val="1"/>
      <w:numFmt w:val="bullet"/>
      <w:pStyle w:val="1"/>
      <w:lvlText w:val="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65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337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409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481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553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625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697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7690" w:hanging="180"/>
      </w:pPr>
      <w:rPr>
        <w:rFonts w:cs="Times New Roman"/>
      </w:rPr>
    </w:lvl>
  </w:abstractNum>
  <w:abstractNum w:abstractNumId="22" w15:restartNumberingAfterBreak="0">
    <w:nsid w:val="34141537"/>
    <w:multiLevelType w:val="hybridMultilevel"/>
    <w:tmpl w:val="C972CC06"/>
    <w:lvl w:ilvl="0" w:tplc="949A4EAE">
      <w:start w:val="1"/>
      <w:numFmt w:val="decimal"/>
      <w:lvlText w:val="%1."/>
      <w:lvlJc w:val="left"/>
      <w:pPr>
        <w:tabs>
          <w:tab w:val="num" w:pos="1134"/>
        </w:tabs>
        <w:ind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51362A1"/>
    <w:multiLevelType w:val="hybridMultilevel"/>
    <w:tmpl w:val="F1328D6E"/>
    <w:lvl w:ilvl="0" w:tplc="01FEE04A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672A1078">
      <w:start w:val="1"/>
      <w:numFmt w:val="bullet"/>
      <w:lvlText w:val=""/>
      <w:lvlJc w:val="left"/>
      <w:pPr>
        <w:tabs>
          <w:tab w:val="num" w:pos="1559"/>
        </w:tabs>
        <w:ind w:left="709" w:firstLine="425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7EF58EA"/>
    <w:multiLevelType w:val="multilevel"/>
    <w:tmpl w:val="E790FD58"/>
    <w:lvl w:ilvl="0">
      <w:start w:val="1"/>
      <w:numFmt w:val="decimal"/>
      <w:lvlText w:val="ГЛАВА %1.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kern w:val="0"/>
        <w:position w:val="0"/>
        <w:u w:val="none"/>
        <w:effect w:val="none"/>
        <w:vertAlign w:val="baseline"/>
      </w:rPr>
    </w:lvl>
    <w:lvl w:ilvl="1">
      <w:start w:val="1"/>
      <w:numFmt w:val="decimal"/>
      <w:pStyle w:val="20"/>
      <w:suff w:val="space"/>
      <w:lvlText w:val="%1.%2."/>
      <w:lvlJc w:val="center"/>
      <w:pPr>
        <w:ind w:left="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vanish w:val="0"/>
        <w:spacing w:val="0"/>
        <w:kern w:val="0"/>
        <w:position w:val="0"/>
        <w:u w:val="none"/>
        <w:effect w:val="none"/>
        <w:vertAlign w:val="baseline"/>
      </w:r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725"/>
        </w:tabs>
        <w:ind w:left="725" w:hanging="1009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867"/>
        </w:tabs>
        <w:ind w:left="867" w:hanging="1151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1156"/>
        </w:tabs>
        <w:ind w:left="1014" w:hanging="1298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516"/>
        </w:tabs>
        <w:ind w:left="1156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16"/>
        </w:tabs>
        <w:ind w:left="1298" w:hanging="1582"/>
      </w:pPr>
      <w:rPr>
        <w:rFonts w:cs="Times New Roman" w:hint="default"/>
      </w:rPr>
    </w:lvl>
  </w:abstractNum>
  <w:abstractNum w:abstractNumId="25" w15:restartNumberingAfterBreak="0">
    <w:nsid w:val="4997671D"/>
    <w:multiLevelType w:val="hybridMultilevel"/>
    <w:tmpl w:val="E9BEACEC"/>
    <w:lvl w:ilvl="0" w:tplc="8F925E8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49F57318"/>
    <w:multiLevelType w:val="hybridMultilevel"/>
    <w:tmpl w:val="70585C2C"/>
    <w:lvl w:ilvl="0" w:tplc="552CD70A">
      <w:start w:val="1"/>
      <w:numFmt w:val="bullet"/>
      <w:pStyle w:val="GOSTListmark2"/>
      <w:lvlText w:val="–"/>
      <w:lvlJc w:val="left"/>
      <w:pPr>
        <w:tabs>
          <w:tab w:val="num" w:pos="1134"/>
        </w:tabs>
        <w:ind w:left="1134" w:hanging="283"/>
      </w:pPr>
      <w:rPr>
        <w:rFonts w:ascii="Times New Roman" w:hAnsi="Times New Roman" w:hint="default"/>
      </w:rPr>
    </w:lvl>
    <w:lvl w:ilvl="1" w:tplc="3416BD6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A5206A9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074DFF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192328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18C666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D4714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2011E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15C3CD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25193A"/>
    <w:multiLevelType w:val="hybridMultilevel"/>
    <w:tmpl w:val="1D7EEBE8"/>
    <w:lvl w:ilvl="0" w:tplc="DEB208E4">
      <w:start w:val="1"/>
      <w:numFmt w:val="decimal"/>
      <w:lvlText w:val="%1."/>
      <w:lvlJc w:val="left"/>
      <w:pPr>
        <w:ind w:firstLine="709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A35683F"/>
    <w:multiLevelType w:val="hybridMultilevel"/>
    <w:tmpl w:val="8878F248"/>
    <w:lvl w:ilvl="0" w:tplc="33720170">
      <w:start w:val="1"/>
      <w:numFmt w:val="decimal"/>
      <w:lvlText w:val="%1."/>
      <w:lvlJc w:val="left"/>
      <w:pPr>
        <w:tabs>
          <w:tab w:val="num" w:pos="1134"/>
        </w:tabs>
        <w:ind w:firstLine="709"/>
      </w:pPr>
      <w:rPr>
        <w:rFonts w:ascii="Times New Roman" w:hAnsi="Times New Roman" w:cs="Times New Roman" w:hint="default"/>
        <w:b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506285"/>
    <w:multiLevelType w:val="hybridMultilevel"/>
    <w:tmpl w:val="68F4D30C"/>
    <w:lvl w:ilvl="0" w:tplc="23FA9BE6">
      <w:start w:val="1"/>
      <w:numFmt w:val="decimal"/>
      <w:pStyle w:val="a6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 w15:restartNumberingAfterBreak="0">
    <w:nsid w:val="5C21386E"/>
    <w:multiLevelType w:val="hybridMultilevel"/>
    <w:tmpl w:val="8A042FCE"/>
    <w:lvl w:ilvl="0" w:tplc="241463A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1" w15:restartNumberingAfterBreak="0">
    <w:nsid w:val="68C93290"/>
    <w:multiLevelType w:val="hybridMultilevel"/>
    <w:tmpl w:val="03844612"/>
    <w:lvl w:ilvl="0" w:tplc="A5EE22D8">
      <w:start w:val="1"/>
      <w:numFmt w:val="decimal"/>
      <w:lvlText w:val="%1."/>
      <w:lvlJc w:val="left"/>
      <w:pPr>
        <w:tabs>
          <w:tab w:val="num" w:pos="1145"/>
        </w:tabs>
        <w:ind w:firstLine="709"/>
      </w:pPr>
      <w:rPr>
        <w:rFonts w:cs="Times New Roman" w:hint="default"/>
        <w:b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6940A1"/>
    <w:multiLevelType w:val="hybridMultilevel"/>
    <w:tmpl w:val="3696948A"/>
    <w:lvl w:ilvl="0" w:tplc="D0AE1D90">
      <w:start w:val="1"/>
      <w:numFmt w:val="bullet"/>
      <w:lvlText w:val="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F211259"/>
    <w:multiLevelType w:val="hybridMultilevel"/>
    <w:tmpl w:val="4AD0952A"/>
    <w:lvl w:ilvl="0" w:tplc="D10EADAA">
      <w:start w:val="1"/>
      <w:numFmt w:val="decimal"/>
      <w:pStyle w:val="40"/>
      <w:lvlText w:val="%1)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 w15:restartNumberingAfterBreak="0">
    <w:nsid w:val="711A4370"/>
    <w:multiLevelType w:val="hybridMultilevel"/>
    <w:tmpl w:val="8B1E9FE2"/>
    <w:lvl w:ilvl="0" w:tplc="949A4EAE">
      <w:start w:val="1"/>
      <w:numFmt w:val="decimal"/>
      <w:lvlText w:val="%1."/>
      <w:lvlJc w:val="left"/>
      <w:pPr>
        <w:tabs>
          <w:tab w:val="num" w:pos="1134"/>
        </w:tabs>
        <w:ind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2FC7F63"/>
    <w:multiLevelType w:val="hybridMultilevel"/>
    <w:tmpl w:val="695443E0"/>
    <w:lvl w:ilvl="0" w:tplc="949A4EAE">
      <w:start w:val="1"/>
      <w:numFmt w:val="decimal"/>
      <w:lvlText w:val="%1."/>
      <w:lvlJc w:val="left"/>
      <w:pPr>
        <w:tabs>
          <w:tab w:val="num" w:pos="1134"/>
        </w:tabs>
        <w:ind w:left="0" w:firstLine="709"/>
      </w:pPr>
      <w:rPr>
        <w:rFonts w:cs="Times New Roman" w:hint="default"/>
      </w:rPr>
    </w:lvl>
    <w:lvl w:ilvl="1" w:tplc="04190011">
      <w:start w:val="1"/>
      <w:numFmt w:val="decimal"/>
      <w:lvlText w:val="%2)"/>
      <w:lvlJc w:val="left"/>
      <w:pPr>
        <w:tabs>
          <w:tab w:val="num" w:pos="1559"/>
        </w:tabs>
        <w:ind w:left="709" w:firstLine="425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42D30F7"/>
    <w:multiLevelType w:val="hybridMultilevel"/>
    <w:tmpl w:val="8B5A7D26"/>
    <w:lvl w:ilvl="0" w:tplc="71765A42">
      <w:start w:val="1"/>
      <w:numFmt w:val="bullet"/>
      <w:pStyle w:val="GOSTListmark1"/>
      <w:lvlText w:val="–"/>
      <w:lvlJc w:val="left"/>
      <w:pPr>
        <w:tabs>
          <w:tab w:val="num" w:pos="851"/>
        </w:tabs>
        <w:ind w:left="851" w:hanging="284"/>
      </w:pPr>
      <w:rPr>
        <w:rFonts w:ascii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664A87"/>
    <w:multiLevelType w:val="hybridMultilevel"/>
    <w:tmpl w:val="AF5AB6BC"/>
    <w:lvl w:ilvl="0" w:tplc="6D9A4334">
      <w:start w:val="1"/>
      <w:numFmt w:val="decimal"/>
      <w:pStyle w:val="a7"/>
      <w:lvlText w:val="ПРИЛОЖЕНИЕ %1."/>
      <w:lvlJc w:val="left"/>
      <w:pPr>
        <w:ind w:left="72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snapToGrid w:val="0"/>
        <w:vanish w:val="0"/>
        <w:color w:val="000000"/>
        <w:spacing w:val="0"/>
        <w:w w:val="0"/>
        <w:kern w:val="0"/>
        <w:position w:val="0"/>
        <w:sz w:val="2"/>
        <w:szCs w:val="20"/>
        <w:u w:val="none" w:color="000000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 w15:restartNumberingAfterBreak="0">
    <w:nsid w:val="7B1B059B"/>
    <w:multiLevelType w:val="hybridMultilevel"/>
    <w:tmpl w:val="03844612"/>
    <w:lvl w:ilvl="0" w:tplc="A5EE22D8">
      <w:start w:val="1"/>
      <w:numFmt w:val="decimal"/>
      <w:lvlText w:val="%1."/>
      <w:lvlJc w:val="left"/>
      <w:pPr>
        <w:tabs>
          <w:tab w:val="num" w:pos="1145"/>
        </w:tabs>
        <w:ind w:firstLine="709"/>
      </w:pPr>
      <w:rPr>
        <w:rFonts w:cs="Times New Roman" w:hint="default"/>
        <w:b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B51173A"/>
    <w:multiLevelType w:val="hybridMultilevel"/>
    <w:tmpl w:val="70F0052E"/>
    <w:lvl w:ilvl="0" w:tplc="04190001">
      <w:start w:val="1"/>
      <w:numFmt w:val="bullet"/>
      <w:lvlText w:val=""/>
      <w:lvlJc w:val="left"/>
      <w:pPr>
        <w:tabs>
          <w:tab w:val="num" w:pos="1134"/>
        </w:tabs>
        <w:ind w:firstLine="709"/>
      </w:pPr>
      <w:rPr>
        <w:rFonts w:ascii="Symbol" w:hAnsi="Symbol" w:hint="default"/>
        <w:b w:val="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BA6A06"/>
    <w:multiLevelType w:val="singleLevel"/>
    <w:tmpl w:val="4380DDA2"/>
    <w:lvl w:ilvl="0">
      <w:start w:val="1"/>
      <w:numFmt w:val="decimal"/>
      <w:pStyle w:val="a8"/>
      <w:lvlText w:val="%1)"/>
      <w:lvlJc w:val="left"/>
      <w:pPr>
        <w:tabs>
          <w:tab w:val="num" w:pos="1418"/>
        </w:tabs>
        <w:ind w:left="1418" w:hanging="426"/>
      </w:pPr>
      <w:rPr>
        <w:rFonts w:cs="Times New Roman"/>
      </w:rPr>
    </w:lvl>
  </w:abstractNum>
  <w:num w:numId="1">
    <w:abstractNumId w:val="19"/>
  </w:num>
  <w:num w:numId="2">
    <w:abstractNumId w:val="24"/>
  </w:num>
  <w:num w:numId="3">
    <w:abstractNumId w:val="29"/>
  </w:num>
  <w:num w:numId="4">
    <w:abstractNumId w:val="40"/>
  </w:num>
  <w:num w:numId="5">
    <w:abstractNumId w:val="36"/>
  </w:num>
  <w:num w:numId="6">
    <w:abstractNumId w:val="15"/>
  </w:num>
  <w:num w:numId="7">
    <w:abstractNumId w:val="26"/>
  </w:num>
  <w:num w:numId="8">
    <w:abstractNumId w:val="11"/>
  </w:num>
  <w:num w:numId="9">
    <w:abstractNumId w:val="33"/>
  </w:num>
  <w:num w:numId="10">
    <w:abstractNumId w:val="9"/>
  </w:num>
  <w:num w:numId="11">
    <w:abstractNumId w:val="21"/>
  </w:num>
  <w:num w:numId="12">
    <w:abstractNumId w:val="18"/>
  </w:num>
  <w:num w:numId="13">
    <w:abstractNumId w:val="13"/>
  </w:num>
  <w:num w:numId="14">
    <w:abstractNumId w:val="12"/>
  </w:num>
  <w:num w:numId="15">
    <w:abstractNumId w:val="37"/>
  </w:num>
  <w:num w:numId="16">
    <w:abstractNumId w:val="38"/>
  </w:num>
  <w:num w:numId="17">
    <w:abstractNumId w:val="0"/>
  </w:num>
  <w:num w:numId="18">
    <w:abstractNumId w:val="38"/>
    <w:lvlOverride w:ilvl="0">
      <w:startOverride w:val="1"/>
    </w:lvlOverride>
  </w:num>
  <w:num w:numId="19">
    <w:abstractNumId w:val="20"/>
  </w:num>
  <w:num w:numId="20">
    <w:abstractNumId w:val="39"/>
  </w:num>
  <w:num w:numId="21">
    <w:abstractNumId w:val="5"/>
  </w:num>
  <w:num w:numId="22">
    <w:abstractNumId w:val="4"/>
  </w:num>
  <w:num w:numId="23">
    <w:abstractNumId w:val="27"/>
  </w:num>
  <w:num w:numId="24">
    <w:abstractNumId w:val="6"/>
  </w:num>
  <w:num w:numId="25">
    <w:abstractNumId w:val="28"/>
  </w:num>
  <w:num w:numId="26">
    <w:abstractNumId w:val="31"/>
  </w:num>
  <w:num w:numId="27">
    <w:abstractNumId w:val="16"/>
  </w:num>
  <w:num w:numId="28">
    <w:abstractNumId w:val="14"/>
  </w:num>
  <w:num w:numId="29">
    <w:abstractNumId w:val="35"/>
  </w:num>
  <w:num w:numId="30">
    <w:abstractNumId w:val="2"/>
  </w:num>
  <w:num w:numId="31">
    <w:abstractNumId w:val="3"/>
  </w:num>
  <w:num w:numId="32">
    <w:abstractNumId w:val="8"/>
  </w:num>
  <w:num w:numId="33">
    <w:abstractNumId w:val="34"/>
  </w:num>
  <w:num w:numId="34">
    <w:abstractNumId w:val="22"/>
  </w:num>
  <w:num w:numId="35">
    <w:abstractNumId w:val="25"/>
  </w:num>
  <w:num w:numId="36">
    <w:abstractNumId w:val="17"/>
  </w:num>
  <w:num w:numId="37">
    <w:abstractNumId w:val="10"/>
  </w:num>
  <w:num w:numId="38">
    <w:abstractNumId w:val="18"/>
  </w:num>
  <w:num w:numId="39">
    <w:abstractNumId w:val="23"/>
  </w:num>
  <w:num w:numId="40">
    <w:abstractNumId w:val="7"/>
  </w:num>
  <w:num w:numId="41">
    <w:abstractNumId w:val="30"/>
  </w:num>
  <w:num w:numId="42">
    <w:abstractNumId w:val="32"/>
  </w:num>
  <w:num w:numId="43">
    <w:abstractNumId w:val="1"/>
  </w:num>
  <w:num w:numId="44">
    <w:abstractNumId w:val="16"/>
    <w:lvlOverride w:ilvl="0">
      <w:startOverride w:val="1"/>
    </w:lvlOverride>
  </w:num>
  <w:num w:numId="45">
    <w:abstractNumId w:val="16"/>
  </w:num>
  <w:num w:numId="46">
    <w:abstractNumId w:val="16"/>
  </w:num>
  <w:num w:numId="47">
    <w:abstractNumId w:val="16"/>
  </w:num>
  <w:num w:numId="48">
    <w:abstractNumId w:val="16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866"/>
    <w:rsid w:val="00007C77"/>
    <w:rsid w:val="00012562"/>
    <w:rsid w:val="00021D14"/>
    <w:rsid w:val="00027005"/>
    <w:rsid w:val="000312EA"/>
    <w:rsid w:val="00031A75"/>
    <w:rsid w:val="00031CEE"/>
    <w:rsid w:val="00032642"/>
    <w:rsid w:val="00037344"/>
    <w:rsid w:val="000425C6"/>
    <w:rsid w:val="00042A82"/>
    <w:rsid w:val="00047199"/>
    <w:rsid w:val="0005177A"/>
    <w:rsid w:val="00060214"/>
    <w:rsid w:val="00067173"/>
    <w:rsid w:val="00077E6A"/>
    <w:rsid w:val="00090DFF"/>
    <w:rsid w:val="000911CA"/>
    <w:rsid w:val="0009177F"/>
    <w:rsid w:val="00095625"/>
    <w:rsid w:val="000960B4"/>
    <w:rsid w:val="000A02CD"/>
    <w:rsid w:val="000B212B"/>
    <w:rsid w:val="000B4599"/>
    <w:rsid w:val="000B46AD"/>
    <w:rsid w:val="000B63AB"/>
    <w:rsid w:val="000B7634"/>
    <w:rsid w:val="000C2997"/>
    <w:rsid w:val="000C3C60"/>
    <w:rsid w:val="000C5505"/>
    <w:rsid w:val="000D6CE1"/>
    <w:rsid w:val="000F634D"/>
    <w:rsid w:val="00103EAC"/>
    <w:rsid w:val="00121FAD"/>
    <w:rsid w:val="00123DC7"/>
    <w:rsid w:val="00124A18"/>
    <w:rsid w:val="00124D76"/>
    <w:rsid w:val="00127EAD"/>
    <w:rsid w:val="00130DCB"/>
    <w:rsid w:val="00135E68"/>
    <w:rsid w:val="0013739D"/>
    <w:rsid w:val="00141963"/>
    <w:rsid w:val="00155713"/>
    <w:rsid w:val="001569BB"/>
    <w:rsid w:val="001578E6"/>
    <w:rsid w:val="001666FB"/>
    <w:rsid w:val="00166B45"/>
    <w:rsid w:val="001775D7"/>
    <w:rsid w:val="001816DA"/>
    <w:rsid w:val="00185934"/>
    <w:rsid w:val="00186B90"/>
    <w:rsid w:val="0019228A"/>
    <w:rsid w:val="001932A4"/>
    <w:rsid w:val="00193B43"/>
    <w:rsid w:val="00197A57"/>
    <w:rsid w:val="001B0577"/>
    <w:rsid w:val="001B1382"/>
    <w:rsid w:val="001C07B9"/>
    <w:rsid w:val="001C61B1"/>
    <w:rsid w:val="001C7160"/>
    <w:rsid w:val="001E61EA"/>
    <w:rsid w:val="001F17B1"/>
    <w:rsid w:val="001F76C8"/>
    <w:rsid w:val="00214719"/>
    <w:rsid w:val="0021565E"/>
    <w:rsid w:val="00220313"/>
    <w:rsid w:val="0022068A"/>
    <w:rsid w:val="00224F99"/>
    <w:rsid w:val="00224FDC"/>
    <w:rsid w:val="002272A9"/>
    <w:rsid w:val="00227FB8"/>
    <w:rsid w:val="002348AF"/>
    <w:rsid w:val="00237245"/>
    <w:rsid w:val="002376AE"/>
    <w:rsid w:val="00237932"/>
    <w:rsid w:val="002404B9"/>
    <w:rsid w:val="002407AA"/>
    <w:rsid w:val="00242388"/>
    <w:rsid w:val="00245F9C"/>
    <w:rsid w:val="00252289"/>
    <w:rsid w:val="00254E90"/>
    <w:rsid w:val="002552AE"/>
    <w:rsid w:val="00261D59"/>
    <w:rsid w:val="00263985"/>
    <w:rsid w:val="00265A25"/>
    <w:rsid w:val="00272178"/>
    <w:rsid w:val="002731EA"/>
    <w:rsid w:val="00274983"/>
    <w:rsid w:val="002870D5"/>
    <w:rsid w:val="0028737C"/>
    <w:rsid w:val="00297191"/>
    <w:rsid w:val="002A29E6"/>
    <w:rsid w:val="002A3FE3"/>
    <w:rsid w:val="002A4755"/>
    <w:rsid w:val="002B0B06"/>
    <w:rsid w:val="002B6B7E"/>
    <w:rsid w:val="002C2A58"/>
    <w:rsid w:val="002C4316"/>
    <w:rsid w:val="002D12DB"/>
    <w:rsid w:val="002E7FC1"/>
    <w:rsid w:val="002F1BEC"/>
    <w:rsid w:val="002F4F54"/>
    <w:rsid w:val="002F658D"/>
    <w:rsid w:val="003031D4"/>
    <w:rsid w:val="00303D46"/>
    <w:rsid w:val="0030422B"/>
    <w:rsid w:val="00332F4C"/>
    <w:rsid w:val="0033620F"/>
    <w:rsid w:val="00340D35"/>
    <w:rsid w:val="0036094D"/>
    <w:rsid w:val="003613C0"/>
    <w:rsid w:val="00363A1D"/>
    <w:rsid w:val="00363B0E"/>
    <w:rsid w:val="00364F75"/>
    <w:rsid w:val="00372BA1"/>
    <w:rsid w:val="00374E50"/>
    <w:rsid w:val="00375D7E"/>
    <w:rsid w:val="00381166"/>
    <w:rsid w:val="00382430"/>
    <w:rsid w:val="00390461"/>
    <w:rsid w:val="003922B3"/>
    <w:rsid w:val="003924EE"/>
    <w:rsid w:val="003950CD"/>
    <w:rsid w:val="00397C1F"/>
    <w:rsid w:val="003A3E00"/>
    <w:rsid w:val="003B0E8D"/>
    <w:rsid w:val="003B1604"/>
    <w:rsid w:val="003B2082"/>
    <w:rsid w:val="003B22BB"/>
    <w:rsid w:val="003B3DFE"/>
    <w:rsid w:val="003B5222"/>
    <w:rsid w:val="003B591A"/>
    <w:rsid w:val="003B5B16"/>
    <w:rsid w:val="003C32E3"/>
    <w:rsid w:val="003C4E7B"/>
    <w:rsid w:val="003D204A"/>
    <w:rsid w:val="003D3BE4"/>
    <w:rsid w:val="003F0B37"/>
    <w:rsid w:val="003F1B72"/>
    <w:rsid w:val="003F1D0A"/>
    <w:rsid w:val="003F557E"/>
    <w:rsid w:val="0041132E"/>
    <w:rsid w:val="00414EC2"/>
    <w:rsid w:val="00415F61"/>
    <w:rsid w:val="004173E1"/>
    <w:rsid w:val="004345A3"/>
    <w:rsid w:val="00436E9E"/>
    <w:rsid w:val="0044210E"/>
    <w:rsid w:val="00442FD1"/>
    <w:rsid w:val="00445A65"/>
    <w:rsid w:val="00453E71"/>
    <w:rsid w:val="0046180C"/>
    <w:rsid w:val="00466B15"/>
    <w:rsid w:val="0046756B"/>
    <w:rsid w:val="0047019A"/>
    <w:rsid w:val="00471C73"/>
    <w:rsid w:val="004724F9"/>
    <w:rsid w:val="00476118"/>
    <w:rsid w:val="00477A12"/>
    <w:rsid w:val="004822C6"/>
    <w:rsid w:val="00492B9B"/>
    <w:rsid w:val="00493927"/>
    <w:rsid w:val="004A32DE"/>
    <w:rsid w:val="004B128C"/>
    <w:rsid w:val="004C2B07"/>
    <w:rsid w:val="004C6D4A"/>
    <w:rsid w:val="004D13AA"/>
    <w:rsid w:val="004D4E4B"/>
    <w:rsid w:val="004D5C65"/>
    <w:rsid w:val="004D6279"/>
    <w:rsid w:val="004D74C3"/>
    <w:rsid w:val="004D7ADF"/>
    <w:rsid w:val="004E569C"/>
    <w:rsid w:val="004F01AE"/>
    <w:rsid w:val="004F25AE"/>
    <w:rsid w:val="004F3290"/>
    <w:rsid w:val="004F7DAB"/>
    <w:rsid w:val="00502A81"/>
    <w:rsid w:val="00502F58"/>
    <w:rsid w:val="00504B2E"/>
    <w:rsid w:val="00504FD6"/>
    <w:rsid w:val="00506382"/>
    <w:rsid w:val="00511E44"/>
    <w:rsid w:val="00513F6C"/>
    <w:rsid w:val="005142B0"/>
    <w:rsid w:val="005151EF"/>
    <w:rsid w:val="0052050F"/>
    <w:rsid w:val="00524D03"/>
    <w:rsid w:val="00527618"/>
    <w:rsid w:val="005368EE"/>
    <w:rsid w:val="005411DD"/>
    <w:rsid w:val="0054304C"/>
    <w:rsid w:val="00546110"/>
    <w:rsid w:val="00547B5D"/>
    <w:rsid w:val="00547FC6"/>
    <w:rsid w:val="00557EB4"/>
    <w:rsid w:val="005708F6"/>
    <w:rsid w:val="0057134C"/>
    <w:rsid w:val="00571B13"/>
    <w:rsid w:val="005753B6"/>
    <w:rsid w:val="0057579C"/>
    <w:rsid w:val="005904D6"/>
    <w:rsid w:val="00591E32"/>
    <w:rsid w:val="00597D5A"/>
    <w:rsid w:val="005A07CF"/>
    <w:rsid w:val="005A419D"/>
    <w:rsid w:val="005A567D"/>
    <w:rsid w:val="005A574F"/>
    <w:rsid w:val="005A6063"/>
    <w:rsid w:val="005A75D4"/>
    <w:rsid w:val="005B1A29"/>
    <w:rsid w:val="005B5CCB"/>
    <w:rsid w:val="005C13A3"/>
    <w:rsid w:val="005C3D1C"/>
    <w:rsid w:val="005C5367"/>
    <w:rsid w:val="005C7958"/>
    <w:rsid w:val="005C7B11"/>
    <w:rsid w:val="005D1976"/>
    <w:rsid w:val="005E2C1C"/>
    <w:rsid w:val="005E3187"/>
    <w:rsid w:val="005E31B4"/>
    <w:rsid w:val="005E65F6"/>
    <w:rsid w:val="005F151D"/>
    <w:rsid w:val="0060119D"/>
    <w:rsid w:val="00603441"/>
    <w:rsid w:val="006059F4"/>
    <w:rsid w:val="00611979"/>
    <w:rsid w:val="00614F7E"/>
    <w:rsid w:val="00640297"/>
    <w:rsid w:val="00645E8F"/>
    <w:rsid w:val="00656541"/>
    <w:rsid w:val="00656C88"/>
    <w:rsid w:val="006601C5"/>
    <w:rsid w:val="006638CD"/>
    <w:rsid w:val="006674C8"/>
    <w:rsid w:val="006748AD"/>
    <w:rsid w:val="00687E93"/>
    <w:rsid w:val="00693E93"/>
    <w:rsid w:val="00696845"/>
    <w:rsid w:val="006A27FF"/>
    <w:rsid w:val="006A2E27"/>
    <w:rsid w:val="006A7003"/>
    <w:rsid w:val="006B1310"/>
    <w:rsid w:val="006B167C"/>
    <w:rsid w:val="006B79B2"/>
    <w:rsid w:val="006C0566"/>
    <w:rsid w:val="006D0F0D"/>
    <w:rsid w:val="006D2D74"/>
    <w:rsid w:val="006D7E80"/>
    <w:rsid w:val="006E6D0E"/>
    <w:rsid w:val="006E6DE2"/>
    <w:rsid w:val="006F0276"/>
    <w:rsid w:val="006F1C6A"/>
    <w:rsid w:val="006F1ED7"/>
    <w:rsid w:val="006F3971"/>
    <w:rsid w:val="006F630C"/>
    <w:rsid w:val="00707789"/>
    <w:rsid w:val="00711EAB"/>
    <w:rsid w:val="00713779"/>
    <w:rsid w:val="00715894"/>
    <w:rsid w:val="00727952"/>
    <w:rsid w:val="00730143"/>
    <w:rsid w:val="007317B0"/>
    <w:rsid w:val="0074277D"/>
    <w:rsid w:val="00744F83"/>
    <w:rsid w:val="00753205"/>
    <w:rsid w:val="007663B7"/>
    <w:rsid w:val="00770020"/>
    <w:rsid w:val="00781A7C"/>
    <w:rsid w:val="00790486"/>
    <w:rsid w:val="007933EE"/>
    <w:rsid w:val="00796867"/>
    <w:rsid w:val="00797536"/>
    <w:rsid w:val="007A1638"/>
    <w:rsid w:val="007A7D59"/>
    <w:rsid w:val="007B17E6"/>
    <w:rsid w:val="007D0698"/>
    <w:rsid w:val="007D352A"/>
    <w:rsid w:val="007D4AF2"/>
    <w:rsid w:val="007D5634"/>
    <w:rsid w:val="007D75F6"/>
    <w:rsid w:val="007E0D9C"/>
    <w:rsid w:val="007E2CB6"/>
    <w:rsid w:val="007E5EA5"/>
    <w:rsid w:val="007F0F15"/>
    <w:rsid w:val="007F27BF"/>
    <w:rsid w:val="007F27F3"/>
    <w:rsid w:val="007F2C39"/>
    <w:rsid w:val="007F417C"/>
    <w:rsid w:val="007F64E1"/>
    <w:rsid w:val="007F73C2"/>
    <w:rsid w:val="00802916"/>
    <w:rsid w:val="008046BE"/>
    <w:rsid w:val="00810179"/>
    <w:rsid w:val="00815011"/>
    <w:rsid w:val="00815890"/>
    <w:rsid w:val="00817881"/>
    <w:rsid w:val="00822F06"/>
    <w:rsid w:val="00825454"/>
    <w:rsid w:val="0082736E"/>
    <w:rsid w:val="00827F9D"/>
    <w:rsid w:val="00831C9B"/>
    <w:rsid w:val="008326FF"/>
    <w:rsid w:val="00833FBD"/>
    <w:rsid w:val="008349F4"/>
    <w:rsid w:val="00837002"/>
    <w:rsid w:val="008376BC"/>
    <w:rsid w:val="008467D2"/>
    <w:rsid w:val="00847025"/>
    <w:rsid w:val="00851C40"/>
    <w:rsid w:val="00856D75"/>
    <w:rsid w:val="00875287"/>
    <w:rsid w:val="00881180"/>
    <w:rsid w:val="00883391"/>
    <w:rsid w:val="00883C92"/>
    <w:rsid w:val="00883DE8"/>
    <w:rsid w:val="0089127D"/>
    <w:rsid w:val="00893E48"/>
    <w:rsid w:val="008A0833"/>
    <w:rsid w:val="008A1CDA"/>
    <w:rsid w:val="008A461B"/>
    <w:rsid w:val="008A49B8"/>
    <w:rsid w:val="008C1B39"/>
    <w:rsid w:val="008C2D02"/>
    <w:rsid w:val="008C368C"/>
    <w:rsid w:val="008D7364"/>
    <w:rsid w:val="008E0A40"/>
    <w:rsid w:val="008E2496"/>
    <w:rsid w:val="008E2D46"/>
    <w:rsid w:val="008E4BDB"/>
    <w:rsid w:val="008E6D59"/>
    <w:rsid w:val="008E7486"/>
    <w:rsid w:val="009103EE"/>
    <w:rsid w:val="009110DE"/>
    <w:rsid w:val="00915C4B"/>
    <w:rsid w:val="009215CF"/>
    <w:rsid w:val="00922FD6"/>
    <w:rsid w:val="009248B9"/>
    <w:rsid w:val="00924E06"/>
    <w:rsid w:val="00926649"/>
    <w:rsid w:val="0093171F"/>
    <w:rsid w:val="009317FA"/>
    <w:rsid w:val="009413DC"/>
    <w:rsid w:val="00941A9A"/>
    <w:rsid w:val="0094593D"/>
    <w:rsid w:val="00950A6C"/>
    <w:rsid w:val="0095459E"/>
    <w:rsid w:val="009722F8"/>
    <w:rsid w:val="00974B75"/>
    <w:rsid w:val="00977236"/>
    <w:rsid w:val="00980F9D"/>
    <w:rsid w:val="00995C2F"/>
    <w:rsid w:val="009A1745"/>
    <w:rsid w:val="009A3022"/>
    <w:rsid w:val="009A69E0"/>
    <w:rsid w:val="009B1846"/>
    <w:rsid w:val="009C26B0"/>
    <w:rsid w:val="009C3378"/>
    <w:rsid w:val="009C71AC"/>
    <w:rsid w:val="009D508F"/>
    <w:rsid w:val="009D5C44"/>
    <w:rsid w:val="009E05A0"/>
    <w:rsid w:val="009E0F9D"/>
    <w:rsid w:val="009E15B9"/>
    <w:rsid w:val="009E2B54"/>
    <w:rsid w:val="009E42D8"/>
    <w:rsid w:val="009E514F"/>
    <w:rsid w:val="009E7ED3"/>
    <w:rsid w:val="009F0B86"/>
    <w:rsid w:val="009F78E2"/>
    <w:rsid w:val="00A04DAF"/>
    <w:rsid w:val="00A16AB7"/>
    <w:rsid w:val="00A2078C"/>
    <w:rsid w:val="00A2316A"/>
    <w:rsid w:val="00A302D8"/>
    <w:rsid w:val="00A3491B"/>
    <w:rsid w:val="00A37ADC"/>
    <w:rsid w:val="00A408A3"/>
    <w:rsid w:val="00A436DC"/>
    <w:rsid w:val="00A504FE"/>
    <w:rsid w:val="00A5239D"/>
    <w:rsid w:val="00A54950"/>
    <w:rsid w:val="00A54D90"/>
    <w:rsid w:val="00A55B82"/>
    <w:rsid w:val="00A63AE4"/>
    <w:rsid w:val="00A63BE1"/>
    <w:rsid w:val="00A65A63"/>
    <w:rsid w:val="00A65E20"/>
    <w:rsid w:val="00A67321"/>
    <w:rsid w:val="00A70855"/>
    <w:rsid w:val="00A71A37"/>
    <w:rsid w:val="00A743DD"/>
    <w:rsid w:val="00A80F59"/>
    <w:rsid w:val="00A83AFD"/>
    <w:rsid w:val="00A843FA"/>
    <w:rsid w:val="00A84E8F"/>
    <w:rsid w:val="00A85C36"/>
    <w:rsid w:val="00A85D85"/>
    <w:rsid w:val="00A9030E"/>
    <w:rsid w:val="00A93F5E"/>
    <w:rsid w:val="00A9427D"/>
    <w:rsid w:val="00A96A03"/>
    <w:rsid w:val="00A9739D"/>
    <w:rsid w:val="00AA4076"/>
    <w:rsid w:val="00AA56FB"/>
    <w:rsid w:val="00AB0DC6"/>
    <w:rsid w:val="00AB67D5"/>
    <w:rsid w:val="00AC4F35"/>
    <w:rsid w:val="00AC72D9"/>
    <w:rsid w:val="00AD0A98"/>
    <w:rsid w:val="00AD4D2A"/>
    <w:rsid w:val="00AF1537"/>
    <w:rsid w:val="00AF2E89"/>
    <w:rsid w:val="00AF56FD"/>
    <w:rsid w:val="00B00425"/>
    <w:rsid w:val="00B01DF2"/>
    <w:rsid w:val="00B01E71"/>
    <w:rsid w:val="00B048B5"/>
    <w:rsid w:val="00B067B1"/>
    <w:rsid w:val="00B07B44"/>
    <w:rsid w:val="00B17714"/>
    <w:rsid w:val="00B2112B"/>
    <w:rsid w:val="00B223A5"/>
    <w:rsid w:val="00B22BCE"/>
    <w:rsid w:val="00B245B8"/>
    <w:rsid w:val="00B34866"/>
    <w:rsid w:val="00B44C35"/>
    <w:rsid w:val="00B476CC"/>
    <w:rsid w:val="00B519EA"/>
    <w:rsid w:val="00B56FB5"/>
    <w:rsid w:val="00B576E7"/>
    <w:rsid w:val="00B60BB9"/>
    <w:rsid w:val="00B60F13"/>
    <w:rsid w:val="00B6646C"/>
    <w:rsid w:val="00B672A5"/>
    <w:rsid w:val="00B74E5F"/>
    <w:rsid w:val="00B7543A"/>
    <w:rsid w:val="00B810FE"/>
    <w:rsid w:val="00B85AA4"/>
    <w:rsid w:val="00B92BD6"/>
    <w:rsid w:val="00B9440C"/>
    <w:rsid w:val="00B97B2E"/>
    <w:rsid w:val="00BB7C2F"/>
    <w:rsid w:val="00BB7D47"/>
    <w:rsid w:val="00BC2CE5"/>
    <w:rsid w:val="00BC47F7"/>
    <w:rsid w:val="00BC4DD5"/>
    <w:rsid w:val="00BC534A"/>
    <w:rsid w:val="00BC5EF7"/>
    <w:rsid w:val="00BD1A0F"/>
    <w:rsid w:val="00BD489B"/>
    <w:rsid w:val="00BD770B"/>
    <w:rsid w:val="00BE091F"/>
    <w:rsid w:val="00BE3880"/>
    <w:rsid w:val="00BE64D6"/>
    <w:rsid w:val="00BE7637"/>
    <w:rsid w:val="00BF390B"/>
    <w:rsid w:val="00BF4F46"/>
    <w:rsid w:val="00BF535A"/>
    <w:rsid w:val="00C00EE4"/>
    <w:rsid w:val="00C157A2"/>
    <w:rsid w:val="00C223E4"/>
    <w:rsid w:val="00C23E3B"/>
    <w:rsid w:val="00C25BE7"/>
    <w:rsid w:val="00C348B4"/>
    <w:rsid w:val="00C40D56"/>
    <w:rsid w:val="00C4302E"/>
    <w:rsid w:val="00C43C1D"/>
    <w:rsid w:val="00C533DD"/>
    <w:rsid w:val="00C60C03"/>
    <w:rsid w:val="00C64200"/>
    <w:rsid w:val="00C6592E"/>
    <w:rsid w:val="00C662FF"/>
    <w:rsid w:val="00C7245C"/>
    <w:rsid w:val="00C72A48"/>
    <w:rsid w:val="00C73092"/>
    <w:rsid w:val="00C74D4A"/>
    <w:rsid w:val="00C829F0"/>
    <w:rsid w:val="00C83E6E"/>
    <w:rsid w:val="00C8502C"/>
    <w:rsid w:val="00C85A23"/>
    <w:rsid w:val="00C86B60"/>
    <w:rsid w:val="00CA3ABE"/>
    <w:rsid w:val="00CA4706"/>
    <w:rsid w:val="00CB0171"/>
    <w:rsid w:val="00CB7E02"/>
    <w:rsid w:val="00CC1A1A"/>
    <w:rsid w:val="00CC46B3"/>
    <w:rsid w:val="00CC6F9E"/>
    <w:rsid w:val="00CC7217"/>
    <w:rsid w:val="00CD6A2F"/>
    <w:rsid w:val="00CE2FAE"/>
    <w:rsid w:val="00CE4E7C"/>
    <w:rsid w:val="00CE7B02"/>
    <w:rsid w:val="00D02A89"/>
    <w:rsid w:val="00D12165"/>
    <w:rsid w:val="00D3487E"/>
    <w:rsid w:val="00D353E8"/>
    <w:rsid w:val="00D358E1"/>
    <w:rsid w:val="00D40068"/>
    <w:rsid w:val="00D41719"/>
    <w:rsid w:val="00D50061"/>
    <w:rsid w:val="00D52B6A"/>
    <w:rsid w:val="00D54E65"/>
    <w:rsid w:val="00D57F85"/>
    <w:rsid w:val="00D63CD2"/>
    <w:rsid w:val="00D71613"/>
    <w:rsid w:val="00D77AFE"/>
    <w:rsid w:val="00D77B2A"/>
    <w:rsid w:val="00D77DFD"/>
    <w:rsid w:val="00D80111"/>
    <w:rsid w:val="00D80A80"/>
    <w:rsid w:val="00D8177A"/>
    <w:rsid w:val="00D82632"/>
    <w:rsid w:val="00D870A8"/>
    <w:rsid w:val="00D9353F"/>
    <w:rsid w:val="00DA447D"/>
    <w:rsid w:val="00DA73AC"/>
    <w:rsid w:val="00DB0B52"/>
    <w:rsid w:val="00DB3263"/>
    <w:rsid w:val="00DB601E"/>
    <w:rsid w:val="00DB6A27"/>
    <w:rsid w:val="00DC4043"/>
    <w:rsid w:val="00DC43AD"/>
    <w:rsid w:val="00DC74E6"/>
    <w:rsid w:val="00DC7CD0"/>
    <w:rsid w:val="00DD2003"/>
    <w:rsid w:val="00DD33C4"/>
    <w:rsid w:val="00DD4652"/>
    <w:rsid w:val="00DE31C5"/>
    <w:rsid w:val="00DE436C"/>
    <w:rsid w:val="00DF3657"/>
    <w:rsid w:val="00E03AD1"/>
    <w:rsid w:val="00E047A0"/>
    <w:rsid w:val="00E13300"/>
    <w:rsid w:val="00E14A71"/>
    <w:rsid w:val="00E16D5C"/>
    <w:rsid w:val="00E214BE"/>
    <w:rsid w:val="00E25C05"/>
    <w:rsid w:val="00E36928"/>
    <w:rsid w:val="00E40E41"/>
    <w:rsid w:val="00E43C9A"/>
    <w:rsid w:val="00E445BA"/>
    <w:rsid w:val="00E44A24"/>
    <w:rsid w:val="00E511F5"/>
    <w:rsid w:val="00E521BD"/>
    <w:rsid w:val="00E52F8F"/>
    <w:rsid w:val="00E537BA"/>
    <w:rsid w:val="00E54382"/>
    <w:rsid w:val="00E549A3"/>
    <w:rsid w:val="00E55878"/>
    <w:rsid w:val="00E60AE3"/>
    <w:rsid w:val="00E659E1"/>
    <w:rsid w:val="00E65D4C"/>
    <w:rsid w:val="00E750E4"/>
    <w:rsid w:val="00E84E53"/>
    <w:rsid w:val="00E908A5"/>
    <w:rsid w:val="00E92E57"/>
    <w:rsid w:val="00E958CE"/>
    <w:rsid w:val="00EA1249"/>
    <w:rsid w:val="00EA1A75"/>
    <w:rsid w:val="00EA238C"/>
    <w:rsid w:val="00EA305D"/>
    <w:rsid w:val="00EB38DF"/>
    <w:rsid w:val="00EB5600"/>
    <w:rsid w:val="00ED14EB"/>
    <w:rsid w:val="00ED19B3"/>
    <w:rsid w:val="00ED2F4B"/>
    <w:rsid w:val="00EE1762"/>
    <w:rsid w:val="00EE450C"/>
    <w:rsid w:val="00EE6128"/>
    <w:rsid w:val="00EF2638"/>
    <w:rsid w:val="00F05EEB"/>
    <w:rsid w:val="00F21D3E"/>
    <w:rsid w:val="00F252A4"/>
    <w:rsid w:val="00F255FF"/>
    <w:rsid w:val="00F26226"/>
    <w:rsid w:val="00F26760"/>
    <w:rsid w:val="00F46A0E"/>
    <w:rsid w:val="00F53EE4"/>
    <w:rsid w:val="00F55F2E"/>
    <w:rsid w:val="00F641D1"/>
    <w:rsid w:val="00F67E5C"/>
    <w:rsid w:val="00F733B1"/>
    <w:rsid w:val="00F81313"/>
    <w:rsid w:val="00F84067"/>
    <w:rsid w:val="00F91FED"/>
    <w:rsid w:val="00F94679"/>
    <w:rsid w:val="00F95094"/>
    <w:rsid w:val="00F974E4"/>
    <w:rsid w:val="00FA3D48"/>
    <w:rsid w:val="00FA7753"/>
    <w:rsid w:val="00FB55B2"/>
    <w:rsid w:val="00FB6C79"/>
    <w:rsid w:val="00FC00A0"/>
    <w:rsid w:val="00FC275C"/>
    <w:rsid w:val="00FC55DA"/>
    <w:rsid w:val="00FC6A97"/>
    <w:rsid w:val="00FD57FE"/>
    <w:rsid w:val="00FE2B25"/>
    <w:rsid w:val="00FF4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058E5851"/>
  <w15:docId w15:val="{C0BD41DD-B29D-4753-A808-A47E7A97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qFormat="1"/>
    <w:lsdException w:name="heading 4" w:locked="1" w:qFormat="1"/>
    <w:lsdException w:name="heading 5" w:locked="1"/>
    <w:lsdException w:name="heading 6" w:locked="1" w:semiHidden="1" w:unhideWhenUsed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 w:uiPriority="39"/>
    <w:lsdException w:name="toc 2" w:locked="1" w:uiPriority="39"/>
    <w:lsdException w:name="toc 3" w:locked="1" w:uiPriority="39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qFormat="1"/>
    <w:lsdException w:name="footnote reference" w:locked="1"/>
    <w:lsdException w:name="Title" w:locked="1"/>
    <w:lsdException w:name="Default Paragraph Font" w:locked="1"/>
    <w:lsdException w:name="Body Text" w:locked="1"/>
    <w:lsdException w:name="Subtitle" w:locked="1" w:qFormat="1"/>
    <w:lsdException w:name="Hyperlink" w:uiPriority="99"/>
    <w:lsdException w:name="FollowedHyperlink" w:locked="1"/>
    <w:lsdException w:name="Strong" w:locked="1" w:qFormat="1"/>
    <w:lsdException w:name="Emphasis" w:locked="1"/>
    <w:lsdException w:name="Normal (Web)" w:uiPriority="99"/>
    <w:lsdException w:name="HTML Keyboard" w:semiHidden="1" w:unhideWhenUsed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9">
    <w:name w:val="Normal"/>
    <w:qFormat/>
    <w:rsid w:val="009413DC"/>
    <w:pPr>
      <w:jc w:val="both"/>
    </w:pPr>
    <w:rPr>
      <w:rFonts w:ascii="Times New Roman" w:hAnsi="Times New Roman"/>
      <w:color w:val="000000"/>
      <w:sz w:val="24"/>
    </w:rPr>
  </w:style>
  <w:style w:type="paragraph" w:styleId="10">
    <w:name w:val="heading 1"/>
    <w:aliases w:val="ИС Главы"/>
    <w:basedOn w:val="a9"/>
    <w:next w:val="aa"/>
    <w:link w:val="11"/>
    <w:qFormat/>
    <w:rsid w:val="00D57F85"/>
    <w:pPr>
      <w:keepNext/>
      <w:pageBreakBefore/>
      <w:suppressAutoHyphens/>
      <w:spacing w:before="200" w:after="240" w:line="360" w:lineRule="auto"/>
      <w:jc w:val="center"/>
      <w:outlineLvl w:val="0"/>
    </w:pPr>
    <w:rPr>
      <w:b/>
      <w:bCs/>
      <w:sz w:val="28"/>
      <w:szCs w:val="24"/>
    </w:rPr>
  </w:style>
  <w:style w:type="paragraph" w:styleId="20">
    <w:name w:val="heading 2"/>
    <w:aliases w:val="ИС Подглавы"/>
    <w:basedOn w:val="a9"/>
    <w:next w:val="aa"/>
    <w:link w:val="21"/>
    <w:qFormat/>
    <w:rsid w:val="00753205"/>
    <w:pPr>
      <w:numPr>
        <w:ilvl w:val="1"/>
        <w:numId w:val="2"/>
      </w:numPr>
      <w:spacing w:before="200" w:after="240" w:line="360" w:lineRule="auto"/>
      <w:jc w:val="center"/>
      <w:outlineLvl w:val="1"/>
    </w:pPr>
    <w:rPr>
      <w:b/>
      <w:bCs/>
      <w:caps/>
      <w:sz w:val="28"/>
      <w:szCs w:val="24"/>
    </w:rPr>
  </w:style>
  <w:style w:type="paragraph" w:styleId="3">
    <w:name w:val="heading 3"/>
    <w:aliases w:val="ИС Подглава подглавы"/>
    <w:basedOn w:val="a9"/>
    <w:next w:val="aa"/>
    <w:link w:val="30"/>
    <w:qFormat/>
    <w:rsid w:val="009413DC"/>
    <w:pPr>
      <w:keepNext/>
      <w:numPr>
        <w:ilvl w:val="2"/>
        <w:numId w:val="2"/>
      </w:numPr>
      <w:spacing w:before="200" w:after="240" w:line="360" w:lineRule="auto"/>
      <w:jc w:val="center"/>
      <w:outlineLvl w:val="2"/>
    </w:pPr>
    <w:rPr>
      <w:b/>
      <w:bCs/>
      <w:caps/>
      <w:sz w:val="28"/>
      <w:szCs w:val="24"/>
    </w:rPr>
  </w:style>
  <w:style w:type="paragraph" w:styleId="4">
    <w:name w:val="heading 4"/>
    <w:aliases w:val="ИС Подглава подглавы подглавы"/>
    <w:basedOn w:val="a9"/>
    <w:next w:val="ab"/>
    <w:link w:val="41"/>
    <w:qFormat/>
    <w:rsid w:val="009413DC"/>
    <w:pPr>
      <w:numPr>
        <w:ilvl w:val="3"/>
        <w:numId w:val="2"/>
      </w:numPr>
      <w:spacing w:before="200" w:after="240" w:line="360" w:lineRule="auto"/>
      <w:jc w:val="center"/>
      <w:outlineLvl w:val="3"/>
    </w:pPr>
    <w:rPr>
      <w:b/>
      <w:sz w:val="28"/>
    </w:rPr>
  </w:style>
  <w:style w:type="paragraph" w:styleId="5">
    <w:name w:val="heading 5"/>
    <w:basedOn w:val="a9"/>
    <w:next w:val="a9"/>
    <w:link w:val="50"/>
    <w:rsid w:val="009413DC"/>
    <w:pPr>
      <w:keepNext/>
      <w:keepLines/>
      <w:spacing w:before="40"/>
      <w:outlineLvl w:val="4"/>
    </w:pPr>
    <w:rPr>
      <w:rFonts w:ascii="Calibri Light" w:hAnsi="Calibri Light"/>
      <w:color w:val="2F5496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character" w:customStyle="1" w:styleId="11">
    <w:name w:val="Заголовок 1 Знак"/>
    <w:aliases w:val="ИС Главы Знак"/>
    <w:link w:val="10"/>
    <w:locked/>
    <w:rsid w:val="00D57F85"/>
    <w:rPr>
      <w:rFonts w:ascii="Times New Roman" w:hAnsi="Times New Roman"/>
      <w:b/>
      <w:snapToGrid w:val="0"/>
      <w:color w:val="000000"/>
      <w:sz w:val="24"/>
    </w:rPr>
  </w:style>
  <w:style w:type="character" w:customStyle="1" w:styleId="21">
    <w:name w:val="Заголовок 2 Знак"/>
    <w:aliases w:val="ИС Подглавы Знак"/>
    <w:link w:val="20"/>
    <w:locked/>
    <w:rsid w:val="00753205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30">
    <w:name w:val="Заголовок 3 Знак"/>
    <w:aliases w:val="ИС Подглава подглавы Знак"/>
    <w:link w:val="3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41">
    <w:name w:val="Заголовок 4 Знак"/>
    <w:aliases w:val="ИС Подглава подглавы подглавы Знак"/>
    <w:link w:val="4"/>
    <w:locked/>
    <w:rsid w:val="009413DC"/>
    <w:rPr>
      <w:rFonts w:ascii="Times New Roman" w:hAnsi="Times New Roman"/>
      <w:b/>
      <w:color w:val="000000"/>
      <w:sz w:val="28"/>
    </w:rPr>
  </w:style>
  <w:style w:type="paragraph" w:styleId="aa">
    <w:name w:val="Body Text"/>
    <w:aliases w:val="ОСНОВНОЙ ТЕКСТ"/>
    <w:basedOn w:val="a9"/>
    <w:link w:val="af"/>
    <w:rsid w:val="009413DC"/>
    <w:pPr>
      <w:spacing w:line="360" w:lineRule="auto"/>
      <w:ind w:firstLine="709"/>
    </w:pPr>
    <w:rPr>
      <w:sz w:val="28"/>
    </w:rPr>
  </w:style>
  <w:style w:type="character" w:customStyle="1" w:styleId="af">
    <w:name w:val="Основной текст Знак"/>
    <w:aliases w:val="ОСНОВНОЙ ТЕКСТ Знак"/>
    <w:link w:val="aa"/>
    <w:locked/>
    <w:rsid w:val="009413DC"/>
    <w:rPr>
      <w:rFonts w:ascii="Times New Roman" w:hAnsi="Times New Roman"/>
      <w:snapToGrid w:val="0"/>
      <w:color w:val="000000"/>
      <w:sz w:val="28"/>
    </w:rPr>
  </w:style>
  <w:style w:type="paragraph" w:customStyle="1" w:styleId="22">
    <w:name w:val="Пункт 2 уровня"/>
    <w:basedOn w:val="20"/>
    <w:link w:val="23"/>
    <w:rsid w:val="009413DC"/>
    <w:rPr>
      <w:b w:val="0"/>
      <w:caps w:val="0"/>
    </w:rPr>
  </w:style>
  <w:style w:type="paragraph" w:styleId="af0">
    <w:name w:val="header"/>
    <w:basedOn w:val="a9"/>
    <w:link w:val="af1"/>
    <w:rsid w:val="009413DC"/>
  </w:style>
  <w:style w:type="character" w:customStyle="1" w:styleId="af1">
    <w:name w:val="Верхний колонтитул Знак"/>
    <w:link w:val="af0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customStyle="1" w:styleId="af2">
    <w:name w:val="Заголовки без нумерации"/>
    <w:basedOn w:val="10"/>
    <w:next w:val="aa"/>
    <w:rsid w:val="009413DC"/>
  </w:style>
  <w:style w:type="paragraph" w:styleId="12">
    <w:name w:val="toc 1"/>
    <w:basedOn w:val="a9"/>
    <w:next w:val="a9"/>
    <w:uiPriority w:val="39"/>
    <w:rsid w:val="009E15B9"/>
    <w:pPr>
      <w:spacing w:line="360" w:lineRule="auto"/>
    </w:pPr>
    <w:rPr>
      <w:caps/>
      <w:noProof/>
      <w:color w:val="000000" w:themeColor="text1"/>
      <w:sz w:val="28"/>
      <w:lang w:eastAsia="en-US"/>
    </w:rPr>
  </w:style>
  <w:style w:type="paragraph" w:customStyle="1" w:styleId="1">
    <w:name w:val="Список маркированный уровень 1"/>
    <w:basedOn w:val="a9"/>
    <w:link w:val="13"/>
    <w:rsid w:val="009413DC"/>
    <w:pPr>
      <w:keepLines/>
      <w:numPr>
        <w:numId w:val="11"/>
      </w:numPr>
      <w:spacing w:line="360" w:lineRule="auto"/>
    </w:pPr>
    <w:rPr>
      <w:color w:val="auto"/>
      <w:sz w:val="28"/>
    </w:rPr>
  </w:style>
  <w:style w:type="paragraph" w:customStyle="1" w:styleId="2">
    <w:name w:val="Список маркированный уровень 2"/>
    <w:basedOn w:val="a9"/>
    <w:link w:val="24"/>
    <w:rsid w:val="009413DC"/>
    <w:pPr>
      <w:numPr>
        <w:numId w:val="1"/>
      </w:numPr>
      <w:tabs>
        <w:tab w:val="left" w:pos="-2127"/>
      </w:tabs>
      <w:spacing w:before="120" w:after="120"/>
      <w:ind w:left="1276" w:hanging="284"/>
    </w:pPr>
    <w:rPr>
      <w:color w:val="auto"/>
      <w:sz w:val="28"/>
    </w:rPr>
  </w:style>
  <w:style w:type="character" w:styleId="af3">
    <w:name w:val="footnote reference"/>
    <w:semiHidden/>
    <w:rsid w:val="009413DC"/>
    <w:rPr>
      <w:vertAlign w:val="superscript"/>
    </w:rPr>
  </w:style>
  <w:style w:type="paragraph" w:customStyle="1" w:styleId="af4">
    <w:name w:val="Заголовок приложения"/>
    <w:basedOn w:val="10"/>
    <w:next w:val="a9"/>
    <w:rsid w:val="009413DC"/>
    <w:pPr>
      <w:jc w:val="right"/>
    </w:pPr>
  </w:style>
  <w:style w:type="paragraph" w:customStyle="1" w:styleId="af5">
    <w:name w:val="Основной текст (центр/одинарный)"/>
    <w:basedOn w:val="aa"/>
    <w:link w:val="af6"/>
    <w:rsid w:val="009413DC"/>
    <w:pPr>
      <w:spacing w:before="120" w:after="120"/>
      <w:ind w:firstLine="0"/>
      <w:jc w:val="center"/>
    </w:pPr>
  </w:style>
  <w:style w:type="character" w:customStyle="1" w:styleId="af6">
    <w:name w:val="Основной текст (центр/одинарный) Знак"/>
    <w:link w:val="af5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customStyle="1" w:styleId="ab">
    <w:name w:val="Основной текст (без отступа)"/>
    <w:basedOn w:val="aa"/>
    <w:rsid w:val="009413DC"/>
    <w:pPr>
      <w:spacing w:before="120" w:after="120"/>
      <w:ind w:firstLine="0"/>
    </w:pPr>
  </w:style>
  <w:style w:type="paragraph" w:customStyle="1" w:styleId="-">
    <w:name w:val="Титульный лист - текст"/>
    <w:link w:val="-0"/>
    <w:rsid w:val="009413DC"/>
    <w:rPr>
      <w:rFonts w:ascii="Times New Roman" w:hAnsi="Times New Roman"/>
      <w:sz w:val="28"/>
      <w:szCs w:val="22"/>
    </w:rPr>
  </w:style>
  <w:style w:type="paragraph" w:customStyle="1" w:styleId="31">
    <w:name w:val="Пункт 3 уровня без нумерации"/>
    <w:basedOn w:val="a9"/>
    <w:rsid w:val="009413DC"/>
    <w:pPr>
      <w:spacing w:before="120" w:after="120"/>
      <w:ind w:firstLine="567"/>
      <w:outlineLvl w:val="2"/>
    </w:pPr>
    <w:rPr>
      <w:bCs/>
      <w:sz w:val="28"/>
    </w:rPr>
  </w:style>
  <w:style w:type="paragraph" w:customStyle="1" w:styleId="-1">
    <w:name w:val="Титльный лист - заголовок документа"/>
    <w:basedOn w:val="a9"/>
    <w:rsid w:val="009413DC"/>
    <w:pPr>
      <w:jc w:val="center"/>
    </w:pPr>
    <w:rPr>
      <w:rFonts w:ascii="Arial" w:hAnsi="Arial"/>
      <w:b/>
      <w:sz w:val="36"/>
    </w:rPr>
  </w:style>
  <w:style w:type="paragraph" w:customStyle="1" w:styleId="-2">
    <w:name w:val="Титульный лист - название документа"/>
    <w:basedOn w:val="-1"/>
    <w:link w:val="-3"/>
    <w:rsid w:val="009413DC"/>
    <w:rPr>
      <w:b w:val="0"/>
    </w:rPr>
  </w:style>
  <w:style w:type="character" w:customStyle="1" w:styleId="-3">
    <w:name w:val="Титульный лист - название документа Знак"/>
    <w:link w:val="-2"/>
    <w:locked/>
    <w:rsid w:val="009413DC"/>
    <w:rPr>
      <w:rFonts w:ascii="Arial" w:hAnsi="Arial"/>
      <w:snapToGrid w:val="0"/>
      <w:color w:val="000000"/>
      <w:sz w:val="20"/>
      <w:lang w:val="x-none" w:eastAsia="ru-RU"/>
    </w:rPr>
  </w:style>
  <w:style w:type="paragraph" w:customStyle="1" w:styleId="af7">
    <w:name w:val="ТАБЛИЦА ВНУТР."/>
    <w:rsid w:val="009413DC"/>
    <w:pPr>
      <w:jc w:val="center"/>
    </w:pPr>
    <w:rPr>
      <w:rFonts w:ascii="Times New Roman" w:hAnsi="Times New Roman"/>
      <w:color w:val="000000"/>
      <w:sz w:val="24"/>
    </w:rPr>
  </w:style>
  <w:style w:type="character" w:customStyle="1" w:styleId="af8">
    <w:name w:val="Выделение жирным шрифтом"/>
    <w:rsid w:val="009413DC"/>
    <w:rPr>
      <w:b/>
    </w:rPr>
  </w:style>
  <w:style w:type="character" w:customStyle="1" w:styleId="af9">
    <w:name w:val="Выделение курсивом"/>
    <w:rsid w:val="009413DC"/>
    <w:rPr>
      <w:i/>
    </w:rPr>
  </w:style>
  <w:style w:type="character" w:customStyle="1" w:styleId="afa">
    <w:name w:val="Выделение подчеркиванием"/>
    <w:rsid w:val="009413DC"/>
    <w:rPr>
      <w:u w:val="single"/>
    </w:rPr>
  </w:style>
  <w:style w:type="character" w:customStyle="1" w:styleId="14">
    <w:name w:val="я_Технический стиль 1 Знак"/>
    <w:link w:val="15"/>
    <w:locked/>
    <w:rsid w:val="009413DC"/>
    <w:rPr>
      <w:rFonts w:ascii="Arial" w:hAnsi="Arial"/>
      <w:b/>
      <w:snapToGrid w:val="0"/>
      <w:color w:val="000000"/>
      <w:sz w:val="24"/>
    </w:rPr>
  </w:style>
  <w:style w:type="paragraph" w:customStyle="1" w:styleId="15">
    <w:name w:val="я_Технический стиль 1"/>
    <w:basedOn w:val="a9"/>
    <w:link w:val="14"/>
    <w:rsid w:val="009413DC"/>
    <w:pPr>
      <w:pBdr>
        <w:bottom w:val="single" w:sz="12" w:space="1" w:color="auto"/>
      </w:pBdr>
      <w:suppressAutoHyphens/>
      <w:ind w:left="142" w:right="140"/>
      <w:jc w:val="center"/>
    </w:pPr>
    <w:rPr>
      <w:rFonts w:ascii="Arial" w:eastAsia="Times New Roman" w:hAnsi="Arial"/>
      <w:b/>
      <w:bCs/>
      <w:szCs w:val="24"/>
    </w:rPr>
  </w:style>
  <w:style w:type="paragraph" w:customStyle="1" w:styleId="32">
    <w:name w:val="я_Технический стиль 3"/>
    <w:basedOn w:val="-"/>
    <w:link w:val="33"/>
    <w:rsid w:val="009413DC"/>
    <w:rPr>
      <w:rFonts w:ascii="Arial" w:hAnsi="Arial"/>
      <w:b/>
      <w:szCs w:val="20"/>
    </w:rPr>
  </w:style>
  <w:style w:type="character" w:customStyle="1" w:styleId="-0">
    <w:name w:val="Титульный лист - текст Знак"/>
    <w:link w:val="-"/>
    <w:locked/>
    <w:rsid w:val="009413DC"/>
    <w:rPr>
      <w:rFonts w:ascii="Times New Roman" w:hAnsi="Times New Roman"/>
      <w:sz w:val="22"/>
      <w:lang w:val="x-none" w:eastAsia="ru-RU"/>
    </w:rPr>
  </w:style>
  <w:style w:type="character" w:customStyle="1" w:styleId="33">
    <w:name w:val="я_Технический стиль 3 Знак"/>
    <w:link w:val="32"/>
    <w:locked/>
    <w:rsid w:val="009413DC"/>
    <w:rPr>
      <w:rFonts w:ascii="Arial" w:hAnsi="Arial"/>
      <w:b/>
      <w:sz w:val="20"/>
      <w:lang w:val="x-none" w:eastAsia="ru-RU"/>
    </w:rPr>
  </w:style>
  <w:style w:type="character" w:customStyle="1" w:styleId="23">
    <w:name w:val="Пункт 2 уровня Знак"/>
    <w:link w:val="22"/>
    <w:locked/>
    <w:rsid w:val="009413DC"/>
    <w:rPr>
      <w:rFonts w:ascii="Times New Roman" w:hAnsi="Times New Roman"/>
      <w:bCs/>
      <w:color w:val="000000"/>
      <w:sz w:val="28"/>
      <w:szCs w:val="24"/>
    </w:rPr>
  </w:style>
  <w:style w:type="paragraph" w:customStyle="1" w:styleId="a6">
    <w:name w:val="Список нумерованный (цифра с точкой)"/>
    <w:basedOn w:val="a9"/>
    <w:rsid w:val="009413DC"/>
    <w:pPr>
      <w:numPr>
        <w:numId w:val="3"/>
      </w:numPr>
      <w:spacing w:before="120" w:after="120"/>
      <w:ind w:left="426" w:hanging="426"/>
    </w:pPr>
    <w:rPr>
      <w:sz w:val="28"/>
      <w:szCs w:val="28"/>
    </w:rPr>
  </w:style>
  <w:style w:type="paragraph" w:customStyle="1" w:styleId="34">
    <w:name w:val="Пункт 3 уровня"/>
    <w:basedOn w:val="3"/>
    <w:link w:val="35"/>
    <w:rsid w:val="009413DC"/>
    <w:pPr>
      <w:keepNext w:val="0"/>
    </w:pPr>
    <w:rPr>
      <w:b w:val="0"/>
      <w:caps w:val="0"/>
    </w:rPr>
  </w:style>
  <w:style w:type="character" w:customStyle="1" w:styleId="35">
    <w:name w:val="Пункт 3 уровня Знак"/>
    <w:link w:val="34"/>
    <w:locked/>
    <w:rsid w:val="009413DC"/>
    <w:rPr>
      <w:rFonts w:ascii="Times New Roman" w:hAnsi="Times New Roman"/>
      <w:bCs/>
      <w:color w:val="000000"/>
      <w:sz w:val="28"/>
      <w:szCs w:val="24"/>
    </w:rPr>
  </w:style>
  <w:style w:type="character" w:styleId="afb">
    <w:name w:val="annotation reference"/>
    <w:semiHidden/>
    <w:rsid w:val="009413DC"/>
    <w:rPr>
      <w:sz w:val="16"/>
    </w:rPr>
  </w:style>
  <w:style w:type="paragraph" w:customStyle="1" w:styleId="a8">
    <w:name w:val="Список нумерованный"/>
    <w:basedOn w:val="a9"/>
    <w:link w:val="afc"/>
    <w:rsid w:val="009413DC"/>
    <w:pPr>
      <w:numPr>
        <w:numId w:val="4"/>
      </w:numPr>
      <w:spacing w:before="120" w:after="120"/>
    </w:pPr>
    <w:rPr>
      <w:sz w:val="28"/>
    </w:rPr>
  </w:style>
  <w:style w:type="character" w:styleId="afd">
    <w:name w:val="FollowedHyperlink"/>
    <w:rsid w:val="009413DC"/>
    <w:rPr>
      <w:color w:val="800080"/>
      <w:u w:val="single"/>
    </w:rPr>
  </w:style>
  <w:style w:type="paragraph" w:styleId="afe">
    <w:name w:val="footer"/>
    <w:basedOn w:val="a9"/>
    <w:link w:val="aff"/>
    <w:rsid w:val="009413DC"/>
    <w:pPr>
      <w:tabs>
        <w:tab w:val="center" w:pos="4677"/>
        <w:tab w:val="right" w:pos="9355"/>
      </w:tabs>
    </w:pPr>
  </w:style>
  <w:style w:type="character" w:customStyle="1" w:styleId="aff">
    <w:name w:val="Нижний колонтитул Знак"/>
    <w:link w:val="afe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styleId="36">
    <w:name w:val="toc 3"/>
    <w:basedOn w:val="a9"/>
    <w:next w:val="a9"/>
    <w:uiPriority w:val="39"/>
    <w:rsid w:val="009E15B9"/>
    <w:pPr>
      <w:spacing w:line="360" w:lineRule="auto"/>
      <w:ind w:left="567"/>
    </w:pPr>
    <w:rPr>
      <w:caps/>
      <w:sz w:val="28"/>
    </w:rPr>
  </w:style>
  <w:style w:type="character" w:styleId="aff0">
    <w:name w:val="Hyperlink"/>
    <w:uiPriority w:val="99"/>
    <w:rsid w:val="009413DC"/>
    <w:rPr>
      <w:color w:val="0563C1"/>
      <w:u w:val="single"/>
    </w:rPr>
  </w:style>
  <w:style w:type="paragraph" w:styleId="25">
    <w:name w:val="toc 2"/>
    <w:basedOn w:val="a9"/>
    <w:next w:val="a9"/>
    <w:autoRedefine/>
    <w:uiPriority w:val="39"/>
    <w:rsid w:val="00A9739D"/>
    <w:pPr>
      <w:tabs>
        <w:tab w:val="right" w:leader="dot" w:pos="9356"/>
      </w:tabs>
      <w:spacing w:line="360" w:lineRule="auto"/>
      <w:ind w:left="284"/>
    </w:pPr>
    <w:rPr>
      <w:caps/>
      <w:sz w:val="28"/>
    </w:rPr>
  </w:style>
  <w:style w:type="paragraph" w:customStyle="1" w:styleId="GOSTNormal">
    <w:name w:val="_GOST_Normal"/>
    <w:link w:val="GOSTNormal0"/>
    <w:rsid w:val="009413DC"/>
    <w:pPr>
      <w:spacing w:before="120" w:after="60"/>
      <w:ind w:firstLine="567"/>
      <w:contextualSpacing/>
      <w:jc w:val="both"/>
    </w:pPr>
    <w:rPr>
      <w:rFonts w:ascii="Times New Roman" w:hAnsi="Times New Roman"/>
      <w:sz w:val="24"/>
      <w:szCs w:val="22"/>
    </w:rPr>
  </w:style>
  <w:style w:type="character" w:customStyle="1" w:styleId="GOSTNormal0">
    <w:name w:val="_GOST_Normal Знак"/>
    <w:link w:val="GOSTNormal"/>
    <w:locked/>
    <w:rsid w:val="009413DC"/>
    <w:rPr>
      <w:rFonts w:ascii="Times New Roman" w:hAnsi="Times New Roman"/>
      <w:sz w:val="22"/>
      <w:lang w:val="x-none" w:eastAsia="ru-RU"/>
    </w:rPr>
  </w:style>
  <w:style w:type="paragraph" w:styleId="aff1">
    <w:name w:val="caption"/>
    <w:aliases w:val="НАЗВАНИЕ КАРТИНКИ"/>
    <w:basedOn w:val="aff2"/>
    <w:next w:val="aa"/>
    <w:link w:val="aff3"/>
    <w:qFormat/>
    <w:rsid w:val="009413DC"/>
    <w:pPr>
      <w:spacing w:before="0"/>
    </w:pPr>
    <w:rPr>
      <w:iCs/>
      <w:color w:val="auto"/>
      <w:sz w:val="28"/>
      <w:szCs w:val="18"/>
    </w:rPr>
  </w:style>
  <w:style w:type="table" w:styleId="aff4">
    <w:name w:val="Table Grid"/>
    <w:basedOn w:val="ad"/>
    <w:rsid w:val="009413DC"/>
    <w:rPr>
      <w:rFonts w:ascii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GOSTListmark1">
    <w:name w:val="_GOST_List_mark1"/>
    <w:rsid w:val="009413DC"/>
    <w:pPr>
      <w:numPr>
        <w:numId w:val="5"/>
      </w:numPr>
      <w:jc w:val="both"/>
    </w:pPr>
    <w:rPr>
      <w:rFonts w:ascii="Times New Roman" w:hAnsi="Times New Roman"/>
      <w:sz w:val="24"/>
    </w:rPr>
  </w:style>
  <w:style w:type="paragraph" w:customStyle="1" w:styleId="GOSTListmark3">
    <w:name w:val="_GOST_List_mark3"/>
    <w:basedOn w:val="a9"/>
    <w:rsid w:val="009413DC"/>
    <w:pPr>
      <w:numPr>
        <w:numId w:val="6"/>
      </w:numPr>
    </w:pPr>
    <w:rPr>
      <w:color w:val="auto"/>
    </w:rPr>
  </w:style>
  <w:style w:type="paragraph" w:customStyle="1" w:styleId="GOSTListmark2">
    <w:name w:val="_GOST_List_mark2"/>
    <w:rsid w:val="009413DC"/>
    <w:pPr>
      <w:numPr>
        <w:numId w:val="7"/>
      </w:numPr>
      <w:jc w:val="both"/>
    </w:pPr>
    <w:rPr>
      <w:rFonts w:ascii="Times New Roman" w:hAnsi="Times New Roman"/>
      <w:sz w:val="24"/>
    </w:rPr>
  </w:style>
  <w:style w:type="paragraph" w:customStyle="1" w:styleId="a1">
    <w:name w:val="Нумерованный список (тбл)"/>
    <w:basedOn w:val="a9"/>
    <w:rsid w:val="009413DC"/>
    <w:pPr>
      <w:numPr>
        <w:numId w:val="8"/>
      </w:numPr>
      <w:spacing w:line="360" w:lineRule="auto"/>
      <w:jc w:val="left"/>
    </w:pPr>
    <w:rPr>
      <w:bCs/>
      <w:color w:val="auto"/>
      <w:szCs w:val="18"/>
    </w:rPr>
  </w:style>
  <w:style w:type="paragraph" w:customStyle="1" w:styleId="GOSTListnum2">
    <w:name w:val="_GOST_List_num2"/>
    <w:basedOn w:val="GOSTListnum"/>
    <w:rsid w:val="009413DC"/>
    <w:pPr>
      <w:numPr>
        <w:ilvl w:val="1"/>
      </w:numPr>
    </w:pPr>
    <w:rPr>
      <w:szCs w:val="24"/>
    </w:rPr>
  </w:style>
  <w:style w:type="paragraph" w:customStyle="1" w:styleId="GOSTListnum">
    <w:name w:val="_GOST_List_num"/>
    <w:rsid w:val="009413DC"/>
    <w:pPr>
      <w:spacing w:before="120" w:after="120"/>
      <w:contextualSpacing/>
      <w:jc w:val="both"/>
    </w:pPr>
    <w:rPr>
      <w:rFonts w:ascii="Times New Roman" w:hAnsi="Times New Roman"/>
      <w:sz w:val="24"/>
    </w:rPr>
  </w:style>
  <w:style w:type="paragraph" w:customStyle="1" w:styleId="GOSTListnum3">
    <w:name w:val="_GOST_List_num3"/>
    <w:basedOn w:val="GOSTListnum2"/>
    <w:rsid w:val="009413DC"/>
    <w:pPr>
      <w:numPr>
        <w:ilvl w:val="2"/>
      </w:numPr>
      <w:tabs>
        <w:tab w:val="left" w:pos="2268"/>
      </w:tabs>
    </w:pPr>
  </w:style>
  <w:style w:type="paragraph" w:customStyle="1" w:styleId="GOSTListnum4">
    <w:name w:val="_GOST_List_num4"/>
    <w:basedOn w:val="GOSTListnum3"/>
    <w:rsid w:val="009413DC"/>
    <w:pPr>
      <w:numPr>
        <w:ilvl w:val="3"/>
      </w:numPr>
      <w:tabs>
        <w:tab w:val="clear" w:pos="2268"/>
        <w:tab w:val="left" w:pos="2835"/>
      </w:tabs>
    </w:pPr>
  </w:style>
  <w:style w:type="paragraph" w:customStyle="1" w:styleId="40">
    <w:name w:val="Пункт 4 уровня"/>
    <w:basedOn w:val="4"/>
    <w:link w:val="42"/>
    <w:autoRedefine/>
    <w:rsid w:val="009413DC"/>
    <w:pPr>
      <w:numPr>
        <w:ilvl w:val="0"/>
        <w:numId w:val="9"/>
      </w:numPr>
      <w:spacing w:before="120"/>
    </w:pPr>
  </w:style>
  <w:style w:type="character" w:customStyle="1" w:styleId="42">
    <w:name w:val="Пункт 4 уровня Знак"/>
    <w:link w:val="40"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13">
    <w:name w:val="Список маркированный уровень 1 Знак"/>
    <w:link w:val="1"/>
    <w:locked/>
    <w:rsid w:val="009413DC"/>
    <w:rPr>
      <w:rFonts w:ascii="Times New Roman" w:hAnsi="Times New Roman"/>
      <w:sz w:val="28"/>
    </w:rPr>
  </w:style>
  <w:style w:type="character" w:customStyle="1" w:styleId="50">
    <w:name w:val="Заголовок 5 Знак"/>
    <w:link w:val="5"/>
    <w:locked/>
    <w:rsid w:val="009413DC"/>
    <w:rPr>
      <w:rFonts w:ascii="Calibri Light" w:hAnsi="Calibri Light"/>
      <w:snapToGrid w:val="0"/>
      <w:color w:val="2F5496"/>
      <w:sz w:val="20"/>
      <w:lang w:val="x-none" w:eastAsia="ru-RU"/>
    </w:rPr>
  </w:style>
  <w:style w:type="paragraph" w:customStyle="1" w:styleId="GOSTNormalWithout">
    <w:name w:val="_GOST_Normal_Without"/>
    <w:basedOn w:val="GOSTNormal"/>
    <w:next w:val="GOSTNormal"/>
    <w:rsid w:val="009413DC"/>
    <w:pPr>
      <w:keepNext/>
    </w:pPr>
  </w:style>
  <w:style w:type="paragraph" w:styleId="aff5">
    <w:name w:val="Title"/>
    <w:basedOn w:val="a9"/>
    <w:next w:val="a9"/>
    <w:link w:val="aff6"/>
    <w:rsid w:val="009413DC"/>
    <w:pPr>
      <w:contextualSpacing/>
    </w:pPr>
    <w:rPr>
      <w:rFonts w:ascii="Calibri Light" w:hAnsi="Calibri Light"/>
      <w:color w:val="auto"/>
      <w:spacing w:val="-10"/>
      <w:kern w:val="28"/>
      <w:sz w:val="56"/>
      <w:szCs w:val="56"/>
    </w:rPr>
  </w:style>
  <w:style w:type="character" w:customStyle="1" w:styleId="aff6">
    <w:name w:val="Заголовок Знак"/>
    <w:link w:val="aff5"/>
    <w:locked/>
    <w:rsid w:val="009413DC"/>
    <w:rPr>
      <w:rFonts w:ascii="Calibri Light" w:hAnsi="Calibri Light"/>
      <w:snapToGrid w:val="0"/>
      <w:spacing w:val="-10"/>
      <w:kern w:val="28"/>
      <w:sz w:val="56"/>
      <w:lang w:val="x-none" w:eastAsia="ru-RU"/>
    </w:rPr>
  </w:style>
  <w:style w:type="paragraph" w:styleId="aff7">
    <w:name w:val="annotation text"/>
    <w:basedOn w:val="a9"/>
    <w:link w:val="aff8"/>
    <w:semiHidden/>
    <w:rsid w:val="009413DC"/>
    <w:rPr>
      <w:sz w:val="20"/>
    </w:rPr>
  </w:style>
  <w:style w:type="character" w:customStyle="1" w:styleId="aff8">
    <w:name w:val="Текст примечания Знак"/>
    <w:link w:val="aff7"/>
    <w:semiHidden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paragraph" w:styleId="aff9">
    <w:name w:val="annotation subject"/>
    <w:basedOn w:val="aff7"/>
    <w:next w:val="aff7"/>
    <w:link w:val="affa"/>
    <w:semiHidden/>
    <w:rsid w:val="009413DC"/>
    <w:rPr>
      <w:b/>
      <w:bCs/>
    </w:rPr>
  </w:style>
  <w:style w:type="character" w:customStyle="1" w:styleId="affa">
    <w:name w:val="Тема примечания Знак"/>
    <w:link w:val="aff9"/>
    <w:semiHidden/>
    <w:locked/>
    <w:rsid w:val="009413DC"/>
    <w:rPr>
      <w:rFonts w:ascii="Times New Roman" w:hAnsi="Times New Roman"/>
      <w:b/>
      <w:snapToGrid w:val="0"/>
      <w:color w:val="000000"/>
      <w:sz w:val="20"/>
      <w:lang w:val="x-none" w:eastAsia="ru-RU"/>
    </w:rPr>
  </w:style>
  <w:style w:type="paragraph" w:customStyle="1" w:styleId="16">
    <w:name w:val="Рецензия1"/>
    <w:hidden/>
    <w:semiHidden/>
    <w:rsid w:val="009413DC"/>
    <w:rPr>
      <w:rFonts w:ascii="Times New Roman" w:hAnsi="Times New Roman"/>
      <w:color w:val="000000"/>
      <w:sz w:val="24"/>
    </w:rPr>
  </w:style>
  <w:style w:type="paragraph" w:styleId="affb">
    <w:name w:val="Balloon Text"/>
    <w:basedOn w:val="a9"/>
    <w:link w:val="affc"/>
    <w:semiHidden/>
    <w:rsid w:val="009413DC"/>
    <w:rPr>
      <w:rFonts w:ascii="Tahoma" w:hAnsi="Tahoma"/>
      <w:sz w:val="16"/>
      <w:szCs w:val="16"/>
    </w:rPr>
  </w:style>
  <w:style w:type="character" w:customStyle="1" w:styleId="affc">
    <w:name w:val="Текст выноски Знак"/>
    <w:link w:val="affb"/>
    <w:semiHidden/>
    <w:locked/>
    <w:rsid w:val="009413DC"/>
    <w:rPr>
      <w:rFonts w:ascii="Tahoma" w:hAnsi="Tahoma"/>
      <w:snapToGrid w:val="0"/>
      <w:color w:val="000000"/>
      <w:sz w:val="16"/>
      <w:lang w:val="x-none" w:eastAsia="ru-RU"/>
    </w:rPr>
  </w:style>
  <w:style w:type="paragraph" w:customStyle="1" w:styleId="17">
    <w:name w:val="Обычный1"/>
    <w:link w:val="Normal"/>
    <w:rsid w:val="009413DC"/>
    <w:rPr>
      <w:rFonts w:ascii="Times New Roman" w:hAnsi="Times New Roman"/>
      <w:color w:val="000000"/>
      <w:sz w:val="22"/>
      <w:szCs w:val="22"/>
    </w:rPr>
  </w:style>
  <w:style w:type="character" w:customStyle="1" w:styleId="Normal">
    <w:name w:val="Normal Знак"/>
    <w:link w:val="17"/>
    <w:locked/>
    <w:rsid w:val="009413DC"/>
    <w:rPr>
      <w:rFonts w:ascii="Times New Roman" w:hAnsi="Times New Roman"/>
      <w:color w:val="000000"/>
      <w:sz w:val="22"/>
      <w:lang w:val="x-none" w:eastAsia="ru-RU"/>
    </w:rPr>
  </w:style>
  <w:style w:type="paragraph" w:styleId="affd">
    <w:name w:val="table of figures"/>
    <w:basedOn w:val="a9"/>
    <w:next w:val="a9"/>
    <w:rsid w:val="009413DC"/>
  </w:style>
  <w:style w:type="paragraph" w:customStyle="1" w:styleId="18">
    <w:name w:val="Абзац списка1"/>
    <w:aliases w:val="it_List1"/>
    <w:basedOn w:val="a9"/>
    <w:link w:val="ListParagraphChar"/>
    <w:rsid w:val="009413DC"/>
    <w:pPr>
      <w:ind w:left="708"/>
    </w:pPr>
    <w:rPr>
      <w:sz w:val="28"/>
    </w:rPr>
  </w:style>
  <w:style w:type="character" w:customStyle="1" w:styleId="ListParagraphChar">
    <w:name w:val="List Paragraph Char"/>
    <w:aliases w:val="it_List1 Char,Абзац списка1 Char"/>
    <w:link w:val="18"/>
    <w:locked/>
    <w:rsid w:val="009413DC"/>
    <w:rPr>
      <w:rFonts w:ascii="Times New Roman" w:hAnsi="Times New Roman"/>
      <w:snapToGrid w:val="0"/>
      <w:color w:val="000000"/>
      <w:sz w:val="20"/>
      <w:lang w:val="x-none" w:eastAsia="ru-RU"/>
    </w:rPr>
  </w:style>
  <w:style w:type="character" w:customStyle="1" w:styleId="24">
    <w:name w:val="Список маркированный уровень 2 Знак"/>
    <w:link w:val="2"/>
    <w:locked/>
    <w:rsid w:val="009413DC"/>
    <w:rPr>
      <w:rFonts w:ascii="Times New Roman" w:hAnsi="Times New Roman"/>
      <w:sz w:val="28"/>
    </w:rPr>
  </w:style>
  <w:style w:type="paragraph" w:customStyle="1" w:styleId="a3">
    <w:name w:val="СПИСКИ"/>
    <w:link w:val="affe"/>
    <w:rsid w:val="009413DC"/>
    <w:pPr>
      <w:numPr>
        <w:numId w:val="13"/>
      </w:numPr>
      <w:spacing w:line="360" w:lineRule="auto"/>
      <w:jc w:val="both"/>
    </w:pPr>
    <w:rPr>
      <w:rFonts w:ascii="Times New Roman" w:hAnsi="Times New Roman"/>
      <w:color w:val="000000"/>
      <w:sz w:val="28"/>
    </w:rPr>
  </w:style>
  <w:style w:type="character" w:customStyle="1" w:styleId="affe">
    <w:name w:val="СПИСКИ Знак"/>
    <w:link w:val="a3"/>
    <w:locked/>
    <w:rsid w:val="009413DC"/>
    <w:rPr>
      <w:rFonts w:ascii="Times New Roman" w:hAnsi="Times New Roman"/>
      <w:color w:val="000000"/>
      <w:sz w:val="28"/>
    </w:rPr>
  </w:style>
  <w:style w:type="paragraph" w:customStyle="1" w:styleId="4-">
    <w:name w:val="Абзац 4-го уровня"/>
    <w:basedOn w:val="4"/>
    <w:link w:val="4-0"/>
    <w:rsid w:val="009413DC"/>
    <w:pPr>
      <w:numPr>
        <w:numId w:val="10"/>
      </w:numPr>
      <w:spacing w:before="120"/>
    </w:pPr>
  </w:style>
  <w:style w:type="character" w:customStyle="1" w:styleId="4-0">
    <w:name w:val="Абзац 4-го уровня Знак"/>
    <w:link w:val="4-"/>
    <w:locked/>
    <w:rsid w:val="009413DC"/>
    <w:rPr>
      <w:rFonts w:ascii="Times New Roman" w:hAnsi="Times New Roman"/>
      <w:b/>
      <w:color w:val="000000"/>
      <w:sz w:val="28"/>
    </w:rPr>
  </w:style>
  <w:style w:type="character" w:customStyle="1" w:styleId="afc">
    <w:name w:val="Список нумерованный Знак"/>
    <w:link w:val="a8"/>
    <w:locked/>
    <w:rsid w:val="009413DC"/>
    <w:rPr>
      <w:rFonts w:ascii="Times New Roman" w:hAnsi="Times New Roman"/>
      <w:color w:val="000000"/>
      <w:sz w:val="28"/>
    </w:rPr>
  </w:style>
  <w:style w:type="paragraph" w:customStyle="1" w:styleId="2-">
    <w:name w:val="Пункт 2-го уровня"/>
    <w:basedOn w:val="22"/>
    <w:link w:val="2-0"/>
    <w:rsid w:val="009413DC"/>
    <w:rPr>
      <w:caps/>
    </w:rPr>
  </w:style>
  <w:style w:type="character" w:customStyle="1" w:styleId="2-0">
    <w:name w:val="Пункт 2-го уровня Знак"/>
    <w:link w:val="2-"/>
    <w:locked/>
    <w:rsid w:val="009413DC"/>
    <w:rPr>
      <w:rFonts w:ascii="Times New Roman" w:hAnsi="Times New Roman"/>
      <w:bCs/>
      <w:caps/>
      <w:color w:val="000000"/>
      <w:sz w:val="28"/>
      <w:szCs w:val="24"/>
    </w:rPr>
  </w:style>
  <w:style w:type="paragraph" w:customStyle="1" w:styleId="a5">
    <w:name w:val="Нумерация списка числами!"/>
    <w:basedOn w:val="a8"/>
    <w:next w:val="a9"/>
    <w:link w:val="afff"/>
    <w:rsid w:val="009413DC"/>
    <w:pPr>
      <w:numPr>
        <w:numId w:val="12"/>
      </w:numPr>
    </w:pPr>
  </w:style>
  <w:style w:type="character" w:customStyle="1" w:styleId="afff">
    <w:name w:val="Нумерация списка числами! Знак"/>
    <w:link w:val="a5"/>
    <w:locked/>
    <w:rsid w:val="009413DC"/>
    <w:rPr>
      <w:rFonts w:ascii="Times New Roman" w:hAnsi="Times New Roman"/>
      <w:color w:val="000000"/>
      <w:sz w:val="28"/>
    </w:rPr>
  </w:style>
  <w:style w:type="paragraph" w:styleId="afff0">
    <w:name w:val="Normal (Web)"/>
    <w:basedOn w:val="a9"/>
    <w:uiPriority w:val="99"/>
    <w:rsid w:val="009413DC"/>
    <w:pPr>
      <w:widowControl w:val="0"/>
      <w:spacing w:line="276" w:lineRule="auto"/>
      <w:ind w:firstLine="709"/>
    </w:pPr>
    <w:rPr>
      <w:color w:val="auto"/>
      <w:sz w:val="28"/>
      <w:szCs w:val="24"/>
      <w:lang w:eastAsia="en-US"/>
    </w:rPr>
  </w:style>
  <w:style w:type="paragraph" w:customStyle="1" w:styleId="afff1">
    <w:name w:val="ТаблОбычный"/>
    <w:link w:val="afff2"/>
    <w:rsid w:val="009413DC"/>
    <w:pPr>
      <w:spacing w:line="276" w:lineRule="auto"/>
    </w:pPr>
    <w:rPr>
      <w:rFonts w:ascii="Times New Roman" w:hAnsi="Times New Roman"/>
      <w:sz w:val="24"/>
      <w:szCs w:val="22"/>
      <w:lang w:eastAsia="en-US"/>
    </w:rPr>
  </w:style>
  <w:style w:type="character" w:customStyle="1" w:styleId="afff2">
    <w:name w:val="ТаблОбычный Знак"/>
    <w:link w:val="afff1"/>
    <w:locked/>
    <w:rsid w:val="009413DC"/>
    <w:rPr>
      <w:rFonts w:ascii="Times New Roman" w:hAnsi="Times New Roman"/>
      <w:sz w:val="22"/>
      <w:lang w:val="x-none" w:eastAsia="en-US"/>
    </w:rPr>
  </w:style>
  <w:style w:type="paragraph" w:customStyle="1" w:styleId="a7">
    <w:name w:val="ПРИЛОЖЕНИЯ"/>
    <w:basedOn w:val="10"/>
    <w:next w:val="aa"/>
    <w:link w:val="afff3"/>
    <w:rsid w:val="00BF535A"/>
    <w:pPr>
      <w:numPr>
        <w:numId w:val="15"/>
      </w:numPr>
      <w:jc w:val="right"/>
    </w:pPr>
  </w:style>
  <w:style w:type="character" w:customStyle="1" w:styleId="afff3">
    <w:name w:val="ПРИЛОЖЕНИЯ Знак"/>
    <w:link w:val="a7"/>
    <w:locked/>
    <w:rsid w:val="009413DC"/>
    <w:rPr>
      <w:rFonts w:ascii="Times New Roman" w:hAnsi="Times New Roman"/>
      <w:b/>
      <w:bCs/>
      <w:color w:val="000000"/>
      <w:sz w:val="28"/>
      <w:szCs w:val="24"/>
    </w:rPr>
  </w:style>
  <w:style w:type="paragraph" w:customStyle="1" w:styleId="afff4">
    <w:name w:val="Пробник"/>
    <w:basedOn w:val="20"/>
    <w:link w:val="afff5"/>
    <w:rsid w:val="009413DC"/>
  </w:style>
  <w:style w:type="paragraph" w:customStyle="1" w:styleId="afff6">
    <w:name w:val="пробник"/>
    <w:basedOn w:val="aa"/>
    <w:link w:val="afff7"/>
    <w:rsid w:val="009413DC"/>
  </w:style>
  <w:style w:type="character" w:customStyle="1" w:styleId="afff5">
    <w:name w:val="Пробник Знак"/>
    <w:link w:val="afff4"/>
    <w:locked/>
    <w:rsid w:val="009413DC"/>
    <w:rPr>
      <w:rFonts w:ascii="Times New Roman" w:hAnsi="Times New Roman"/>
      <w:b/>
      <w:bCs/>
      <w:caps/>
      <w:color w:val="000000"/>
      <w:sz w:val="28"/>
      <w:szCs w:val="24"/>
    </w:rPr>
  </w:style>
  <w:style w:type="character" w:customStyle="1" w:styleId="19">
    <w:name w:val="Название книги1"/>
    <w:rsid w:val="009413DC"/>
    <w:rPr>
      <w:rFonts w:cs="Times New Roman"/>
      <w:b/>
      <w:bCs/>
      <w:i/>
      <w:iCs/>
      <w:spacing w:val="5"/>
    </w:rPr>
  </w:style>
  <w:style w:type="character" w:customStyle="1" w:styleId="afff7">
    <w:name w:val="пробник Знак"/>
    <w:link w:val="afff6"/>
    <w:locked/>
    <w:rsid w:val="009413DC"/>
    <w:rPr>
      <w:rFonts w:ascii="Times New Roman" w:hAnsi="Times New Roman" w:cs="Times New Roman"/>
      <w:snapToGrid w:val="0"/>
      <w:color w:val="000000"/>
      <w:sz w:val="28"/>
    </w:rPr>
  </w:style>
  <w:style w:type="paragraph" w:customStyle="1" w:styleId="aff2">
    <w:name w:val="КАРТИНКА"/>
    <w:basedOn w:val="a9"/>
    <w:link w:val="afff8"/>
    <w:rsid w:val="009413DC"/>
    <w:pPr>
      <w:keepNext/>
      <w:spacing w:before="200" w:after="200" w:line="360" w:lineRule="auto"/>
      <w:jc w:val="center"/>
    </w:pPr>
  </w:style>
  <w:style w:type="paragraph" w:customStyle="1" w:styleId="afff9">
    <w:name w:val="ТАБЛИЦА НАЗВАНИЕ"/>
    <w:basedOn w:val="aff1"/>
    <w:link w:val="afffa"/>
    <w:rsid w:val="009413DC"/>
    <w:pPr>
      <w:spacing w:before="200"/>
    </w:pPr>
  </w:style>
  <w:style w:type="character" w:customStyle="1" w:styleId="afff8">
    <w:name w:val="КАРТИНКА Знак"/>
    <w:link w:val="aff2"/>
    <w:locked/>
    <w:rsid w:val="009413DC"/>
    <w:rPr>
      <w:rFonts w:ascii="Times New Roman" w:hAnsi="Times New Roman" w:cs="Times New Roman"/>
      <w:snapToGrid w:val="0"/>
      <w:color w:val="000000"/>
      <w:sz w:val="24"/>
    </w:rPr>
  </w:style>
  <w:style w:type="paragraph" w:customStyle="1" w:styleId="a2">
    <w:name w:val="НУМЕРАЦИЯ ТАБЛИЦЫ"/>
    <w:link w:val="afffb"/>
    <w:rsid w:val="009413DC"/>
    <w:pPr>
      <w:numPr>
        <w:numId w:val="14"/>
      </w:numPr>
      <w:spacing w:line="360" w:lineRule="auto"/>
      <w:ind w:left="8505"/>
      <w:jc w:val="right"/>
    </w:pPr>
    <w:rPr>
      <w:rFonts w:ascii="Times New Roman" w:hAnsi="Times New Roman"/>
      <w:color w:val="000000"/>
      <w:sz w:val="28"/>
    </w:rPr>
  </w:style>
  <w:style w:type="character" w:customStyle="1" w:styleId="aff3">
    <w:name w:val="Название объекта Знак"/>
    <w:aliases w:val="НАЗВАНИЕ КАРТИНКИ Знак"/>
    <w:link w:val="aff1"/>
    <w:locked/>
    <w:rsid w:val="009413DC"/>
    <w:rPr>
      <w:rFonts w:ascii="Times New Roman" w:hAnsi="Times New Roman" w:cs="Times New Roman"/>
      <w:iCs/>
      <w:snapToGrid w:val="0"/>
      <w:color w:val="000000"/>
      <w:sz w:val="18"/>
      <w:szCs w:val="18"/>
    </w:rPr>
  </w:style>
  <w:style w:type="character" w:customStyle="1" w:styleId="afffa">
    <w:name w:val="ТАБЛИЦА НАЗВАНИЕ Знак"/>
    <w:basedOn w:val="aff3"/>
    <w:link w:val="afff9"/>
    <w:locked/>
    <w:rsid w:val="009413DC"/>
    <w:rPr>
      <w:rFonts w:ascii="Times New Roman" w:hAnsi="Times New Roman" w:cs="Times New Roman"/>
      <w:iCs/>
      <w:snapToGrid w:val="0"/>
      <w:color w:val="000000"/>
      <w:sz w:val="18"/>
      <w:szCs w:val="18"/>
    </w:rPr>
  </w:style>
  <w:style w:type="character" w:customStyle="1" w:styleId="afffb">
    <w:name w:val="НУМЕРАЦИЯ ТАБЛИЦЫ Знак"/>
    <w:link w:val="a2"/>
    <w:locked/>
    <w:rsid w:val="009413DC"/>
    <w:rPr>
      <w:rFonts w:ascii="Times New Roman" w:hAnsi="Times New Roman"/>
      <w:color w:val="000000"/>
      <w:sz w:val="28"/>
    </w:rPr>
  </w:style>
  <w:style w:type="paragraph" w:customStyle="1" w:styleId="afffc">
    <w:name w:val="ТЕКСТ"/>
    <w:basedOn w:val="a9"/>
    <w:link w:val="afffd"/>
    <w:qFormat/>
    <w:rsid w:val="009413DC"/>
    <w:pPr>
      <w:spacing w:line="360" w:lineRule="auto"/>
      <w:ind w:firstLine="709"/>
    </w:pPr>
    <w:rPr>
      <w:rFonts w:eastAsia="Times New Roman"/>
      <w:bCs/>
      <w:color w:val="auto"/>
      <w:sz w:val="28"/>
      <w:szCs w:val="28"/>
      <w:lang w:eastAsia="en-US"/>
    </w:rPr>
  </w:style>
  <w:style w:type="character" w:customStyle="1" w:styleId="afffd">
    <w:name w:val="ТЕКСТ Знак"/>
    <w:link w:val="afffc"/>
    <w:locked/>
    <w:rsid w:val="009413DC"/>
    <w:rPr>
      <w:rFonts w:ascii="Times New Roman" w:eastAsia="Times New Roman" w:hAnsi="Times New Roman" w:cs="Times New Roman"/>
      <w:bCs/>
      <w:sz w:val="28"/>
      <w:szCs w:val="28"/>
      <w:lang w:val="x-none" w:eastAsia="en-US"/>
    </w:rPr>
  </w:style>
  <w:style w:type="paragraph" w:customStyle="1" w:styleId="afffe">
    <w:name w:val="НАЗВАНИЕ ПРИЛОЖЕНИЯ"/>
    <w:basedOn w:val="af2"/>
    <w:link w:val="affff"/>
    <w:rsid w:val="009413DC"/>
    <w:pPr>
      <w:pageBreakBefore w:val="0"/>
    </w:pPr>
    <w:rPr>
      <w:caps/>
    </w:rPr>
  </w:style>
  <w:style w:type="character" w:customStyle="1" w:styleId="affff">
    <w:name w:val="НАЗВАНИЕ ПРИЛОЖЕНИЯ Знак"/>
    <w:link w:val="afffe"/>
    <w:locked/>
    <w:rsid w:val="009413DC"/>
    <w:rPr>
      <w:rFonts w:ascii="Times New Roman" w:hAnsi="Times New Roman" w:cs="Times New Roman"/>
      <w:b/>
      <w:bCs/>
      <w:caps/>
      <w:snapToGrid w:val="0"/>
      <w:color w:val="000000"/>
      <w:sz w:val="24"/>
      <w:szCs w:val="24"/>
    </w:rPr>
  </w:style>
  <w:style w:type="paragraph" w:customStyle="1" w:styleId="2-1">
    <w:name w:val="Абзац 2-го уровня"/>
    <w:basedOn w:val="20"/>
    <w:rsid w:val="00031A75"/>
    <w:pPr>
      <w:numPr>
        <w:ilvl w:val="0"/>
        <w:numId w:val="0"/>
      </w:numPr>
      <w:tabs>
        <w:tab w:val="num" w:pos="1134"/>
      </w:tabs>
      <w:spacing w:before="0" w:after="0"/>
      <w:ind w:firstLine="709"/>
      <w:jc w:val="both"/>
    </w:pPr>
    <w:rPr>
      <w:b w:val="0"/>
      <w:caps w:val="0"/>
    </w:rPr>
  </w:style>
  <w:style w:type="paragraph" w:customStyle="1" w:styleId="affff0">
    <w:name w:val="МАРКЕРЫ"/>
    <w:basedOn w:val="a5"/>
    <w:link w:val="affff1"/>
    <w:rsid w:val="003F557E"/>
    <w:pPr>
      <w:numPr>
        <w:numId w:val="0"/>
      </w:numPr>
      <w:tabs>
        <w:tab w:val="num" w:pos="1134"/>
      </w:tabs>
      <w:spacing w:before="0" w:after="0" w:line="360" w:lineRule="auto"/>
      <w:ind w:firstLine="709"/>
    </w:pPr>
  </w:style>
  <w:style w:type="character" w:customStyle="1" w:styleId="affff1">
    <w:name w:val="МАРКЕРЫ Знак"/>
    <w:link w:val="affff0"/>
    <w:locked/>
    <w:rsid w:val="003F557E"/>
    <w:rPr>
      <w:rFonts w:ascii="Times New Roman" w:hAnsi="Times New Roman" w:cs="Times New Roman"/>
      <w:snapToGrid w:val="0"/>
      <w:color w:val="000000"/>
      <w:sz w:val="28"/>
      <w:lang w:val="x-none" w:eastAsia="x-none"/>
    </w:rPr>
  </w:style>
  <w:style w:type="paragraph" w:customStyle="1" w:styleId="affff2">
    <w:name w:val="КАРТИНКИ"/>
    <w:basedOn w:val="aa"/>
    <w:link w:val="affff3"/>
    <w:rsid w:val="00375D7E"/>
    <w:pPr>
      <w:spacing w:before="200" w:after="200"/>
      <w:ind w:firstLine="0"/>
      <w:jc w:val="center"/>
    </w:pPr>
  </w:style>
  <w:style w:type="character" w:customStyle="1" w:styleId="affff3">
    <w:name w:val="КАРТИНКИ Знак"/>
    <w:link w:val="affff2"/>
    <w:locked/>
    <w:rsid w:val="00375D7E"/>
    <w:rPr>
      <w:rFonts w:ascii="Times New Roman" w:hAnsi="Times New Roman" w:cs="Times New Roman"/>
      <w:snapToGrid w:val="0"/>
      <w:color w:val="000000"/>
      <w:sz w:val="28"/>
    </w:rPr>
  </w:style>
  <w:style w:type="paragraph" w:customStyle="1" w:styleId="affff4">
    <w:name w:val="Основнойй текст документа"/>
    <w:basedOn w:val="a9"/>
    <w:link w:val="affff5"/>
    <w:uiPriority w:val="99"/>
    <w:qFormat/>
    <w:rsid w:val="00C157A2"/>
    <w:pPr>
      <w:spacing w:line="360" w:lineRule="auto"/>
      <w:ind w:firstLine="709"/>
      <w:contextualSpacing/>
    </w:pPr>
    <w:rPr>
      <w:color w:val="auto"/>
      <w:sz w:val="28"/>
      <w:szCs w:val="28"/>
      <w:lang w:eastAsia="en-US"/>
    </w:rPr>
  </w:style>
  <w:style w:type="character" w:customStyle="1" w:styleId="affff5">
    <w:name w:val="Основнойй текст документа Знак"/>
    <w:basedOn w:val="ac"/>
    <w:link w:val="affff4"/>
    <w:uiPriority w:val="99"/>
    <w:rsid w:val="00C157A2"/>
    <w:rPr>
      <w:rFonts w:ascii="Times New Roman" w:hAnsi="Times New Roman"/>
      <w:sz w:val="28"/>
      <w:szCs w:val="28"/>
      <w:lang w:eastAsia="en-US"/>
    </w:rPr>
  </w:style>
  <w:style w:type="paragraph" w:customStyle="1" w:styleId="a">
    <w:name w:val="Подзаголовок главы"/>
    <w:basedOn w:val="affff6"/>
    <w:link w:val="affff7"/>
    <w:autoRedefine/>
    <w:qFormat/>
    <w:rsid w:val="008349F4"/>
    <w:pPr>
      <w:numPr>
        <w:ilvl w:val="1"/>
        <w:numId w:val="30"/>
      </w:numPr>
      <w:tabs>
        <w:tab w:val="left" w:pos="567"/>
      </w:tabs>
      <w:spacing w:before="200" w:after="240" w:line="360" w:lineRule="auto"/>
      <w:contextualSpacing w:val="0"/>
      <w:jc w:val="center"/>
    </w:pPr>
    <w:rPr>
      <w:b/>
      <w:color w:val="auto"/>
      <w:sz w:val="28"/>
      <w:szCs w:val="28"/>
      <w:lang w:eastAsia="en-US"/>
    </w:rPr>
  </w:style>
  <w:style w:type="character" w:customStyle="1" w:styleId="affff7">
    <w:name w:val="Подзаголовок главы Знак"/>
    <w:basedOn w:val="ac"/>
    <w:link w:val="a"/>
    <w:rsid w:val="008349F4"/>
    <w:rPr>
      <w:rFonts w:ascii="Times New Roman" w:hAnsi="Times New Roman"/>
      <w:b/>
      <w:sz w:val="28"/>
      <w:szCs w:val="28"/>
      <w:lang w:eastAsia="en-US"/>
    </w:rPr>
  </w:style>
  <w:style w:type="paragraph" w:styleId="affff6">
    <w:name w:val="List Paragraph"/>
    <w:basedOn w:val="a9"/>
    <w:uiPriority w:val="34"/>
    <w:qFormat/>
    <w:rsid w:val="008349F4"/>
    <w:pPr>
      <w:ind w:left="720"/>
      <w:contextualSpacing/>
    </w:pPr>
  </w:style>
  <w:style w:type="paragraph" w:customStyle="1" w:styleId="affff8">
    <w:name w:val="Название рисунка"/>
    <w:basedOn w:val="a"/>
    <w:link w:val="affff9"/>
    <w:uiPriority w:val="99"/>
    <w:rsid w:val="006A7003"/>
    <w:pPr>
      <w:numPr>
        <w:ilvl w:val="0"/>
        <w:numId w:val="0"/>
      </w:numPr>
      <w:spacing w:before="120" w:after="120"/>
    </w:pPr>
    <w:rPr>
      <w:b w:val="0"/>
    </w:rPr>
  </w:style>
  <w:style w:type="character" w:customStyle="1" w:styleId="affff9">
    <w:name w:val="Название рисунка Знак"/>
    <w:link w:val="affff8"/>
    <w:uiPriority w:val="99"/>
    <w:locked/>
    <w:rsid w:val="006A7003"/>
    <w:rPr>
      <w:rFonts w:ascii="Times New Roman" w:hAnsi="Times New Roman"/>
      <w:sz w:val="28"/>
      <w:szCs w:val="28"/>
      <w:lang w:eastAsia="en-US"/>
    </w:rPr>
  </w:style>
  <w:style w:type="paragraph" w:styleId="26">
    <w:name w:val="Quote"/>
    <w:basedOn w:val="a9"/>
    <w:next w:val="a9"/>
    <w:link w:val="27"/>
    <w:uiPriority w:val="99"/>
    <w:qFormat/>
    <w:rsid w:val="006A7003"/>
    <w:pPr>
      <w:spacing w:after="200" w:line="276" w:lineRule="auto"/>
      <w:jc w:val="center"/>
    </w:pPr>
    <w:rPr>
      <w:b/>
      <w:noProof/>
      <w:color w:val="auto"/>
      <w:sz w:val="28"/>
      <w:szCs w:val="28"/>
    </w:rPr>
  </w:style>
  <w:style w:type="character" w:customStyle="1" w:styleId="27">
    <w:name w:val="Цитата 2 Знак"/>
    <w:basedOn w:val="ac"/>
    <w:link w:val="26"/>
    <w:uiPriority w:val="99"/>
    <w:rsid w:val="006A7003"/>
    <w:rPr>
      <w:rFonts w:ascii="Times New Roman" w:hAnsi="Times New Roman"/>
      <w:b/>
      <w:noProof/>
      <w:sz w:val="28"/>
      <w:szCs w:val="28"/>
    </w:rPr>
  </w:style>
  <w:style w:type="paragraph" w:customStyle="1" w:styleId="affffa">
    <w:name w:val="ИС Приложение"/>
    <w:basedOn w:val="affff6"/>
    <w:link w:val="affffb"/>
    <w:qFormat/>
    <w:rsid w:val="00A55B82"/>
    <w:pPr>
      <w:spacing w:before="200" w:after="240" w:line="360" w:lineRule="auto"/>
      <w:ind w:left="0" w:firstLine="6946"/>
      <w:contextualSpacing w:val="0"/>
      <w:jc w:val="center"/>
    </w:pPr>
    <w:rPr>
      <w:b/>
      <w:color w:val="auto"/>
      <w:sz w:val="28"/>
      <w:szCs w:val="28"/>
      <w:lang w:eastAsia="en-US"/>
    </w:rPr>
  </w:style>
  <w:style w:type="character" w:customStyle="1" w:styleId="affffb">
    <w:name w:val="ИС Приложение Знак"/>
    <w:basedOn w:val="ac"/>
    <w:link w:val="affffa"/>
    <w:rsid w:val="00A55B82"/>
    <w:rPr>
      <w:rFonts w:ascii="Times New Roman" w:hAnsi="Times New Roman"/>
      <w:b/>
      <w:sz w:val="28"/>
      <w:szCs w:val="28"/>
      <w:lang w:eastAsia="en-US"/>
    </w:rPr>
  </w:style>
  <w:style w:type="paragraph" w:customStyle="1" w:styleId="affffc">
    <w:name w:val="ИС Рисунки и их названия"/>
    <w:basedOn w:val="a9"/>
    <w:link w:val="affffd"/>
    <w:qFormat/>
    <w:rsid w:val="00A504FE"/>
    <w:pPr>
      <w:spacing w:before="200" w:after="200" w:line="360" w:lineRule="auto"/>
      <w:jc w:val="center"/>
    </w:pPr>
    <w:rPr>
      <w:noProof/>
      <w:sz w:val="28"/>
      <w:szCs w:val="28"/>
    </w:rPr>
  </w:style>
  <w:style w:type="character" w:customStyle="1" w:styleId="affffd">
    <w:name w:val="ИС Рисунки и их названия Знак"/>
    <w:basedOn w:val="ac"/>
    <w:link w:val="affffc"/>
    <w:rsid w:val="00A504FE"/>
    <w:rPr>
      <w:rFonts w:ascii="Times New Roman" w:hAnsi="Times New Roman"/>
      <w:noProof/>
      <w:color w:val="000000"/>
      <w:sz w:val="28"/>
      <w:szCs w:val="28"/>
    </w:rPr>
  </w:style>
  <w:style w:type="paragraph" w:customStyle="1" w:styleId="affffe">
    <w:name w:val="ИС Основной текст"/>
    <w:link w:val="afffff"/>
    <w:qFormat/>
    <w:rsid w:val="00875287"/>
    <w:pPr>
      <w:spacing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43">
    <w:name w:val="toc 4"/>
    <w:basedOn w:val="a9"/>
    <w:next w:val="a9"/>
    <w:autoRedefine/>
    <w:locked/>
    <w:rsid w:val="009E15B9"/>
    <w:pPr>
      <w:spacing w:line="360" w:lineRule="auto"/>
      <w:ind w:left="851"/>
    </w:pPr>
    <w:rPr>
      <w:caps/>
      <w:sz w:val="28"/>
    </w:rPr>
  </w:style>
  <w:style w:type="paragraph" w:styleId="51">
    <w:name w:val="toc 5"/>
    <w:basedOn w:val="a9"/>
    <w:next w:val="a9"/>
    <w:autoRedefine/>
    <w:locked/>
    <w:rsid w:val="009E15B9"/>
    <w:pPr>
      <w:spacing w:line="360" w:lineRule="auto"/>
      <w:ind w:left="1134"/>
    </w:pPr>
    <w:rPr>
      <w:caps/>
      <w:sz w:val="28"/>
    </w:rPr>
  </w:style>
  <w:style w:type="paragraph" w:styleId="6">
    <w:name w:val="toc 6"/>
    <w:basedOn w:val="a9"/>
    <w:next w:val="a9"/>
    <w:autoRedefine/>
    <w:locked/>
    <w:rsid w:val="009E15B9"/>
    <w:pPr>
      <w:spacing w:line="360" w:lineRule="auto"/>
      <w:ind w:left="1418"/>
    </w:pPr>
    <w:rPr>
      <w:caps/>
      <w:sz w:val="28"/>
    </w:rPr>
  </w:style>
  <w:style w:type="paragraph" w:customStyle="1" w:styleId="a4">
    <w:name w:val="ИС Список нумерованный"/>
    <w:basedOn w:val="affffe"/>
    <w:link w:val="afffff0"/>
    <w:qFormat/>
    <w:rsid w:val="005B1A29"/>
    <w:pPr>
      <w:numPr>
        <w:numId w:val="27"/>
      </w:numPr>
      <w:tabs>
        <w:tab w:val="left" w:pos="1134"/>
      </w:tabs>
    </w:pPr>
  </w:style>
  <w:style w:type="character" w:customStyle="1" w:styleId="afffff">
    <w:name w:val="ИС Основной текст Знак"/>
    <w:basedOn w:val="ac"/>
    <w:link w:val="affffe"/>
    <w:rsid w:val="00875287"/>
    <w:rPr>
      <w:rFonts w:ascii="Times New Roman" w:hAnsi="Times New Roman"/>
      <w:color w:val="000000"/>
      <w:sz w:val="28"/>
    </w:rPr>
  </w:style>
  <w:style w:type="paragraph" w:customStyle="1" w:styleId="a0">
    <w:name w:val="ИС Список маркер"/>
    <w:basedOn w:val="affff4"/>
    <w:link w:val="afffff1"/>
    <w:qFormat/>
    <w:rsid w:val="005B1A29"/>
    <w:pPr>
      <w:numPr>
        <w:ilvl w:val="1"/>
        <w:numId w:val="40"/>
      </w:numPr>
      <w:tabs>
        <w:tab w:val="clear" w:pos="1559"/>
        <w:tab w:val="num" w:pos="1134"/>
      </w:tabs>
      <w:ind w:left="0" w:firstLine="709"/>
    </w:pPr>
  </w:style>
  <w:style w:type="character" w:customStyle="1" w:styleId="afffff0">
    <w:name w:val="ИС Список нумерованный Знак"/>
    <w:basedOn w:val="afffff"/>
    <w:link w:val="a4"/>
    <w:rsid w:val="005B1A29"/>
    <w:rPr>
      <w:rFonts w:ascii="Times New Roman" w:hAnsi="Times New Roman"/>
      <w:color w:val="000000"/>
      <w:sz w:val="28"/>
    </w:rPr>
  </w:style>
  <w:style w:type="paragraph" w:customStyle="1" w:styleId="afffff2">
    <w:name w:val="ИС Текст таблицы"/>
    <w:next w:val="affffe"/>
    <w:link w:val="afffff3"/>
    <w:qFormat/>
    <w:rsid w:val="0009177F"/>
    <w:pPr>
      <w:jc w:val="center"/>
    </w:pPr>
    <w:rPr>
      <w:rFonts w:ascii="Times New Roman" w:hAnsi="Times New Roman"/>
      <w:bCs/>
      <w:color w:val="000000"/>
      <w:sz w:val="24"/>
      <w:szCs w:val="24"/>
    </w:rPr>
  </w:style>
  <w:style w:type="character" w:customStyle="1" w:styleId="afffff1">
    <w:name w:val="ИС Список маркер Знак"/>
    <w:basedOn w:val="affff5"/>
    <w:link w:val="a0"/>
    <w:rsid w:val="005B1A29"/>
    <w:rPr>
      <w:rFonts w:ascii="Times New Roman" w:hAnsi="Times New Roman"/>
      <w:sz w:val="28"/>
      <w:szCs w:val="28"/>
      <w:lang w:eastAsia="en-US"/>
    </w:rPr>
  </w:style>
  <w:style w:type="character" w:customStyle="1" w:styleId="afffff3">
    <w:name w:val="ИС Текст таблицы Знак"/>
    <w:basedOn w:val="ac"/>
    <w:link w:val="afffff2"/>
    <w:rsid w:val="0009177F"/>
    <w:rPr>
      <w:rFonts w:ascii="Times New Roman" w:hAnsi="Times New Roman"/>
      <w:b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17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6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8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5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85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65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7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1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9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4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4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17637">
          <w:marLeft w:val="605"/>
          <w:marRight w:val="0"/>
          <w:marTop w:val="20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8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19B90-9113-49CF-A5CA-E20B5EE55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22</Pages>
  <Words>4631</Words>
  <Characters>26401</Characters>
  <Application>Microsoft Office Word</Application>
  <DocSecurity>0</DocSecurity>
  <Lines>220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30971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Толокольникова</dc:creator>
  <cp:lastModifiedBy>Полина Мустафаева</cp:lastModifiedBy>
  <cp:revision>20</cp:revision>
  <cp:lastPrinted>2020-06-19T20:24:00Z</cp:lastPrinted>
  <dcterms:created xsi:type="dcterms:W3CDTF">2026-02-18T13:05:00Z</dcterms:created>
  <dcterms:modified xsi:type="dcterms:W3CDTF">2026-04-11T17:08:00Z</dcterms:modified>
</cp:coreProperties>
</file>