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1041D8" w14:textId="560AB089" w:rsidR="002413CF" w:rsidRPr="002413CF" w:rsidRDefault="002413CF" w:rsidP="005E668D">
      <w:pPr>
        <w:pStyle w:val="a3"/>
      </w:pPr>
      <w:r w:rsidRPr="002413CF">
        <w:rPr>
          <w:b/>
        </w:rPr>
        <w:t>Введение</w:t>
      </w:r>
      <w:r>
        <w:t xml:space="preserve"> </w:t>
      </w:r>
      <w:r>
        <w:t>Доклад посвящён компьютерным вирусам: их структуре, принципам работы и способам распространения. Рассматривается история вирусов от первых экспериментов 1970-х годов до современных кибератак, а также влияние этих угроз на информационную безопаснос</w:t>
      </w:r>
      <w:r>
        <w:t>ть и глобальную инфраструктуру.</w:t>
      </w:r>
    </w:p>
    <w:p w14:paraId="062D5855" w14:textId="2DAD07C8" w:rsidR="005E668D" w:rsidRDefault="002413CF" w:rsidP="005E668D">
      <w:pPr>
        <w:pStyle w:val="a3"/>
      </w:pPr>
      <w:r w:rsidRPr="002413CF">
        <w:rPr>
          <w:b/>
        </w:rPr>
        <w:t>1 слайд</w:t>
      </w:r>
      <w:r>
        <w:t xml:space="preserve"> </w:t>
      </w:r>
      <w:r w:rsidR="005E668D">
        <w:t>Компьютерный вирус — это вредоносная программа, способная внедряться в другие файлы или системные области и распространяться без явного согласия пользователя. В отличие от обычного программного обеспечения, вирус содержит механизм самораспространения и ориентирован не на выполнение полезной функции, а на скрытое выполнение вредоносных действий.</w:t>
      </w:r>
    </w:p>
    <w:p w14:paraId="14A275EB" w14:textId="72B3357D" w:rsidR="005E668D" w:rsidRDefault="002413CF" w:rsidP="005E668D">
      <w:pPr>
        <w:pStyle w:val="a3"/>
      </w:pPr>
      <w:r>
        <w:rPr>
          <w:b/>
        </w:rPr>
        <w:t xml:space="preserve">2 слайд </w:t>
      </w:r>
      <w:r w:rsidR="005E668D">
        <w:t>Классический вирус обычно состоит из нескольких основных компонентов. Первый — модуль заражения. Он отвечает за внедрение вирусного кода в другие файлы, загрузочные области или процессы операционной системы. Именно благодаря этому модулю вирус способен копировать себя и распространяться. Второй компонент — модуль активации. Он определяет, при каких условиях вирус начнёт выполнять свои вредоносные действия. Это может быть определённая дата, запуск заражённой программы или наступление конкретного события в системе. Третий компонент — полезная нагрузка, или payload. Это основная часть вируса, которая выполняет вредоносную функцию: удаляет данные, шифрует файлы, перехватывает информацию или нарушает работу системы.</w:t>
      </w:r>
      <w:bookmarkStart w:id="0" w:name="_GoBack"/>
      <w:bookmarkEnd w:id="0"/>
    </w:p>
    <w:p w14:paraId="37928553" w14:textId="77777777" w:rsidR="005E668D" w:rsidRDefault="005E668D" w:rsidP="005E668D">
      <w:pPr>
        <w:pStyle w:val="a3"/>
      </w:pPr>
      <w:r>
        <w:t>Современные вирусы также используют механизм полиморфизма — способность изменять собственный код при каждом новом заражении. При этом логика работы остаётся прежней, но сигнатура меняется, что затрудняет обнаружение антивирусными средствами. Некоторые вирусы дополнительно шифруют своё тело или применяют методы сокрытия в оперативной памяти.</w:t>
      </w:r>
    </w:p>
    <w:p w14:paraId="0B118989" w14:textId="788CE782" w:rsidR="005E668D" w:rsidRDefault="002413CF" w:rsidP="005E668D">
      <w:pPr>
        <w:pStyle w:val="a3"/>
      </w:pPr>
      <w:r>
        <w:rPr>
          <w:b/>
        </w:rPr>
        <w:t xml:space="preserve">3 слайд </w:t>
      </w:r>
      <w:r w:rsidR="005E668D" w:rsidRPr="002413CF">
        <w:t>История</w:t>
      </w:r>
      <w:r w:rsidR="005E668D">
        <w:t xml:space="preserve"> компьютерных вирусов начинается в начале 1970-х годов, когда в сети ARPANET появилась программа Creeper. Она не наносила вреда компьютерам, а лишь перемещалась между машинами и выводила сообщение: «I’m the creeper: catch me if you can!». Эта программа была экспериментом, демонстрирующим возможности самораспространяющегося кода. В ответ на неё даже была создана программа Reaper, которая удаляла Creeper. Таким образом, одновременно с первым вирусом появился и прообраз антивируса. На этом этапе вирусы существовали скорее как техническое исследование возможностей сетевых систем.</w:t>
      </w:r>
    </w:p>
    <w:p w14:paraId="3AD61214" w14:textId="77777777" w:rsidR="005E668D" w:rsidRDefault="005E668D" w:rsidP="005E668D">
      <w:pPr>
        <w:pStyle w:val="a3"/>
      </w:pPr>
      <w:r>
        <w:t>В 1986 году появился вирус Brain, предназначенный для IBM PC. Он заражал загрузочные сектора дискет, копируя себя при каждом использовании носителя. Поскольку в то время дискеты активно обменивались между пользователями, вирус распространялся достаточно быстро. Создатели вируса указали свои реальные имена и контакты в коде, утверждая, что их целью было противодействие пиратству. Однако Brain стал первым вирусом, который получил широкое распространение среди обычных пользователей и продемонстрировал, насколько уязвимы персональные компьютеры.</w:t>
      </w:r>
    </w:p>
    <w:p w14:paraId="418063C7" w14:textId="007004FE" w:rsidR="005E668D" w:rsidRDefault="002413CF" w:rsidP="005E668D">
      <w:pPr>
        <w:pStyle w:val="a3"/>
      </w:pPr>
      <w:r>
        <w:rPr>
          <w:b/>
        </w:rPr>
        <w:t xml:space="preserve">4 слайд </w:t>
      </w:r>
      <w:r w:rsidR="005E668D">
        <w:t>Ключевым этапом в развитии стал Morris Worm 1988 года. Он распространялся через интернет, используя уязвимости в сетевых службах и механизмы подбора паролей. Ошибка в алгоритме самораспространения привела к тому, что червь заражал системы повторно, перегружая их и фактически парализуя значительную часть сети. Этот инцидент стал первым крупным примером сетевой эпидемии и показал, что вредоносный код может вызывать масштабные сбои инфраструктуры.</w:t>
      </w:r>
    </w:p>
    <w:p w14:paraId="7580B350" w14:textId="33711482" w:rsidR="005E668D" w:rsidRDefault="002413CF" w:rsidP="005E668D">
      <w:pPr>
        <w:pStyle w:val="a3"/>
      </w:pPr>
      <w:r>
        <w:rPr>
          <w:b/>
        </w:rPr>
        <w:lastRenderedPageBreak/>
        <w:t xml:space="preserve">5 слайд </w:t>
      </w:r>
      <w:r w:rsidR="005E668D">
        <w:t>После Morris Worm начался новый этап эволюции. В 1990-е годы вирусы всё чаще становились не экспериментом, а инструментом демонстрации технических возможностей или нанесения ущерба. Появлялись вирусы, которые стирали данные с жёстких дисков или выводили на экран провокационные сообщения. Многие из них распространялись через заражённые файлы и электронную почту. В этот период сформировалась культура так называемых «вирусописателей», для которых создание вируса было способом самоутверждения и проверки своих навыков.</w:t>
      </w:r>
    </w:p>
    <w:p w14:paraId="656C0516" w14:textId="77777777" w:rsidR="005E668D" w:rsidRDefault="005E668D" w:rsidP="005E668D">
      <w:pPr>
        <w:pStyle w:val="a3"/>
      </w:pPr>
      <w:r>
        <w:t>С распространением интернета вирусы стали значительно опаснее. Массовое использование электронной почты и глобальных сетей позволило вредоносным программам распространяться за считанные часы. Возникли почтовые черви, которые автоматически отправляли себя по списку контактов заражённого пользователя. Это привело к первым действительно глобальным эпидемиям.</w:t>
      </w:r>
    </w:p>
    <w:p w14:paraId="7C0C1519" w14:textId="77777777" w:rsidR="005E668D" w:rsidRDefault="005E668D" w:rsidP="005E668D">
      <w:pPr>
        <w:pStyle w:val="a3"/>
      </w:pPr>
      <w:r>
        <w:t>В 2000-х годах изменился основной мотив атак. Если ранее вирусы часто создавались ради эксперимента или известности, то теперь основной целью стала финансовая выгода. Появились программы, похищающие банковские данные, создающие ботнеты для рассылки спама и проведения атак, а также вирусы-вымогатели, шифрующие данные и требующие оплату за их восстановление. Таким образом, вирусы превратились в инструмент киберпреступности и стали частью теневой экономики.</w:t>
      </w:r>
    </w:p>
    <w:p w14:paraId="769266CD" w14:textId="12612ED9" w:rsidR="005E668D" w:rsidRDefault="002413CF" w:rsidP="005E668D">
      <w:pPr>
        <w:pStyle w:val="a3"/>
      </w:pPr>
      <w:r>
        <w:rPr>
          <w:b/>
        </w:rPr>
        <w:t xml:space="preserve">6 слайд </w:t>
      </w:r>
      <w:r w:rsidR="005E668D">
        <w:t>Особенно ярко этот переход проявился в 2017 году во время распространения вируса WannaCry. Он использовал уязвимость EternalBlue в операционной системе Windows и распространялся автоматически по локальным сетям. После заражения файлы шифровались, а пользователю предъявлялось требование выкупа в криптовалюте. Пострадали больницы, производственные предприятия, телекоммуникационные компании и государственные учреждения. В некоторых случаях работа организаций полностью останавливалась на несколько дней, а общий ущерб оценивался в миллиарды долларов.</w:t>
      </w:r>
    </w:p>
    <w:p w14:paraId="697EB716" w14:textId="60628461" w:rsidR="005E668D" w:rsidRDefault="002413CF" w:rsidP="005E668D">
      <w:pPr>
        <w:pStyle w:val="a3"/>
      </w:pPr>
      <w:r>
        <w:rPr>
          <w:b/>
        </w:rPr>
        <w:t xml:space="preserve">7 слайд </w:t>
      </w:r>
      <w:r w:rsidR="005E668D">
        <w:t>В том же году произошла атака NotPetya. Формально она выглядела как программа-вымогатель, однако фактически не предусматривала восстановления данных. Вирус распространялся через обновление популярного программного обеспечения, после чего быстро заражал корпоративные сети. В результате были остановлены производственные процессы, нарушены логистические цепочки и временно прекращена работа крупных портов. Экономические последствия оказались ещё более значительными, чем у WannaCry.</w:t>
      </w:r>
    </w:p>
    <w:p w14:paraId="6623B8D2" w14:textId="77777777" w:rsidR="005E668D" w:rsidRDefault="005E668D" w:rsidP="005E668D">
      <w:pPr>
        <w:pStyle w:val="a3"/>
      </w:pPr>
      <w:r>
        <w:t xml:space="preserve">Речь идёт о вирусе </w:t>
      </w:r>
      <w:r>
        <w:rPr>
          <w:rStyle w:val="a4"/>
        </w:rPr>
        <w:t>NotPetya</w:t>
      </w:r>
      <w:r>
        <w:t xml:space="preserve">. Он распространялся через обновление украинского бухгалтерского программного обеспечения </w:t>
      </w:r>
      <w:r>
        <w:rPr>
          <w:rStyle w:val="a4"/>
        </w:rPr>
        <w:t>M.E.Doc</w:t>
      </w:r>
      <w:r>
        <w:t>.</w:t>
      </w:r>
    </w:p>
    <w:p w14:paraId="03763D17" w14:textId="77777777" w:rsidR="005E668D" w:rsidRDefault="005E668D" w:rsidP="005E668D">
      <w:pPr>
        <w:pStyle w:val="a3"/>
      </w:pPr>
      <w:r>
        <w:t>Злоумышленники скомпрометировали сервер обновлений этой программы. Компании устанавливали официальное обновление, считая его легитимным, а вместе с ним получали вредоносный код. После проникновения в сеть вирус использовал встроенные инструменты Windows и механизмы распространения по локальной сети, быстро заражая другие компьютеры внутри организации.</w:t>
      </w:r>
    </w:p>
    <w:p w14:paraId="6A1244F0" w14:textId="77777777" w:rsidR="005E668D" w:rsidRDefault="005E668D" w:rsidP="005E668D">
      <w:pPr>
        <w:pStyle w:val="a3"/>
      </w:pPr>
      <w:r>
        <w:t>Именно поэтому атака оказалась настолько масштабной: заражение начиналось как «обычное обновление ПО», которому пользователи доверяли.</w:t>
      </w:r>
    </w:p>
    <w:p w14:paraId="3D42C77F" w14:textId="513101B9" w:rsidR="005E668D" w:rsidRDefault="002413CF" w:rsidP="005E668D">
      <w:pPr>
        <w:pStyle w:val="a3"/>
      </w:pPr>
      <w:r>
        <w:rPr>
          <w:b/>
        </w:rPr>
        <w:t xml:space="preserve">8 слайд </w:t>
      </w:r>
      <w:r w:rsidR="005E668D">
        <w:t xml:space="preserve">Особое место занимает Stuxnet, обнаруженный в 2010 году. Этот вирус был создан для воздействия на промышленные контроллеры, управляющие оборудованием. </w:t>
      </w:r>
      <w:r w:rsidR="0053692E">
        <w:t xml:space="preserve">Он был направлен прежде всего на иранские ядерные объекты, в частности на </w:t>
      </w:r>
      <w:r w:rsidR="0053692E">
        <w:lastRenderedPageBreak/>
        <w:t>предприятие в Натанзе, а не на коммерческие компании.</w:t>
      </w:r>
      <w:r w:rsidR="0053692E">
        <w:t xml:space="preserve"> </w:t>
      </w:r>
      <w:r w:rsidR="005E668D">
        <w:t>Он изменял параметры работы центрифуг, одновременно подменяя данные мониторинга. В результате оборудование физически выходило из строя. Это был первый случай, когда вирус стал инструментом кибероружия, направленного на стратегические объекты.</w:t>
      </w:r>
    </w:p>
    <w:p w14:paraId="45F3B7FA" w14:textId="0BDC4A04" w:rsidR="0053692E" w:rsidRDefault="002413CF" w:rsidP="0053692E">
      <w:pPr>
        <w:pStyle w:val="a3"/>
      </w:pPr>
      <w:r w:rsidRPr="002413CF">
        <w:rPr>
          <w:b/>
        </w:rPr>
        <w:t>Заключение</w:t>
      </w:r>
      <w:r>
        <w:t xml:space="preserve"> </w:t>
      </w:r>
      <w:r w:rsidR="0053692E">
        <w:t>Изучение компьютерных вирусов важно не только с исторической точки зрения, но и с практической. Понимание структуры вирусов, принципов их работы и механизмов распространения позволяет более точно оценивать текущие и потенциальные угрозы. Анализ эволюции вредоносного программного обеспечения помогает прогнозировать направления развития киберугроз и своевременно разрабатывать методы противодействия.</w:t>
      </w:r>
    </w:p>
    <w:p w14:paraId="31E5C0A5" w14:textId="77777777" w:rsidR="0053692E" w:rsidRDefault="0053692E" w:rsidP="0053692E">
      <w:pPr>
        <w:pStyle w:val="a3"/>
      </w:pPr>
      <w:r>
        <w:t>Знание истории вирусов также играет ключевую роль в защите информации. Осознание того, как изменялись цели злоумышленников — от экспериментальных проектов и самоутверждения до финансового вымогательства и кибервойн — позволяет совершенствовать системы информационной безопасности. На основе накопленного опыта разрабатываются антивирусные технологии, системы обнаружения вторжений, методы шифрования и многоуровневые механизмы защиты корпоративных и государственных сетей.</w:t>
      </w:r>
    </w:p>
    <w:p w14:paraId="561C5714" w14:textId="77777777" w:rsidR="0053692E" w:rsidRDefault="0053692E" w:rsidP="0053692E">
      <w:pPr>
        <w:pStyle w:val="a3"/>
      </w:pPr>
      <w:r>
        <w:t>Кроме того, проблема компьютерных вирусов носит глобальный характер. Современные кибератаки способны одновременно затрагивать десятки стран, международные компании и критически важную инфраструктуру. Они требуют постоянного внимания со стороны специалистов, государств и международного сообщества. Борьба с киберугрозами становится не только технической задачей, но и экономическим, правовым и стратегическим вызовом.</w:t>
      </w:r>
    </w:p>
    <w:p w14:paraId="45066CAB" w14:textId="1BAAE559" w:rsidR="006323E7" w:rsidRPr="005E668D" w:rsidRDefault="006323E7" w:rsidP="005E668D"/>
    <w:sectPr w:rsidR="006323E7" w:rsidRPr="005E66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2F5"/>
    <w:rsid w:val="001F3627"/>
    <w:rsid w:val="002413CF"/>
    <w:rsid w:val="0053692E"/>
    <w:rsid w:val="005E668D"/>
    <w:rsid w:val="006323E7"/>
    <w:rsid w:val="007122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F7CD"/>
  <w15:chartTrackingRefBased/>
  <w15:docId w15:val="{7D311259-A41A-45CC-8422-990AF0D0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E668D"/>
    <w:pPr>
      <w:spacing w:before="100" w:beforeAutospacing="1" w:after="100" w:afterAutospacing="1" w:line="240" w:lineRule="auto"/>
      <w:jc w:val="left"/>
    </w:pPr>
    <w:rPr>
      <w:rFonts w:eastAsia="Times New Roman" w:cs="Times New Roman"/>
      <w:sz w:val="24"/>
      <w:szCs w:val="24"/>
      <w:lang w:eastAsia="ru-RU"/>
    </w:rPr>
  </w:style>
  <w:style w:type="character" w:styleId="a4">
    <w:name w:val="Strong"/>
    <w:basedOn w:val="a0"/>
    <w:uiPriority w:val="22"/>
    <w:qFormat/>
    <w:rsid w:val="005E6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386990">
      <w:bodyDiv w:val="1"/>
      <w:marLeft w:val="0"/>
      <w:marRight w:val="0"/>
      <w:marTop w:val="0"/>
      <w:marBottom w:val="0"/>
      <w:divBdr>
        <w:top w:val="none" w:sz="0" w:space="0" w:color="auto"/>
        <w:left w:val="none" w:sz="0" w:space="0" w:color="auto"/>
        <w:bottom w:val="none" w:sz="0" w:space="0" w:color="auto"/>
        <w:right w:val="none" w:sz="0" w:space="0" w:color="auto"/>
      </w:divBdr>
    </w:div>
    <w:div w:id="1821343393">
      <w:bodyDiv w:val="1"/>
      <w:marLeft w:val="0"/>
      <w:marRight w:val="0"/>
      <w:marTop w:val="0"/>
      <w:marBottom w:val="0"/>
      <w:divBdr>
        <w:top w:val="none" w:sz="0" w:space="0" w:color="auto"/>
        <w:left w:val="none" w:sz="0" w:space="0" w:color="auto"/>
        <w:bottom w:val="none" w:sz="0" w:space="0" w:color="auto"/>
        <w:right w:val="none" w:sz="0" w:space="0" w:color="auto"/>
      </w:divBdr>
    </w:div>
    <w:div w:id="209612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1218</Words>
  <Characters>6945</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cp:revision>
  <dcterms:created xsi:type="dcterms:W3CDTF">2026-02-15T13:47:00Z</dcterms:created>
  <dcterms:modified xsi:type="dcterms:W3CDTF">2026-02-17T08:14:00Z</dcterms:modified>
</cp:coreProperties>
</file>