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2D" w:rsidRDefault="001F7226">
      <w:pPr>
        <w:pStyle w:val="Nagwek1"/>
        <w:spacing w:before="0" w:after="240"/>
        <w:jc w:val="center"/>
        <w:rPr>
          <w:lang w:val="pl-PL"/>
        </w:rPr>
      </w:pPr>
      <w:r>
        <w:rPr>
          <w:lang w:val="pl-PL"/>
        </w:rPr>
        <w:t>Przypadki użycia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umożliwiać przeprowadzenie rozgrywki w szachy.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Rozgrywki będzie można prowadzić z innym silnikiem grającym w szachy, o ile ten wpierać będzie pewien interface wspólnej komunikacji jak i z człowiekiem.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wykorzystywać wiele istniejących już silników grających w szachy.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Decyzja co do ruchu, który zostanie wykonany, będzie podejmowana na drodze głosowania.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posiadać tryb samodzielnego uczenia się.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będzie uczył się gry oraz podejmowania decyzji zarówno podczas rozgrywki z innym graczem jak i w fazie nauki.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System, podczas gdy nie są rozgrywane żadne partie z człowiekiem-graczem, system rozgrywałby samodzielnie partie pomiędzy udostępnionymi systemami (o ile dostępne są zasoby).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zapisywać wyniki swojej nauki do pewnego pliku, który wystarczyłoby przenieść wraz z systemem. Pozwoliłoby to na dostosowanie systemu do różnych potrzeb jak i przenoszenie zdobytej wiedzy bez konieczności uczenia od początku.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umożliwiać prostą konfigurację, jak np.: wyłączenie konkretnych silników podczas danej rozgrywki.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być świadom sprzętu,na którym jest odpalany, co umożliwiłoby lepsze wykorzystanie dostępnych zasobów oraz odpalanie bardziej zasobożernych lub wyżej punktowanych silników na bardziej wydajnym lub bardziej niezawodnym sprzęcie.</w:t>
      </w:r>
    </w:p>
    <w:p w:rsidR="000A022D" w:rsidRDefault="001F72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monitorować zużycie zasobów przez konkretne silniki, aby móc wykorzystać informacje o dostępnych zasobach.</w:t>
      </w:r>
    </w:p>
    <w:p w:rsidR="00313321" w:rsidRDefault="0031332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powinien monitorować zużycie energii związane z każdym z dostępnych silników i podejść do wyboru następnego ruchu.</w:t>
      </w:r>
    </w:p>
    <w:p w:rsidR="00313321" w:rsidRDefault="0031332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 podstawie zebranych danych o zużyciu, system powinien umożliwiać pracę w trybie oszczędzania energii, gdzie skala zużycia energii odpowiednio modyfikowałaby wagi poszczególnych silników gry.</w:t>
      </w:r>
    </w:p>
    <w:p w:rsidR="000A022D" w:rsidRDefault="001F7226">
      <w:pPr>
        <w:pStyle w:val="Nagwek1"/>
        <w:spacing w:after="240"/>
        <w:jc w:val="center"/>
        <w:rPr>
          <w:lang w:val="pl-PL"/>
        </w:rPr>
      </w:pPr>
      <w:bookmarkStart w:id="0" w:name="_GoBack"/>
      <w:bookmarkEnd w:id="0"/>
      <w:r>
        <w:rPr>
          <w:lang w:val="pl-PL"/>
        </w:rPr>
        <w:t>Architektura systemu</w:t>
      </w:r>
    </w:p>
    <w:p w:rsidR="000A022D" w:rsidRDefault="001F7226">
      <w:pPr>
        <w:jc w:val="both"/>
        <w:rPr>
          <w:lang w:val="pl-PL"/>
        </w:rPr>
      </w:pPr>
      <w:bookmarkStart w:id="1" w:name="_GoBack1"/>
      <w:bookmarkEnd w:id="1"/>
      <w:r>
        <w:rPr>
          <w:lang w:val="pl-PL"/>
        </w:rPr>
        <w:t>Wstępną architekturę systemu przedstawimy, gdy będziemy znali interface komunikacji w dostępnych silnikach oraz algorytmy, które będą wykorzystywane do wykonywania różnych funkcjonalności. Pewne zarysy architektury świtają już w naszej głowie, jednakże z uwagi na jeszcze niską wiedze co do elementów zewnętrznych, które będą wykorzystanie w systemie, ulegnie on zapewnie jeszcze dużym zmianom.</w:t>
      </w:r>
    </w:p>
    <w:p w:rsidR="001F7226" w:rsidRDefault="001F7226">
      <w:pPr>
        <w:suppressAutoHyphens w:val="0"/>
        <w:spacing w:after="0"/>
        <w:rPr>
          <w:lang w:val="pl-PL"/>
        </w:rPr>
      </w:pPr>
      <w:r>
        <w:rPr>
          <w:lang w:val="pl-PL"/>
        </w:rPr>
        <w:br w:type="page"/>
      </w:r>
    </w:p>
    <w:p w:rsidR="000A022D" w:rsidRPr="001F7226" w:rsidRDefault="001F7226" w:rsidP="001F7226">
      <w:pPr>
        <w:ind w:left="360"/>
        <w:jc w:val="center"/>
        <w:rPr>
          <w:rFonts w:ascii="Calibri Light" w:hAnsi="Calibri Light"/>
          <w:color w:val="0084D1"/>
          <w:sz w:val="32"/>
          <w:szCs w:val="32"/>
          <w:lang w:val="pl-PL"/>
        </w:rPr>
      </w:pPr>
      <w:r>
        <w:rPr>
          <w:rFonts w:ascii="Calibri Light" w:hAnsi="Calibri Light"/>
          <w:color w:val="0084D1"/>
          <w:sz w:val="32"/>
          <w:szCs w:val="32"/>
          <w:lang w:val="pl-PL"/>
        </w:rPr>
        <w:lastRenderedPageBreak/>
        <w:t>Diagram przypadków użycia</w:t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914400" y="2708910"/>
            <wp:positionH relativeFrom="margin">
              <wp:align>center</wp:align>
            </wp:positionH>
            <wp:positionV relativeFrom="margin">
              <wp:align>bottom</wp:align>
            </wp:positionV>
            <wp:extent cx="7370859" cy="4508887"/>
            <wp:effectExtent l="0" t="1428750" r="0" b="1415663"/>
            <wp:wrapSquare wrapText="bothSides"/>
            <wp:docPr id="2" name="Picture 1" descr="MasterThesisCh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hesisChess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0859" cy="450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22D" w:rsidRPr="001F7226" w:rsidSect="000A02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117A"/>
    <w:multiLevelType w:val="multilevel"/>
    <w:tmpl w:val="558C3D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36944"/>
    <w:multiLevelType w:val="multilevel"/>
    <w:tmpl w:val="43AA4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A022D"/>
    <w:rsid w:val="000A022D"/>
    <w:rsid w:val="001F7226"/>
    <w:rsid w:val="00313321"/>
    <w:rsid w:val="00DE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2D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">
    <w:name w:val="Nagłówek 1"/>
    <w:basedOn w:val="Normal"/>
    <w:next w:val="Normal"/>
    <w:link w:val="Heading1Char"/>
    <w:uiPriority w:val="9"/>
    <w:qFormat/>
    <w:rsid w:val="00EA7EF1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customStyle="1" w:styleId="Heading1Char">
    <w:name w:val="Heading 1 Char"/>
    <w:basedOn w:val="DefaultParagraphFont"/>
    <w:link w:val="Nagwek1"/>
    <w:uiPriority w:val="9"/>
    <w:rsid w:val="00EA7EF1"/>
    <w:rPr>
      <w:rFonts w:ascii="Calibri Light" w:hAnsi="Calibri Light"/>
      <w:color w:val="2E74B5"/>
      <w:sz w:val="32"/>
      <w:szCs w:val="32"/>
    </w:rPr>
  </w:style>
  <w:style w:type="paragraph" w:customStyle="1" w:styleId="Nagwek">
    <w:name w:val="Nagłówek"/>
    <w:basedOn w:val="Normal"/>
    <w:next w:val="Tretekstu"/>
    <w:rsid w:val="000A022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"/>
    <w:rsid w:val="000A022D"/>
    <w:pPr>
      <w:spacing w:after="140" w:line="288" w:lineRule="auto"/>
    </w:pPr>
  </w:style>
  <w:style w:type="paragraph" w:customStyle="1" w:styleId="Lista">
    <w:name w:val="Lista"/>
    <w:basedOn w:val="Tretekstu"/>
    <w:rsid w:val="000A022D"/>
    <w:rPr>
      <w:rFonts w:cs="Mangal"/>
    </w:rPr>
  </w:style>
  <w:style w:type="paragraph" w:customStyle="1" w:styleId="Podpis">
    <w:name w:val="Podpis"/>
    <w:basedOn w:val="Normal"/>
    <w:rsid w:val="000A02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0A022D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93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2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Bulczak, Jakub</dc:creator>
  <cp:lastModifiedBy>Bulczi</cp:lastModifiedBy>
  <cp:revision>3</cp:revision>
  <dcterms:created xsi:type="dcterms:W3CDTF">2014-08-23T16:02:00Z</dcterms:created>
  <dcterms:modified xsi:type="dcterms:W3CDTF">2014-10-01T06:04:00Z</dcterms:modified>
  <dc:language>pl-PL</dc:language>
</cp:coreProperties>
</file>