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051272074"/>
        <w:docPartObj>
          <w:docPartGallery w:val="Cover Pages"/>
          <w:docPartUnique/>
        </w:docPartObj>
      </w:sdtPr>
      <w:sdtEndPr>
        <w:rPr>
          <w:noProof/>
        </w:rPr>
      </w:sdtEndPr>
      <w:sdtContent>
        <w:p w14:paraId="3D44A4F1" w14:textId="77777777" w:rsidR="00991FB0" w:rsidRDefault="00991FB0" w:rsidP="00991FB0">
          <w:pPr>
            <w:pStyle w:val="Sinespaciado"/>
          </w:pPr>
        </w:p>
        <w:p w14:paraId="0D7898CE" w14:textId="77777777" w:rsidR="004D5F62" w:rsidRDefault="004D5F62" w:rsidP="00991FB0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6D87237" wp14:editId="08A266C6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9-13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14869FE8" w14:textId="77777777" w:rsidR="004D5F62" w:rsidRDefault="00991FB0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:lang w:val="es-ES"/>
                                        </w:rPr>
                                        <w:t>13-9-2026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16D87237" id="Grupo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0e2841 [3215]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" adj="18883" fillcolor="#156082 [3204]" stroked="f" strokeweight="1.5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9-13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14869FE8" w14:textId="77777777" w:rsidR="004D5F62" w:rsidRDefault="00991FB0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es-ES"/>
                                  </w:rPr>
                                  <w:t>13-9-2026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w:drawing>
              <wp:anchor distT="0" distB="0" distL="114300" distR="114300" simplePos="0" relativeHeight="251662336" behindDoc="1" locked="0" layoutInCell="1" allowOverlap="1" wp14:anchorId="56311DC8" wp14:editId="2BBE7461">
                <wp:simplePos x="0" y="0"/>
                <wp:positionH relativeFrom="margin">
                  <wp:posOffset>1868805</wp:posOffset>
                </wp:positionH>
                <wp:positionV relativeFrom="paragraph">
                  <wp:posOffset>2585085</wp:posOffset>
                </wp:positionV>
                <wp:extent cx="4130040" cy="4130040"/>
                <wp:effectExtent l="0" t="0" r="0" b="0"/>
                <wp:wrapTight wrapText="bothSides">
                  <wp:wrapPolygon edited="0">
                    <wp:start x="9565" y="797"/>
                    <wp:lineTo x="9365" y="2292"/>
                    <wp:lineTo x="6775" y="3387"/>
                    <wp:lineTo x="4384" y="4085"/>
                    <wp:lineTo x="3686" y="4583"/>
                    <wp:lineTo x="3387" y="5081"/>
                    <wp:lineTo x="3387" y="6775"/>
                    <wp:lineTo x="3587" y="7373"/>
                    <wp:lineTo x="3985" y="7373"/>
                    <wp:lineTo x="4483" y="8967"/>
                    <wp:lineTo x="4483" y="10561"/>
                    <wp:lineTo x="4085" y="12155"/>
                    <wp:lineTo x="3786" y="12454"/>
                    <wp:lineTo x="3985" y="12852"/>
                    <wp:lineTo x="4782" y="13749"/>
                    <wp:lineTo x="4782" y="14148"/>
                    <wp:lineTo x="5480" y="15343"/>
                    <wp:lineTo x="5679" y="19528"/>
                    <wp:lineTo x="7373" y="20125"/>
                    <wp:lineTo x="10063" y="20125"/>
                    <wp:lineTo x="10461" y="20524"/>
                    <wp:lineTo x="10561" y="20723"/>
                    <wp:lineTo x="11059" y="20723"/>
                    <wp:lineTo x="11159" y="20524"/>
                    <wp:lineTo x="11557" y="20125"/>
                    <wp:lineTo x="14048" y="20125"/>
                    <wp:lineTo x="15841" y="19428"/>
                    <wp:lineTo x="15941" y="15343"/>
                    <wp:lineTo x="16838" y="13948"/>
                    <wp:lineTo x="16838" y="13749"/>
                    <wp:lineTo x="17535" y="13151"/>
                    <wp:lineTo x="17834" y="12454"/>
                    <wp:lineTo x="17435" y="12155"/>
                    <wp:lineTo x="16937" y="10561"/>
                    <wp:lineTo x="16937" y="8967"/>
                    <wp:lineTo x="17834" y="7373"/>
                    <wp:lineTo x="18232" y="6376"/>
                    <wp:lineTo x="18232" y="5280"/>
                    <wp:lineTo x="17934" y="4683"/>
                    <wp:lineTo x="17435" y="4185"/>
                    <wp:lineTo x="12155" y="2590"/>
                    <wp:lineTo x="12055" y="1196"/>
                    <wp:lineTo x="11956" y="797"/>
                    <wp:lineTo x="9565" y="797"/>
                  </wp:wrapPolygon>
                </wp:wrapTight>
                <wp:docPr id="1715441586" name="Imagen 2" descr="UDG University of Guadalajara Logo PNG Vect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UDG University of Guadalajara Logo PNG Vecto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30040" cy="413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83EBB81" wp14:editId="0A544D02">
                    <wp:simplePos x="0" y="0"/>
                    <wp:positionH relativeFrom="page">
                      <wp:posOffset>3040380</wp:posOffset>
                    </wp:positionH>
                    <wp:positionV relativeFrom="page">
                      <wp:posOffset>1760220</wp:posOffset>
                    </wp:positionV>
                    <wp:extent cx="4168140" cy="1069340"/>
                    <wp:effectExtent l="0" t="0" r="3810" b="8890"/>
                    <wp:wrapNone/>
                    <wp:docPr id="1" name="Cuadro de texto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168140" cy="10693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288D047" w14:textId="72B67B16" w:rsidR="00991FB0" w:rsidRPr="00DE1214" w:rsidRDefault="00000000" w:rsidP="00DE1214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eastAsiaTheme="majorEastAsia" w:hAnsi="Times New Roman" w:cs="Times New Roman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4D5F62" w:rsidRPr="00991FB0">
                                      <w:rPr>
                                        <w:rFonts w:ascii="Times New Roman" w:eastAsiaTheme="majorEastAsia" w:hAnsi="Times New Roman" w:cs="Times New Roman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Actividad 2.2: Arquitectura Orientada a Servicios</w:t>
                                    </w:r>
                                  </w:sdtContent>
                                </w:sdt>
                              </w:p>
                              <w:p w14:paraId="4ADC5F57" w14:textId="19AA4F2B" w:rsidR="00991FB0" w:rsidRPr="00991FB0" w:rsidRDefault="00000000" w:rsidP="00991FB0">
                                <w:pPr>
                                  <w:spacing w:before="120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404040" w:themeColor="text1" w:themeTint="BF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  <w:alias w:val="Subtítulo"/>
                                    <w:tag w:val=""/>
                                    <w:id w:val="109333289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DE1214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404040" w:themeColor="text1" w:themeTint="BF"/>
                                        <w:kern w:val="0"/>
                                        <w:sz w:val="36"/>
                                        <w:szCs w:val="36"/>
                                        <w14:ligatures w14:val="none"/>
                                      </w:rPr>
                                      <w:t>Materia: Programación de Servicios Web</w:t>
                                    </w:r>
                                  </w:sdtContent>
                                </w:sdt>
                              </w:p>
                              <w:p w14:paraId="0F9208EF" w14:textId="77777777" w:rsidR="004D5F62" w:rsidRDefault="004D5F62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83EBB81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0" o:spid="_x0000_s1055" type="#_x0000_t202" style="position:absolute;margin-left:239.4pt;margin-top:138.6pt;width:328.2pt;height:84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" filled="f" stroked="f" strokeweight=".5pt">
                    <v:textbox style="mso-fit-shape-to-text:t" inset="0,0,0,0">
                      <w:txbxContent>
                        <w:p w14:paraId="5288D047" w14:textId="72B67B16" w:rsidR="00991FB0" w:rsidRPr="00DE1214" w:rsidRDefault="00000000" w:rsidP="00DE1214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="Times New Roman" w:eastAsiaTheme="majorEastAsia" w:hAnsi="Times New Roman" w:cs="Times New Roman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4D5F62" w:rsidRPr="00991FB0">
                                <w:rPr>
                                  <w:rFonts w:ascii="Times New Roman" w:eastAsiaTheme="majorEastAsia" w:hAnsi="Times New Roman" w:cs="Times New Roman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Actividad 2.2: Arquitectura Orientada a Servicios</w:t>
                              </w:r>
                            </w:sdtContent>
                          </w:sdt>
                        </w:p>
                        <w:p w14:paraId="4ADC5F57" w14:textId="19AA4F2B" w:rsidR="00991FB0" w:rsidRPr="00991FB0" w:rsidRDefault="00000000" w:rsidP="00991FB0">
                          <w:pPr>
                            <w:spacing w:before="120"/>
                            <w:rPr>
                              <w:rFonts w:ascii="Times New Roman" w:hAnsi="Times New Roman" w:cs="Times New Roman"/>
                              <w:b/>
                              <w:bC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04040" w:themeColor="text1" w:themeTint="BF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alias w:val="Subtítulo"/>
                              <w:tag w:val=""/>
                              <w:id w:val="109333289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DE121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404040" w:themeColor="text1" w:themeTint="BF"/>
                                  <w:kern w:val="0"/>
                                  <w:sz w:val="36"/>
                                  <w:szCs w:val="36"/>
                                  <w14:ligatures w14:val="none"/>
                                </w:rPr>
                                <w:t>Materia: Programación de Servicios Web</w:t>
                              </w:r>
                            </w:sdtContent>
                          </w:sdt>
                        </w:p>
                        <w:p w14:paraId="0F9208EF" w14:textId="77777777" w:rsidR="004D5F62" w:rsidRDefault="004D5F62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sdtContent>
    </w:sdt>
    <w:p w14:paraId="668AD5D9" w14:textId="77777777" w:rsidR="004D5F62" w:rsidRDefault="004D5F62">
      <w:pPr>
        <w:rPr>
          <w:noProof/>
        </w:rPr>
      </w:pPr>
    </w:p>
    <w:p w14:paraId="773ADCD1" w14:textId="77777777" w:rsidR="004D5F62" w:rsidRDefault="004D5F62">
      <w:pPr>
        <w:rPr>
          <w:noProof/>
        </w:rPr>
      </w:pPr>
    </w:p>
    <w:p w14:paraId="283628DA" w14:textId="77777777" w:rsidR="004D5F62" w:rsidRDefault="004D5F62">
      <w:pPr>
        <w:rPr>
          <w:noProof/>
        </w:rPr>
      </w:pPr>
    </w:p>
    <w:p w14:paraId="40C9EE77" w14:textId="77777777" w:rsidR="004D5F62" w:rsidRDefault="004D5F62">
      <w:pPr>
        <w:rPr>
          <w:noProof/>
        </w:rPr>
      </w:pPr>
    </w:p>
    <w:p w14:paraId="1DCE18B5" w14:textId="77777777" w:rsidR="004D5F62" w:rsidRDefault="004D5F62">
      <w:pPr>
        <w:rPr>
          <w:noProof/>
        </w:rPr>
      </w:pPr>
    </w:p>
    <w:p w14:paraId="0696AA8E" w14:textId="77777777" w:rsidR="004D5F62" w:rsidRDefault="004D5F62">
      <w:pPr>
        <w:rPr>
          <w:noProof/>
        </w:rPr>
      </w:pPr>
    </w:p>
    <w:p w14:paraId="5D19B20C" w14:textId="18494465" w:rsidR="004D5F62" w:rsidRDefault="005A2F68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60064EB0" wp14:editId="7A28589A">
                <wp:simplePos x="0" y="0"/>
                <wp:positionH relativeFrom="column">
                  <wp:posOffset>-127635</wp:posOffset>
                </wp:positionH>
                <wp:positionV relativeFrom="paragraph">
                  <wp:posOffset>328930</wp:posOffset>
                </wp:positionV>
                <wp:extent cx="2087880" cy="2164080"/>
                <wp:effectExtent l="0" t="0" r="0" b="7620"/>
                <wp:wrapTight wrapText="bothSides">
                  <wp:wrapPolygon edited="0">
                    <wp:start x="591" y="0"/>
                    <wp:lineTo x="591" y="21486"/>
                    <wp:lineTo x="20891" y="21486"/>
                    <wp:lineTo x="20891" y="0"/>
                    <wp:lineTo x="591" y="0"/>
                  </wp:wrapPolygon>
                </wp:wrapTight>
                <wp:docPr id="1836031755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7880" cy="2164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9A3968" w14:textId="2E56C084" w:rsidR="005A2F68" w:rsidRPr="005A2F68" w:rsidRDefault="005A2F68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5A2F68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Integrantes:</w:t>
                            </w:r>
                          </w:p>
                          <w:p w14:paraId="090F9E0F" w14:textId="3BFFE9A7" w:rsidR="005A2F68" w:rsidRPr="005A2F68" w:rsidRDefault="005A2F68">
                            <w:pPr>
                              <w:rPr>
                                <w:rFonts w:asciiTheme="minorEastAsia" w:hAnsiTheme="minorEastAsia"/>
                              </w:rPr>
                            </w:pPr>
                            <w:r w:rsidRPr="005A2F68">
                              <w:rPr>
                                <w:rFonts w:asciiTheme="minorEastAsia" w:hAnsiTheme="minorEastAsia"/>
                              </w:rPr>
                              <w:t>Aguilar Mendoza Rito Iván</w:t>
                            </w:r>
                          </w:p>
                          <w:p w14:paraId="59C03EF9" w14:textId="732A7843" w:rsidR="005A2F68" w:rsidRPr="005A2F68" w:rsidRDefault="005A2F68">
                            <w:pPr>
                              <w:rPr>
                                <w:rFonts w:asciiTheme="minorEastAsia" w:hAnsiTheme="minorEastAsia"/>
                              </w:rPr>
                            </w:pPr>
                            <w:r w:rsidRPr="005A2F68">
                              <w:rPr>
                                <w:rFonts w:asciiTheme="minorEastAsia" w:hAnsiTheme="minorEastAsia"/>
                              </w:rPr>
                              <w:t>Hernández Cristóbal</w:t>
                            </w:r>
                          </w:p>
                          <w:p w14:paraId="509E5AC7" w14:textId="69BB612E" w:rsidR="005A2F68" w:rsidRPr="005A2F68" w:rsidRDefault="005A2F68">
                            <w:pPr>
                              <w:rPr>
                                <w:rFonts w:asciiTheme="minorEastAsia" w:hAnsiTheme="minorEastAsia"/>
                              </w:rPr>
                            </w:pPr>
                            <w:r w:rsidRPr="005A2F68">
                              <w:rPr>
                                <w:rFonts w:asciiTheme="minorEastAsia" w:hAnsiTheme="minorEastAsia"/>
                              </w:rPr>
                              <w:t>Moreno Peña Jorge Adrian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064EB0" id="Cuadro de texto 27" o:spid="_x0000_s1056" type="#_x0000_t202" style="position:absolute;margin-left:-10.05pt;margin-top:25.9pt;width:164.4pt;height:170.4pt;z-index:-251652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" filled="f" stroked="f" strokeweight=".5pt">
                <v:textbox>
                  <w:txbxContent>
                    <w:p w14:paraId="2A9A3968" w14:textId="2E56C084" w:rsidR="005A2F68" w:rsidRPr="005A2F68" w:rsidRDefault="005A2F68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5A2F68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Integrantes:</w:t>
                      </w:r>
                    </w:p>
                    <w:p w14:paraId="090F9E0F" w14:textId="3BFFE9A7" w:rsidR="005A2F68" w:rsidRPr="005A2F68" w:rsidRDefault="005A2F68">
                      <w:pPr>
                        <w:rPr>
                          <w:rFonts w:asciiTheme="minorEastAsia" w:hAnsiTheme="minorEastAsia"/>
                        </w:rPr>
                      </w:pPr>
                      <w:r w:rsidRPr="005A2F68">
                        <w:rPr>
                          <w:rFonts w:asciiTheme="minorEastAsia" w:hAnsiTheme="minorEastAsia"/>
                        </w:rPr>
                        <w:t>Aguilar Mendoza Rito Iván</w:t>
                      </w:r>
                    </w:p>
                    <w:p w14:paraId="59C03EF9" w14:textId="732A7843" w:rsidR="005A2F68" w:rsidRPr="005A2F68" w:rsidRDefault="005A2F68">
                      <w:pPr>
                        <w:rPr>
                          <w:rFonts w:asciiTheme="minorEastAsia" w:hAnsiTheme="minorEastAsia"/>
                        </w:rPr>
                      </w:pPr>
                      <w:r w:rsidRPr="005A2F68">
                        <w:rPr>
                          <w:rFonts w:asciiTheme="minorEastAsia" w:hAnsiTheme="minorEastAsia"/>
                        </w:rPr>
                        <w:t>Hernández Cristóbal</w:t>
                      </w:r>
                    </w:p>
                    <w:p w14:paraId="509E5AC7" w14:textId="69BB612E" w:rsidR="005A2F68" w:rsidRPr="005A2F68" w:rsidRDefault="005A2F68">
                      <w:pPr>
                        <w:rPr>
                          <w:rFonts w:asciiTheme="minorEastAsia" w:hAnsiTheme="minorEastAsia"/>
                        </w:rPr>
                      </w:pPr>
                      <w:r w:rsidRPr="005A2F68">
                        <w:rPr>
                          <w:rFonts w:asciiTheme="minorEastAsia" w:hAnsiTheme="minorEastAsia"/>
                        </w:rPr>
                        <w:t>Moreno Peña Jorge Adrian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3DD0537F" w14:textId="3B1E6659" w:rsidR="004D5F62" w:rsidRDefault="004D5F62"/>
    <w:p w14:paraId="7C200081" w14:textId="77777777" w:rsidR="004D5F62" w:rsidRDefault="004D5F62"/>
    <w:p w14:paraId="72C05F1A" w14:textId="77777777" w:rsidR="004D5F62" w:rsidRDefault="004D5F62"/>
    <w:p w14:paraId="590D6D97" w14:textId="77777777" w:rsidR="004D5F62" w:rsidRDefault="004D5F62"/>
    <w:p w14:paraId="73323183" w14:textId="77777777" w:rsidR="00991FB0" w:rsidRDefault="00991FB0"/>
    <w:p w14:paraId="67A271DD" w14:textId="77777777" w:rsidR="00991FB0" w:rsidRDefault="00991FB0">
      <w:r>
        <w:br w:type="page"/>
      </w:r>
    </w:p>
    <w:p w14:paraId="5DF70E1D" w14:textId="77777777" w:rsidR="005F622A" w:rsidRDefault="005F622A" w:rsidP="00991FB0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Introducción:</w:t>
      </w:r>
    </w:p>
    <w:p w14:paraId="69E55EC7" w14:textId="77777777" w:rsidR="005F622A" w:rsidRDefault="005F622A" w:rsidP="005F622A">
      <w:pPr>
        <w:rPr>
          <w:rFonts w:ascii="Times New Roman" w:hAnsi="Times New Roman" w:cs="Times New Roman"/>
          <w:sz w:val="40"/>
          <w:szCs w:val="40"/>
        </w:rPr>
      </w:pPr>
    </w:p>
    <w:p w14:paraId="1F71D5E1" w14:textId="77777777" w:rsidR="002F162C" w:rsidRPr="00551D57" w:rsidRDefault="005F622A" w:rsidP="005F622A">
      <w:pPr>
        <w:rPr>
          <w:rFonts w:asciiTheme="minorEastAsia" w:hAnsiTheme="minorEastAsia" w:cs="Times New Roman"/>
          <w:sz w:val="28"/>
          <w:szCs w:val="28"/>
        </w:rPr>
      </w:pPr>
      <w:r w:rsidRPr="002F162C">
        <w:rPr>
          <w:rFonts w:ascii="Times New Roman" w:hAnsi="Times New Roman" w:cs="Times New Roman"/>
          <w:sz w:val="28"/>
          <w:szCs w:val="28"/>
        </w:rPr>
        <w:t>E</w:t>
      </w:r>
      <w:r w:rsidRPr="00551D57">
        <w:rPr>
          <w:rFonts w:asciiTheme="minorEastAsia" w:hAnsiTheme="minorEastAsia" w:cs="Times New Roman"/>
          <w:sz w:val="28"/>
          <w:szCs w:val="28"/>
        </w:rPr>
        <w:t>n este documento se</w:t>
      </w:r>
      <w:r w:rsidR="002F162C" w:rsidRPr="00551D57">
        <w:rPr>
          <w:rFonts w:asciiTheme="minorEastAsia" w:hAnsiTheme="minorEastAsia" w:cs="Times New Roman"/>
          <w:sz w:val="28"/>
          <w:szCs w:val="28"/>
        </w:rPr>
        <w:t xml:space="preserve"> hablará acerca la arquitectura orientada a servicios en el cual se relatará acerca el concepto y sus características las cuales son esenciales para la arquitectura y describiendo las cuatro capas principales así mismo las responsabilidades de cada capa.</w:t>
      </w:r>
    </w:p>
    <w:p w14:paraId="6D26ED8E" w14:textId="77777777" w:rsidR="002F162C" w:rsidRPr="00551D57" w:rsidRDefault="002F162C" w:rsidP="005F622A">
      <w:pPr>
        <w:rPr>
          <w:rFonts w:asciiTheme="minorEastAsia" w:hAnsiTheme="minorEastAsia" w:cs="Times New Roman"/>
          <w:sz w:val="28"/>
          <w:szCs w:val="28"/>
        </w:rPr>
      </w:pPr>
      <w:r w:rsidRPr="00551D57">
        <w:rPr>
          <w:rFonts w:asciiTheme="minorEastAsia" w:hAnsiTheme="minorEastAsia" w:cs="Times New Roman"/>
          <w:sz w:val="28"/>
          <w:szCs w:val="28"/>
        </w:rPr>
        <w:t xml:space="preserve">En la cual se explicará la relación entre el flujo de información de la arquitectura y se </w:t>
      </w:r>
      <w:r w:rsidR="00551D57" w:rsidRPr="00551D57">
        <w:rPr>
          <w:rFonts w:asciiTheme="minorEastAsia" w:hAnsiTheme="minorEastAsia" w:cs="Times New Roman"/>
          <w:sz w:val="28"/>
          <w:szCs w:val="28"/>
        </w:rPr>
        <w:t>presentará</w:t>
      </w:r>
      <w:r w:rsidRPr="00551D57">
        <w:rPr>
          <w:rFonts w:asciiTheme="minorEastAsia" w:hAnsiTheme="minorEastAsia" w:cs="Times New Roman"/>
          <w:sz w:val="28"/>
          <w:szCs w:val="28"/>
        </w:rPr>
        <w:t xml:space="preserve"> una tabla con las responsabilidades</w:t>
      </w:r>
      <w:r w:rsidR="00551D57" w:rsidRPr="00551D57">
        <w:rPr>
          <w:rFonts w:asciiTheme="minorEastAsia" w:hAnsiTheme="minorEastAsia" w:cs="Times New Roman"/>
          <w:sz w:val="28"/>
          <w:szCs w:val="28"/>
        </w:rPr>
        <w:t xml:space="preserve"> de cada capa para cada módulo del proyecto</w:t>
      </w:r>
    </w:p>
    <w:p w14:paraId="0974521B" w14:textId="77777777" w:rsidR="00551D57" w:rsidRDefault="00551D57" w:rsidP="00551D57">
      <w:pPr>
        <w:rPr>
          <w:rFonts w:ascii="Times New Roman" w:hAnsi="Times New Roman" w:cs="Times New Roman"/>
          <w:sz w:val="40"/>
          <w:szCs w:val="40"/>
        </w:rPr>
      </w:pPr>
    </w:p>
    <w:p w14:paraId="4E7E907A" w14:textId="77777777" w:rsidR="00551D57" w:rsidRDefault="00436D59" w:rsidP="00991FB0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4F634B50" wp14:editId="1101D0A6">
            <wp:extent cx="5611906" cy="2583758"/>
            <wp:effectExtent l="0" t="0" r="8255" b="7620"/>
            <wp:docPr id="992207286" name="Imagen 27" descr="SO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A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99" b="90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83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797AC6" w14:textId="77777777" w:rsidR="00436D59" w:rsidRDefault="00436D59" w:rsidP="00991FB0">
      <w:pPr>
        <w:jc w:val="center"/>
        <w:rPr>
          <w:rFonts w:ascii="Times New Roman" w:hAnsi="Times New Roman" w:cs="Times New Roman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1767F1B2" w14:textId="77777777" w:rsidR="00436D59" w:rsidRDefault="00436D59" w:rsidP="00991FB0">
      <w:pPr>
        <w:jc w:val="center"/>
        <w:rPr>
          <w:rFonts w:ascii="Times New Roman" w:hAnsi="Times New Roman" w:cs="Times New Roman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09B0057F" w14:textId="77777777" w:rsidR="004D5F62" w:rsidRPr="00DE1214" w:rsidRDefault="00991FB0" w:rsidP="00991FB0">
      <w:pPr>
        <w:jc w:val="center"/>
        <w:rPr>
          <w:rFonts w:ascii="Times New Roman" w:hAnsi="Times New Roman" w:cs="Times New Roman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DE1214">
        <w:rPr>
          <w:rFonts w:ascii="Times New Roman" w:hAnsi="Times New Roman" w:cs="Times New Roman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lastRenderedPageBreak/>
        <w:t>Arquitectura orientada a servicios</w:t>
      </w:r>
    </w:p>
    <w:p w14:paraId="40CF85B8" w14:textId="77777777" w:rsidR="008A1114" w:rsidRPr="005F622A" w:rsidRDefault="008A1114" w:rsidP="00991FB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449C09A" w14:textId="77777777" w:rsidR="00991FB0" w:rsidRPr="00551D57" w:rsidRDefault="008A1114" w:rsidP="00991FB0">
      <w:pPr>
        <w:rPr>
          <w:rFonts w:asciiTheme="majorEastAsia" w:eastAsiaTheme="majorEastAsia" w:hAnsiTheme="majorEastAsia" w:cs="Times New Roman"/>
          <w:sz w:val="28"/>
          <w:szCs w:val="28"/>
        </w:rPr>
      </w:pPr>
      <w:r w:rsidRPr="00551D57">
        <w:rPr>
          <w:rFonts w:asciiTheme="majorEastAsia" w:eastAsiaTheme="majorEastAsia" w:hAnsiTheme="majorEastAsia" w:cs="Times New Roman"/>
          <w:sz w:val="28"/>
          <w:szCs w:val="28"/>
        </w:rPr>
        <w:t>Concepto:</w:t>
      </w:r>
    </w:p>
    <w:p w14:paraId="4C6ECF34" w14:textId="77777777" w:rsidR="00991FB0" w:rsidRPr="005F622A" w:rsidRDefault="008A1114" w:rsidP="00991FB0">
      <w:pPr>
        <w:rPr>
          <w:rFonts w:asciiTheme="minorEastAsia" w:hAnsiTheme="minorEastAsia" w:cs="Times New Roman"/>
        </w:rPr>
      </w:pPr>
      <w:r w:rsidRPr="005F622A">
        <w:rPr>
          <w:rFonts w:asciiTheme="minorEastAsia" w:hAnsiTheme="minorEastAsia" w:cs="Times New Roman"/>
        </w:rPr>
        <w:t>La arquitectura orientada a los servicios (SOA) es un tipo de diseño de software que permite reutilizar sus elementos gracias a las interfaces de servicios que se comunican a través de una red con un lenguaje común.</w:t>
      </w:r>
    </w:p>
    <w:p w14:paraId="520FD016" w14:textId="77777777" w:rsidR="0077613F" w:rsidRPr="005F622A" w:rsidRDefault="0077613F" w:rsidP="00991FB0">
      <w:pPr>
        <w:rPr>
          <w:rFonts w:asciiTheme="minorEastAsia" w:hAnsiTheme="minorEastAsia" w:cs="Times New Roman"/>
        </w:rPr>
      </w:pPr>
    </w:p>
    <w:p w14:paraId="43AEBFCC" w14:textId="77777777" w:rsidR="00551D57" w:rsidRPr="00551D57" w:rsidRDefault="00551D57" w:rsidP="00991FB0">
      <w:pPr>
        <w:rPr>
          <w:rFonts w:asciiTheme="majorEastAsia" w:eastAsiaTheme="majorEastAsia" w:hAnsiTheme="majorEastAsia" w:cs="Times New Roman"/>
          <w:sz w:val="28"/>
          <w:szCs w:val="28"/>
        </w:rPr>
      </w:pPr>
      <w:r>
        <w:rPr>
          <w:rFonts w:asciiTheme="majorEastAsia" w:eastAsiaTheme="majorEastAsia" w:hAnsiTheme="majorEastAsia" w:cs="Times New Roman"/>
          <w:sz w:val="28"/>
          <w:szCs w:val="28"/>
        </w:rPr>
        <w:t>Características</w:t>
      </w:r>
      <w:r w:rsidR="008A1114" w:rsidRPr="00551D57">
        <w:rPr>
          <w:rFonts w:asciiTheme="majorEastAsia" w:eastAsiaTheme="majorEastAsia" w:hAnsiTheme="majorEastAsia" w:cs="Times New Roman"/>
          <w:sz w:val="28"/>
          <w:szCs w:val="28"/>
        </w:rPr>
        <w:t>:</w:t>
      </w:r>
    </w:p>
    <w:p w14:paraId="2200CCDA" w14:textId="77777777" w:rsidR="008A1114" w:rsidRPr="005F622A" w:rsidRDefault="0077613F" w:rsidP="00991FB0">
      <w:pPr>
        <w:rPr>
          <w:rFonts w:asciiTheme="minorEastAsia" w:hAnsiTheme="minorEastAsia" w:cs="Times New Roman"/>
          <w:sz w:val="28"/>
          <w:szCs w:val="28"/>
        </w:rPr>
      </w:pPr>
      <w:r w:rsidRPr="005F622A">
        <w:rPr>
          <w:rFonts w:asciiTheme="minorEastAsia" w:hAnsiTheme="minorEastAsia" w:cs="Times New Roman"/>
          <w:sz w:val="28"/>
          <w:szCs w:val="28"/>
        </w:rPr>
        <w:t>Base de todo:</w:t>
      </w:r>
    </w:p>
    <w:p w14:paraId="13BF9593" w14:textId="77777777" w:rsidR="0077613F" w:rsidRPr="005F622A" w:rsidRDefault="0077613F" w:rsidP="00991FB0">
      <w:pPr>
        <w:rPr>
          <w:rFonts w:asciiTheme="minorEastAsia" w:hAnsiTheme="minorEastAsia" w:cs="Times New Roman"/>
        </w:rPr>
      </w:pPr>
      <w:r w:rsidRPr="005F622A">
        <w:rPr>
          <w:rFonts w:asciiTheme="minorEastAsia" w:hAnsiTheme="minorEastAsia" w:cs="Times New Roman"/>
        </w:rPr>
        <w:t>(SOA)</w:t>
      </w:r>
      <w:r w:rsidR="002032BE" w:rsidRPr="005F622A">
        <w:rPr>
          <w:rFonts w:asciiTheme="minorEastAsia" w:hAnsiTheme="minorEastAsia" w:cs="Times New Roman"/>
        </w:rPr>
        <w:t>es la</w:t>
      </w:r>
      <w:r w:rsidRPr="005F622A">
        <w:rPr>
          <w:rFonts w:asciiTheme="minorEastAsia" w:hAnsiTheme="minorEastAsia" w:cs="Times New Roman"/>
        </w:rPr>
        <w:t xml:space="preserve"> base</w:t>
      </w:r>
      <w:r w:rsidR="002032BE" w:rsidRPr="005F622A">
        <w:rPr>
          <w:rFonts w:asciiTheme="minorEastAsia" w:hAnsiTheme="minorEastAsia" w:cs="Times New Roman"/>
        </w:rPr>
        <w:t xml:space="preserve"> de todo</w:t>
      </w:r>
      <w:r w:rsidRPr="005F622A">
        <w:rPr>
          <w:rFonts w:asciiTheme="minorEastAsia" w:hAnsiTheme="minorEastAsia" w:cs="Times New Roman"/>
        </w:rPr>
        <w:t xml:space="preserve"> sobre la cual se arman soluciones con servicios</w:t>
      </w:r>
      <w:r w:rsidR="005F622A" w:rsidRPr="005F622A">
        <w:rPr>
          <w:rFonts w:asciiTheme="minorEastAsia" w:hAnsiTheme="minorEastAsia" w:cs="Times New Roman"/>
        </w:rPr>
        <w:t>.</w:t>
      </w:r>
    </w:p>
    <w:p w14:paraId="37D9DBBB" w14:textId="77777777" w:rsidR="002032BE" w:rsidRPr="005F622A" w:rsidRDefault="002032BE" w:rsidP="00991FB0">
      <w:pPr>
        <w:rPr>
          <w:rFonts w:asciiTheme="minorEastAsia" w:hAnsiTheme="minorEastAsia" w:cs="Times New Roman"/>
        </w:rPr>
      </w:pPr>
    </w:p>
    <w:p w14:paraId="3BCF58AB" w14:textId="77777777" w:rsidR="0077613F" w:rsidRPr="005F622A" w:rsidRDefault="0077613F" w:rsidP="00991FB0">
      <w:pPr>
        <w:rPr>
          <w:rFonts w:asciiTheme="minorEastAsia" w:hAnsiTheme="minorEastAsia" w:cs="Times New Roman"/>
          <w:sz w:val="28"/>
          <w:szCs w:val="28"/>
        </w:rPr>
      </w:pPr>
      <w:r w:rsidRPr="005F622A">
        <w:rPr>
          <w:rFonts w:asciiTheme="minorEastAsia" w:hAnsiTheme="minorEastAsia" w:cs="Times New Roman"/>
          <w:sz w:val="28"/>
          <w:szCs w:val="28"/>
        </w:rPr>
        <w:t>Autónoma:</w:t>
      </w:r>
    </w:p>
    <w:p w14:paraId="1C8979C1" w14:textId="77777777" w:rsidR="0077613F" w:rsidRPr="005F622A" w:rsidRDefault="0077613F" w:rsidP="00991FB0">
      <w:pPr>
        <w:rPr>
          <w:rFonts w:asciiTheme="minorEastAsia" w:hAnsiTheme="minorEastAsia" w:cs="Times New Roman"/>
        </w:rPr>
      </w:pPr>
      <w:r w:rsidRPr="005F622A">
        <w:rPr>
          <w:rFonts w:asciiTheme="minorEastAsia" w:hAnsiTheme="minorEastAsia" w:cs="Times New Roman"/>
        </w:rPr>
        <w:t>Cuando se levanta el servicio funciona por separado sin afectar a otros en caso de caerse</w:t>
      </w:r>
      <w:r w:rsidR="002032BE" w:rsidRPr="005F622A">
        <w:rPr>
          <w:rFonts w:asciiTheme="minorEastAsia" w:hAnsiTheme="minorEastAsia" w:cs="Times New Roman"/>
        </w:rPr>
        <w:t xml:space="preserve"> </w:t>
      </w:r>
      <w:r w:rsidR="00810EC0" w:rsidRPr="005F622A">
        <w:rPr>
          <w:rFonts w:asciiTheme="minorEastAsia" w:hAnsiTheme="minorEastAsia" w:cs="Times New Roman"/>
        </w:rPr>
        <w:t>algún</w:t>
      </w:r>
      <w:r w:rsidR="002032BE" w:rsidRPr="005F622A">
        <w:rPr>
          <w:rFonts w:asciiTheme="minorEastAsia" w:hAnsiTheme="minorEastAsia" w:cs="Times New Roman"/>
        </w:rPr>
        <w:t xml:space="preserve"> servicio</w:t>
      </w:r>
      <w:r w:rsidRPr="005F622A">
        <w:rPr>
          <w:rFonts w:asciiTheme="minorEastAsia" w:hAnsiTheme="minorEastAsia" w:cs="Times New Roman"/>
        </w:rPr>
        <w:t xml:space="preserve"> los demás continúan regularmente</w:t>
      </w:r>
      <w:r w:rsidR="005F622A" w:rsidRPr="005F622A">
        <w:rPr>
          <w:rFonts w:asciiTheme="minorEastAsia" w:hAnsiTheme="minorEastAsia" w:cs="Times New Roman"/>
        </w:rPr>
        <w:t>.</w:t>
      </w:r>
    </w:p>
    <w:p w14:paraId="6110AE96" w14:textId="77777777" w:rsidR="0077613F" w:rsidRPr="005F622A" w:rsidRDefault="0077613F" w:rsidP="00991FB0">
      <w:pPr>
        <w:rPr>
          <w:rFonts w:asciiTheme="minorEastAsia" w:hAnsiTheme="minorEastAsia" w:cs="Times New Roman"/>
          <w:sz w:val="32"/>
          <w:szCs w:val="32"/>
        </w:rPr>
      </w:pPr>
    </w:p>
    <w:p w14:paraId="5806A9A6" w14:textId="77777777" w:rsidR="002032BE" w:rsidRPr="005F622A" w:rsidRDefault="002032BE" w:rsidP="00991FB0">
      <w:pPr>
        <w:rPr>
          <w:rFonts w:asciiTheme="minorEastAsia" w:hAnsiTheme="minorEastAsia" w:cs="Times New Roman"/>
          <w:sz w:val="28"/>
          <w:szCs w:val="28"/>
        </w:rPr>
      </w:pPr>
      <w:r w:rsidRPr="005F622A">
        <w:rPr>
          <w:rFonts w:asciiTheme="minorEastAsia" w:hAnsiTheme="minorEastAsia" w:cs="Times New Roman"/>
          <w:sz w:val="28"/>
          <w:szCs w:val="28"/>
        </w:rPr>
        <w:t>Reutilizable:</w:t>
      </w:r>
    </w:p>
    <w:p w14:paraId="12A73A7F" w14:textId="77777777" w:rsidR="002032BE" w:rsidRPr="005F622A" w:rsidRDefault="002032BE" w:rsidP="00991FB0">
      <w:pPr>
        <w:rPr>
          <w:rFonts w:asciiTheme="minorEastAsia" w:hAnsiTheme="minorEastAsia" w:cs="Times New Roman"/>
        </w:rPr>
      </w:pPr>
      <w:r w:rsidRPr="005F622A">
        <w:rPr>
          <w:rFonts w:asciiTheme="minorEastAsia" w:hAnsiTheme="minorEastAsia" w:cs="Times New Roman"/>
        </w:rPr>
        <w:t>Un mismo servicio puede ser utilizado para distintos fines o intereses</w:t>
      </w:r>
      <w:r w:rsidR="005F622A" w:rsidRPr="005F622A">
        <w:rPr>
          <w:rFonts w:asciiTheme="minorEastAsia" w:hAnsiTheme="minorEastAsia" w:cs="Times New Roman"/>
        </w:rPr>
        <w:t>.</w:t>
      </w:r>
    </w:p>
    <w:p w14:paraId="347BD0E9" w14:textId="77777777" w:rsidR="002032BE" w:rsidRPr="005F622A" w:rsidRDefault="002032BE" w:rsidP="00991FB0">
      <w:pPr>
        <w:rPr>
          <w:rFonts w:asciiTheme="minorEastAsia" w:hAnsiTheme="minorEastAsia" w:cs="Times New Roman"/>
        </w:rPr>
      </w:pPr>
    </w:p>
    <w:p w14:paraId="0D0A4C05" w14:textId="77777777" w:rsidR="005F622A" w:rsidRDefault="005F622A" w:rsidP="00991FB0">
      <w:pPr>
        <w:rPr>
          <w:rFonts w:asciiTheme="minorEastAsia" w:hAnsiTheme="minorEastAsia" w:cs="Times New Roman"/>
          <w:sz w:val="28"/>
          <w:szCs w:val="28"/>
        </w:rPr>
      </w:pPr>
    </w:p>
    <w:p w14:paraId="5F131955" w14:textId="77777777" w:rsidR="0077613F" w:rsidRPr="005F622A" w:rsidRDefault="0077613F" w:rsidP="00991FB0">
      <w:pPr>
        <w:rPr>
          <w:rFonts w:asciiTheme="minorEastAsia" w:hAnsiTheme="minorEastAsia" w:cs="Times New Roman"/>
          <w:sz w:val="28"/>
          <w:szCs w:val="28"/>
        </w:rPr>
      </w:pPr>
      <w:r w:rsidRPr="005F622A">
        <w:rPr>
          <w:rFonts w:asciiTheme="minorEastAsia" w:hAnsiTheme="minorEastAsia" w:cs="Times New Roman"/>
          <w:sz w:val="28"/>
          <w:szCs w:val="28"/>
        </w:rPr>
        <w:lastRenderedPageBreak/>
        <w:t>Estándares abiertos:</w:t>
      </w:r>
    </w:p>
    <w:p w14:paraId="7ABFB096" w14:textId="77777777" w:rsidR="0077613F" w:rsidRPr="005F622A" w:rsidRDefault="0077613F" w:rsidP="00991FB0">
      <w:pPr>
        <w:rPr>
          <w:rFonts w:asciiTheme="minorEastAsia" w:hAnsiTheme="minorEastAsia" w:cs="Times New Roman"/>
        </w:rPr>
      </w:pPr>
      <w:r w:rsidRPr="005F622A">
        <w:rPr>
          <w:rFonts w:asciiTheme="minorEastAsia" w:hAnsiTheme="minorEastAsia" w:cs="Times New Roman"/>
        </w:rPr>
        <w:t>El uso de protocolos idénticos como SOAP, WSDL, XML.</w:t>
      </w:r>
    </w:p>
    <w:p w14:paraId="26E65B1C" w14:textId="77777777" w:rsidR="0077613F" w:rsidRPr="005F622A" w:rsidRDefault="0077613F" w:rsidP="00991FB0">
      <w:pPr>
        <w:rPr>
          <w:rFonts w:asciiTheme="minorEastAsia" w:hAnsiTheme="minorEastAsia" w:cs="Times New Roman"/>
        </w:rPr>
      </w:pPr>
    </w:p>
    <w:p w14:paraId="6E421B4F" w14:textId="77777777" w:rsidR="0077613F" w:rsidRPr="005F622A" w:rsidRDefault="0077613F" w:rsidP="00991FB0">
      <w:pPr>
        <w:rPr>
          <w:rFonts w:asciiTheme="minorEastAsia" w:hAnsiTheme="minorEastAsia" w:cs="Times New Roman"/>
          <w:sz w:val="28"/>
          <w:szCs w:val="28"/>
        </w:rPr>
      </w:pPr>
      <w:r w:rsidRPr="005F622A">
        <w:rPr>
          <w:rFonts w:asciiTheme="minorEastAsia" w:hAnsiTheme="minorEastAsia" w:cs="Times New Roman"/>
          <w:sz w:val="28"/>
          <w:szCs w:val="28"/>
        </w:rPr>
        <w:t>No depende de un proveedor:</w:t>
      </w:r>
    </w:p>
    <w:p w14:paraId="791E933E" w14:textId="77777777" w:rsidR="0077613F" w:rsidRPr="005F622A" w:rsidRDefault="0077613F" w:rsidP="00991FB0">
      <w:pPr>
        <w:rPr>
          <w:rFonts w:asciiTheme="minorEastAsia" w:hAnsiTheme="minorEastAsia" w:cs="Times New Roman"/>
        </w:rPr>
      </w:pPr>
      <w:r w:rsidRPr="005F622A">
        <w:rPr>
          <w:rFonts w:asciiTheme="minorEastAsia" w:hAnsiTheme="minorEastAsia" w:cs="Times New Roman"/>
        </w:rPr>
        <w:t>.NET, JAVA, entre más. Conviven juntos así no hay problemas de compatibilidad</w:t>
      </w:r>
      <w:r w:rsidR="005F622A" w:rsidRPr="005F622A">
        <w:rPr>
          <w:rFonts w:asciiTheme="minorEastAsia" w:hAnsiTheme="minorEastAsia" w:cs="Times New Roman"/>
        </w:rPr>
        <w:t>.</w:t>
      </w:r>
    </w:p>
    <w:p w14:paraId="2503A0F2" w14:textId="77777777" w:rsidR="002032BE" w:rsidRPr="005F622A" w:rsidRDefault="002032BE" w:rsidP="00991FB0">
      <w:pPr>
        <w:rPr>
          <w:rFonts w:asciiTheme="minorEastAsia" w:hAnsiTheme="minorEastAsia" w:cs="Times New Roman"/>
        </w:rPr>
      </w:pPr>
    </w:p>
    <w:p w14:paraId="17421B4A" w14:textId="77777777" w:rsidR="002032BE" w:rsidRPr="005F622A" w:rsidRDefault="002032BE" w:rsidP="00991FB0">
      <w:pPr>
        <w:rPr>
          <w:rFonts w:asciiTheme="minorEastAsia" w:hAnsiTheme="minorEastAsia" w:cs="Times New Roman"/>
          <w:sz w:val="28"/>
          <w:szCs w:val="28"/>
        </w:rPr>
      </w:pPr>
      <w:r w:rsidRPr="005F622A">
        <w:rPr>
          <w:rFonts w:asciiTheme="minorEastAsia" w:hAnsiTheme="minorEastAsia" w:cs="Times New Roman"/>
          <w:sz w:val="28"/>
          <w:szCs w:val="28"/>
        </w:rPr>
        <w:t>Servicios compuestos:</w:t>
      </w:r>
    </w:p>
    <w:p w14:paraId="5E1DA246" w14:textId="77777777" w:rsidR="002032BE" w:rsidRPr="005F622A" w:rsidRDefault="002032BE" w:rsidP="00991FB0">
      <w:pPr>
        <w:rPr>
          <w:rFonts w:asciiTheme="minorEastAsia" w:hAnsiTheme="minorEastAsia" w:cs="Times New Roman"/>
        </w:rPr>
      </w:pPr>
      <w:r w:rsidRPr="005F622A">
        <w:rPr>
          <w:rFonts w:asciiTheme="minorEastAsia" w:hAnsiTheme="minorEastAsia" w:cs="Times New Roman"/>
        </w:rPr>
        <w:t xml:space="preserve">Los servicios pueden ser combinados para generar servicios más </w:t>
      </w:r>
      <w:r w:rsidR="00810EC0" w:rsidRPr="005F622A">
        <w:rPr>
          <w:rFonts w:asciiTheme="minorEastAsia" w:hAnsiTheme="minorEastAsia" w:cs="Times New Roman"/>
        </w:rPr>
        <w:t>grandes haciendo la</w:t>
      </w:r>
      <w:r w:rsidRPr="005F622A">
        <w:rPr>
          <w:rFonts w:asciiTheme="minorEastAsia" w:hAnsiTheme="minorEastAsia" w:cs="Times New Roman"/>
        </w:rPr>
        <w:t xml:space="preserve"> función original</w:t>
      </w:r>
      <w:r w:rsidR="00810EC0" w:rsidRPr="005F622A">
        <w:rPr>
          <w:rFonts w:asciiTheme="minorEastAsia" w:hAnsiTheme="minorEastAsia" w:cs="Times New Roman"/>
        </w:rPr>
        <w:t xml:space="preserve"> </w:t>
      </w:r>
      <w:r w:rsidR="005F622A" w:rsidRPr="005F622A">
        <w:rPr>
          <w:rFonts w:asciiTheme="minorEastAsia" w:hAnsiTheme="minorEastAsia" w:cs="Times New Roman"/>
        </w:rPr>
        <w:t>compleja.</w:t>
      </w:r>
    </w:p>
    <w:p w14:paraId="31E740B5" w14:textId="77777777" w:rsidR="002032BE" w:rsidRPr="005F622A" w:rsidRDefault="002032BE" w:rsidP="00991FB0">
      <w:pPr>
        <w:rPr>
          <w:rFonts w:asciiTheme="minorEastAsia" w:hAnsiTheme="minorEastAsia" w:cs="Times New Roman"/>
        </w:rPr>
      </w:pPr>
    </w:p>
    <w:p w14:paraId="0FAA1B1A" w14:textId="77777777" w:rsidR="008A1114" w:rsidRPr="005F622A" w:rsidRDefault="002032BE" w:rsidP="00991FB0">
      <w:pPr>
        <w:rPr>
          <w:rFonts w:asciiTheme="minorEastAsia" w:hAnsiTheme="minorEastAsia" w:cs="Times New Roman"/>
          <w:sz w:val="28"/>
          <w:szCs w:val="28"/>
        </w:rPr>
      </w:pPr>
      <w:r w:rsidRPr="005F622A">
        <w:rPr>
          <w:rFonts w:asciiTheme="minorEastAsia" w:hAnsiTheme="minorEastAsia" w:cs="Times New Roman"/>
          <w:sz w:val="28"/>
          <w:szCs w:val="28"/>
        </w:rPr>
        <w:t xml:space="preserve"> Servicios </w:t>
      </w:r>
      <w:r w:rsidR="00810EC0" w:rsidRPr="005F622A">
        <w:rPr>
          <w:rFonts w:asciiTheme="minorEastAsia" w:hAnsiTheme="minorEastAsia" w:cs="Times New Roman"/>
          <w:sz w:val="28"/>
          <w:szCs w:val="28"/>
        </w:rPr>
        <w:t>sin estado</w:t>
      </w:r>
      <w:r w:rsidRPr="005F622A">
        <w:rPr>
          <w:rFonts w:asciiTheme="minorEastAsia" w:hAnsiTheme="minorEastAsia" w:cs="Times New Roman"/>
          <w:sz w:val="28"/>
          <w:szCs w:val="28"/>
        </w:rPr>
        <w:t>:</w:t>
      </w:r>
    </w:p>
    <w:p w14:paraId="0BDE6288" w14:textId="77777777" w:rsidR="002032BE" w:rsidRPr="005F622A" w:rsidRDefault="002032BE" w:rsidP="00991FB0">
      <w:pPr>
        <w:rPr>
          <w:rFonts w:asciiTheme="minorEastAsia" w:hAnsiTheme="minorEastAsia" w:cs="Times New Roman"/>
        </w:rPr>
      </w:pPr>
      <w:r w:rsidRPr="005F622A">
        <w:rPr>
          <w:rFonts w:asciiTheme="minorEastAsia" w:hAnsiTheme="minorEastAsia" w:cs="Times New Roman"/>
        </w:rPr>
        <w:t>La información retenida en cada servicio vive y muere entre inicio y fin con una llamada a la función y no se mantiene un estado compartido entre llamadas</w:t>
      </w:r>
      <w:r w:rsidR="005F622A" w:rsidRPr="005F622A">
        <w:rPr>
          <w:rFonts w:asciiTheme="minorEastAsia" w:hAnsiTheme="minorEastAsia" w:cs="Times New Roman"/>
        </w:rPr>
        <w:t>.</w:t>
      </w:r>
    </w:p>
    <w:p w14:paraId="6D76A3B7" w14:textId="77777777" w:rsidR="00810EC0" w:rsidRPr="005F622A" w:rsidRDefault="00810EC0" w:rsidP="00991FB0">
      <w:pPr>
        <w:rPr>
          <w:rFonts w:asciiTheme="minorEastAsia" w:hAnsiTheme="minorEastAsia" w:cs="Times New Roman"/>
        </w:rPr>
      </w:pPr>
    </w:p>
    <w:p w14:paraId="7B73990A" w14:textId="77777777" w:rsidR="00810EC0" w:rsidRPr="005F622A" w:rsidRDefault="00810EC0" w:rsidP="00991FB0">
      <w:pPr>
        <w:rPr>
          <w:rFonts w:asciiTheme="minorEastAsia" w:hAnsiTheme="minorEastAsia" w:cs="Times New Roman"/>
          <w:sz w:val="28"/>
          <w:szCs w:val="28"/>
        </w:rPr>
      </w:pPr>
      <w:r w:rsidRPr="005F622A">
        <w:rPr>
          <w:rFonts w:asciiTheme="minorEastAsia" w:hAnsiTheme="minorEastAsia" w:cs="Times New Roman"/>
          <w:sz w:val="28"/>
          <w:szCs w:val="28"/>
        </w:rPr>
        <w:t>Interoperabilidad:</w:t>
      </w:r>
    </w:p>
    <w:p w14:paraId="1CC314B0" w14:textId="2A70F918" w:rsidR="00810EC0" w:rsidRDefault="00810EC0" w:rsidP="00991FB0">
      <w:pPr>
        <w:rPr>
          <w:rFonts w:asciiTheme="minorEastAsia" w:hAnsiTheme="minorEastAsia" w:cs="Times New Roman"/>
        </w:rPr>
      </w:pPr>
      <w:r w:rsidRPr="005F622A">
        <w:rPr>
          <w:rFonts w:asciiTheme="minorEastAsia" w:hAnsiTheme="minorEastAsia" w:cs="Times New Roman"/>
        </w:rPr>
        <w:t>Los servicios se e</w:t>
      </w:r>
      <w:r w:rsidR="005F622A" w:rsidRPr="005F622A">
        <w:rPr>
          <w:rFonts w:asciiTheme="minorEastAsia" w:hAnsiTheme="minorEastAsia" w:cs="Times New Roman"/>
        </w:rPr>
        <w:t>n</w:t>
      </w:r>
      <w:r w:rsidRPr="005F622A">
        <w:rPr>
          <w:rFonts w:asciiTheme="minorEastAsia" w:hAnsiTheme="minorEastAsia" w:cs="Times New Roman"/>
        </w:rPr>
        <w:t xml:space="preserve">tienden entre </w:t>
      </w:r>
      <w:r w:rsidR="00EF3282" w:rsidRPr="005F622A">
        <w:rPr>
          <w:rFonts w:asciiTheme="minorEastAsia" w:hAnsiTheme="minorEastAsia" w:cs="Times New Roman"/>
        </w:rPr>
        <w:t>sí</w:t>
      </w:r>
      <w:r w:rsidRPr="005F622A">
        <w:rPr>
          <w:rFonts w:asciiTheme="minorEastAsia" w:hAnsiTheme="minorEastAsia" w:cs="Times New Roman"/>
        </w:rPr>
        <w:t xml:space="preserve"> y se descubren mediante un registro</w:t>
      </w:r>
      <w:r w:rsidR="005F622A" w:rsidRPr="005F622A">
        <w:rPr>
          <w:rFonts w:asciiTheme="minorEastAsia" w:hAnsiTheme="minorEastAsia" w:cs="Times New Roman"/>
        </w:rPr>
        <w:t>.</w:t>
      </w:r>
    </w:p>
    <w:p w14:paraId="02FD67C0" w14:textId="77777777" w:rsidR="00551D57" w:rsidRDefault="00551D57" w:rsidP="00991FB0">
      <w:pPr>
        <w:rPr>
          <w:rFonts w:asciiTheme="minorEastAsia" w:hAnsiTheme="minorEastAsia" w:cs="Times New Roman"/>
        </w:rPr>
      </w:pPr>
    </w:p>
    <w:p w14:paraId="4E81F2FC" w14:textId="77777777" w:rsidR="00BF42F2" w:rsidRDefault="00BF42F2" w:rsidP="00991FB0">
      <w:pPr>
        <w:rPr>
          <w:rFonts w:asciiTheme="minorEastAsia" w:hAnsiTheme="minorEastAsia" w:cs="Times New Roman"/>
        </w:rPr>
      </w:pPr>
    </w:p>
    <w:p w14:paraId="6A539D44" w14:textId="77777777" w:rsidR="00BF42F2" w:rsidRDefault="00BF42F2" w:rsidP="00991FB0">
      <w:pPr>
        <w:rPr>
          <w:rFonts w:asciiTheme="minorEastAsia" w:hAnsiTheme="minorEastAsia" w:cs="Times New Roman"/>
        </w:rPr>
      </w:pPr>
    </w:p>
    <w:p w14:paraId="24C523E1" w14:textId="77777777" w:rsidR="00BF42F2" w:rsidRPr="00DE1214" w:rsidRDefault="00BF42F2" w:rsidP="00BF42F2">
      <w:pPr>
        <w:jc w:val="center"/>
        <w:rPr>
          <w:rFonts w:ascii="Times New Roman" w:hAnsi="Times New Roman" w:cs="Times New Roman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DE1214">
        <w:rPr>
          <w:rFonts w:ascii="Times New Roman" w:hAnsi="Times New Roman" w:cs="Times New Roman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lastRenderedPageBreak/>
        <w:t>Capas de la arquitectura</w:t>
      </w:r>
      <w:r w:rsidR="005314F7" w:rsidRPr="00DE1214">
        <w:rPr>
          <w:rFonts w:ascii="Times New Roman" w:hAnsi="Times New Roman" w:cs="Times New Roman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orientada</w:t>
      </w:r>
      <w:r w:rsidRPr="00DE1214">
        <w:rPr>
          <w:rFonts w:ascii="Times New Roman" w:hAnsi="Times New Roman" w:cs="Times New Roman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a servicios</w:t>
      </w:r>
    </w:p>
    <w:p w14:paraId="39FE30FA" w14:textId="77777777" w:rsidR="00551D57" w:rsidRPr="005314F7" w:rsidRDefault="00551D57" w:rsidP="005314F7">
      <w:pPr>
        <w:rPr>
          <w:rFonts w:ascii="Times New Roman" w:hAnsi="Times New Roman" w:cs="Times New Roman"/>
          <w:sz w:val="40"/>
          <w:szCs w:val="40"/>
        </w:rPr>
      </w:pPr>
    </w:p>
    <w:p w14:paraId="67A9B02C" w14:textId="77777777" w:rsidR="005314F7" w:rsidRPr="00DE1214" w:rsidRDefault="005314F7" w:rsidP="005314F7">
      <w:pPr>
        <w:rPr>
          <w:rFonts w:ascii="Times New Roman" w:hAnsi="Times New Roman" w:cs="Times New Roman"/>
          <w:sz w:val="32"/>
          <w:szCs w:val="32"/>
        </w:rPr>
      </w:pPr>
      <w:r w:rsidRPr="00DE1214">
        <w:rPr>
          <w:rFonts w:ascii="Times New Roman" w:hAnsi="Times New Roman" w:cs="Times New Roman"/>
          <w:sz w:val="32"/>
          <w:szCs w:val="32"/>
        </w:rPr>
        <w:t>Capa de presentación:</w:t>
      </w:r>
    </w:p>
    <w:p w14:paraId="73D88184" w14:textId="77777777" w:rsidR="005314F7" w:rsidRDefault="005314F7" w:rsidP="005314F7">
      <w:pPr>
        <w:rPr>
          <w:rFonts w:asciiTheme="minorEastAsia" w:hAnsiTheme="minorEastAsia" w:cs="Times New Roman"/>
        </w:rPr>
      </w:pPr>
      <w:r w:rsidRPr="005314F7">
        <w:rPr>
          <w:rFonts w:asciiTheme="minorEastAsia" w:hAnsiTheme="minorEastAsia" w:cs="Times New Roman"/>
        </w:rPr>
        <w:t>Es la capa que ve el usuario. Se encarga de mostrar la información en pantalla y de recibir lo que el usuario escribe. Aquí se encuentran las páginas web, los formularios y los botones con los que el usuario interactúa con el sistema.</w:t>
      </w:r>
    </w:p>
    <w:p w14:paraId="53ED969E" w14:textId="77777777" w:rsidR="005314F7" w:rsidRPr="005314F7" w:rsidRDefault="005314F7" w:rsidP="005314F7">
      <w:pPr>
        <w:rPr>
          <w:rFonts w:asciiTheme="minorEastAsia" w:hAnsiTheme="minorEastAsia" w:cs="Times New Roman"/>
        </w:rPr>
      </w:pPr>
    </w:p>
    <w:p w14:paraId="5CB81A5E" w14:textId="77777777" w:rsidR="005314F7" w:rsidRPr="00DE1214" w:rsidRDefault="005314F7" w:rsidP="005314F7">
      <w:pPr>
        <w:rPr>
          <w:rFonts w:asciiTheme="minorEastAsia" w:hAnsiTheme="minorEastAsia" w:cs="Times New Roman"/>
          <w:sz w:val="32"/>
          <w:szCs w:val="32"/>
        </w:rPr>
      </w:pPr>
      <w:r w:rsidRPr="00DE1214">
        <w:rPr>
          <w:rFonts w:asciiTheme="minorEastAsia" w:hAnsiTheme="minorEastAsia" w:cs="Times New Roman"/>
          <w:sz w:val="32"/>
          <w:szCs w:val="32"/>
        </w:rPr>
        <w:t>Capa de servicios:</w:t>
      </w:r>
    </w:p>
    <w:p w14:paraId="1DD8625D" w14:textId="77777777" w:rsidR="005314F7" w:rsidRDefault="005314F7" w:rsidP="005314F7">
      <w:pPr>
        <w:rPr>
          <w:rFonts w:asciiTheme="minorEastAsia" w:hAnsiTheme="minorEastAsia" w:cs="Times New Roman"/>
        </w:rPr>
      </w:pPr>
      <w:r w:rsidRPr="005314F7">
        <w:rPr>
          <w:rFonts w:asciiTheme="minorEastAsia" w:hAnsiTheme="minorEastAsia" w:cs="Times New Roman"/>
        </w:rPr>
        <w:t>Es el puente entre la presentación y la lógica de negocio. Expone las funciones del sistema como servicios, de modo que la interfaz puede pedir datos o acciones sin saber cómo están hechas por dentro. Aquí entran los servicios web y las APIs.</w:t>
      </w:r>
    </w:p>
    <w:p w14:paraId="114257F0" w14:textId="77777777" w:rsidR="005314F7" w:rsidRPr="00DE1214" w:rsidRDefault="005314F7" w:rsidP="00DE1214">
      <w:pPr>
        <w:spacing w:line="240" w:lineRule="auto"/>
        <w:rPr>
          <w:rFonts w:asciiTheme="minorEastAsia" w:hAnsiTheme="minorEastAsia" w:cs="Times New Roman"/>
          <w:sz w:val="32"/>
          <w:szCs w:val="32"/>
        </w:rPr>
      </w:pPr>
    </w:p>
    <w:p w14:paraId="393456F9" w14:textId="77777777" w:rsidR="005314F7" w:rsidRPr="00DE1214" w:rsidRDefault="005314F7" w:rsidP="005314F7">
      <w:pPr>
        <w:rPr>
          <w:rFonts w:asciiTheme="minorEastAsia" w:hAnsiTheme="minorEastAsia" w:cs="Times New Roman"/>
          <w:sz w:val="32"/>
          <w:szCs w:val="32"/>
        </w:rPr>
      </w:pPr>
      <w:r w:rsidRPr="00DE1214">
        <w:rPr>
          <w:rFonts w:asciiTheme="minorEastAsia" w:hAnsiTheme="minorEastAsia" w:cs="Times New Roman"/>
          <w:sz w:val="32"/>
          <w:szCs w:val="32"/>
        </w:rPr>
        <w:t>Capa de lógica de negocio:</w:t>
      </w:r>
    </w:p>
    <w:p w14:paraId="24AD4E18" w14:textId="7B94CF69" w:rsidR="005314F7" w:rsidRDefault="005314F7" w:rsidP="005314F7">
      <w:pPr>
        <w:rPr>
          <w:rFonts w:asciiTheme="minorEastAsia" w:hAnsiTheme="minorEastAsia" w:cs="Times New Roman"/>
        </w:rPr>
      </w:pPr>
      <w:r w:rsidRPr="005314F7">
        <w:rPr>
          <w:rFonts w:asciiTheme="minorEastAsia" w:hAnsiTheme="minorEastAsia" w:cs="Times New Roman"/>
        </w:rPr>
        <w:t>Es donde viven las reglas del sistema. Recibe las solicitudes de la capa de servicios, las procesa (validaciones, cálculos, decisiones) y responde con el resultado. Es el cerebro de la aplicación.</w:t>
      </w:r>
    </w:p>
    <w:p w14:paraId="0FF08614" w14:textId="77777777" w:rsidR="00DE1214" w:rsidRPr="005314F7" w:rsidRDefault="00DE1214" w:rsidP="00DE1214">
      <w:pPr>
        <w:spacing w:line="240" w:lineRule="auto"/>
        <w:rPr>
          <w:rFonts w:asciiTheme="minorEastAsia" w:hAnsiTheme="minorEastAsia" w:cs="Times New Roman"/>
        </w:rPr>
      </w:pPr>
    </w:p>
    <w:p w14:paraId="05937D51" w14:textId="77777777" w:rsidR="00DE1214" w:rsidRDefault="005314F7" w:rsidP="00436D59">
      <w:pPr>
        <w:rPr>
          <w:rFonts w:asciiTheme="minorEastAsia" w:hAnsiTheme="minorEastAsia" w:cs="Times New Roman"/>
          <w:sz w:val="32"/>
          <w:szCs w:val="32"/>
        </w:rPr>
      </w:pPr>
      <w:r w:rsidRPr="00DE1214">
        <w:rPr>
          <w:rFonts w:asciiTheme="minorEastAsia" w:hAnsiTheme="minorEastAsia" w:cs="Times New Roman"/>
          <w:sz w:val="32"/>
          <w:szCs w:val="32"/>
        </w:rPr>
        <w:t>Capa de acceso a datos:</w:t>
      </w:r>
      <w:r w:rsidR="00DE1214">
        <w:rPr>
          <w:rFonts w:asciiTheme="minorEastAsia" w:hAnsiTheme="minorEastAsia" w:cs="Times New Roman"/>
          <w:sz w:val="32"/>
          <w:szCs w:val="32"/>
        </w:rPr>
        <w:t xml:space="preserve"> </w:t>
      </w:r>
    </w:p>
    <w:p w14:paraId="516AEAB9" w14:textId="1072221D" w:rsidR="00436D59" w:rsidRPr="00DE1214" w:rsidRDefault="005314F7" w:rsidP="00436D59">
      <w:pPr>
        <w:rPr>
          <w:rFonts w:asciiTheme="minorEastAsia" w:hAnsiTheme="minorEastAsia" w:cs="Times New Roman"/>
          <w:sz w:val="32"/>
          <w:szCs w:val="32"/>
        </w:rPr>
      </w:pPr>
      <w:r w:rsidRPr="005314F7">
        <w:rPr>
          <w:rFonts w:asciiTheme="minorEastAsia" w:hAnsiTheme="minorEastAsia" w:cs="Times New Roman"/>
        </w:rPr>
        <w:t>Es la que habla con la base de datos. Se encarga de guardar, consultar, actualizar y borrar la información. Separa el manejo de los datos del resto del sistema.</w:t>
      </w:r>
    </w:p>
    <w:p w14:paraId="0DBBAAC7" w14:textId="77777777" w:rsidR="00436D59" w:rsidRPr="00436D59" w:rsidRDefault="00436D59" w:rsidP="00436D59">
      <w:pPr>
        <w:jc w:val="center"/>
        <w:rPr>
          <w:rFonts w:ascii="Times New Roman" w:hAnsi="Times New Roman" w:cs="Times New Roman"/>
          <w:sz w:val="28"/>
          <w:szCs w:val="28"/>
        </w:rPr>
      </w:pPr>
      <w:r w:rsidRPr="00436D59">
        <w:rPr>
          <w:rFonts w:ascii="Times New Roman" w:hAnsi="Times New Roman" w:cs="Times New Roman"/>
          <w:sz w:val="28"/>
          <w:szCs w:val="28"/>
        </w:rPr>
        <w:lastRenderedPageBreak/>
        <w:t>Ta</w:t>
      </w:r>
      <w:r w:rsidRPr="00436D59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bla de responsabilidades de cada capa para cada módulo del proyecto</w:t>
      </w:r>
    </w:p>
    <w:p w14:paraId="73935986" w14:textId="77777777" w:rsidR="005C403C" w:rsidRDefault="005C403C">
      <w:pPr>
        <w:spacing w:after="12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5"/>
        <w:gridCol w:w="1721"/>
        <w:gridCol w:w="2361"/>
        <w:gridCol w:w="1748"/>
        <w:gridCol w:w="1463"/>
      </w:tblGrid>
      <w:tr w:rsidR="005C403C" w:rsidRPr="005A67AA" w14:paraId="610126A9" w14:textId="77777777" w:rsidTr="005A67AA">
        <w:tc>
          <w:tcPr>
            <w:tcW w:w="1768" w:type="dxa"/>
          </w:tcPr>
          <w:p w14:paraId="76DE6396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  <w:b/>
              </w:rPr>
              <w:t>Modulo</w:t>
            </w:r>
          </w:p>
        </w:tc>
        <w:tc>
          <w:tcPr>
            <w:tcW w:w="1768" w:type="dxa"/>
          </w:tcPr>
          <w:p w14:paraId="4C9F5FB6" w14:textId="277DBB21" w:rsidR="005C403C" w:rsidRPr="005A67AA" w:rsidRDefault="00DE1214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  <w:b/>
              </w:rPr>
              <w:t>Presentación</w:t>
            </w:r>
          </w:p>
        </w:tc>
        <w:tc>
          <w:tcPr>
            <w:tcW w:w="1768" w:type="dxa"/>
          </w:tcPr>
          <w:p w14:paraId="1927AA74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  <w:b/>
              </w:rPr>
              <w:t>Servicios</w:t>
            </w:r>
          </w:p>
        </w:tc>
        <w:tc>
          <w:tcPr>
            <w:tcW w:w="1768" w:type="dxa"/>
          </w:tcPr>
          <w:p w14:paraId="21C2D5BF" w14:textId="6ABDB487" w:rsidR="005C403C" w:rsidRPr="005A67AA" w:rsidRDefault="00DE1214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  <w:b/>
              </w:rPr>
              <w:t>Lógica de negocio</w:t>
            </w:r>
          </w:p>
        </w:tc>
        <w:tc>
          <w:tcPr>
            <w:tcW w:w="1768" w:type="dxa"/>
          </w:tcPr>
          <w:p w14:paraId="4A8EBD4E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  <w:b/>
              </w:rPr>
              <w:t>Acceso a datos</w:t>
            </w:r>
          </w:p>
        </w:tc>
      </w:tr>
      <w:tr w:rsidR="005C403C" w:rsidRPr="005A67AA" w14:paraId="49CFB624" w14:textId="77777777" w:rsidTr="005A67AA">
        <w:tc>
          <w:tcPr>
            <w:tcW w:w="1768" w:type="dxa"/>
          </w:tcPr>
          <w:p w14:paraId="04350C9F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Cuentas de acceso</w:t>
            </w:r>
          </w:p>
        </w:tc>
        <w:tc>
          <w:tcPr>
            <w:tcW w:w="1768" w:type="dxa"/>
          </w:tcPr>
          <w:p w14:paraId="0231E078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Formularios de login y registro</w:t>
            </w:r>
          </w:p>
        </w:tc>
        <w:tc>
          <w:tcPr>
            <w:tcW w:w="1768" w:type="dxa"/>
          </w:tcPr>
          <w:p w14:paraId="4E7D119E" w14:textId="41A71BBD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 xml:space="preserve">Rutas/controladores de </w:t>
            </w:r>
            <w:r w:rsidR="00DE1214" w:rsidRPr="005A67AA">
              <w:rPr>
                <w:rFonts w:asciiTheme="minorEastAsia" w:hAnsiTheme="minorEastAsia"/>
              </w:rPr>
              <w:t>autenticación</w:t>
            </w:r>
          </w:p>
        </w:tc>
        <w:tc>
          <w:tcPr>
            <w:tcW w:w="1768" w:type="dxa"/>
          </w:tcPr>
          <w:p w14:paraId="2F19B2D1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Validar credenciales y permisos del usuario</w:t>
            </w:r>
          </w:p>
        </w:tc>
        <w:tc>
          <w:tcPr>
            <w:tcW w:w="1768" w:type="dxa"/>
          </w:tcPr>
          <w:p w14:paraId="07EDD34C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Consultar y verificar el usuario en la BD</w:t>
            </w:r>
          </w:p>
        </w:tc>
      </w:tr>
      <w:tr w:rsidR="005C403C" w:rsidRPr="005A67AA" w14:paraId="7E64E805" w14:textId="77777777" w:rsidTr="005A67AA">
        <w:tc>
          <w:tcPr>
            <w:tcW w:w="1768" w:type="dxa"/>
          </w:tcPr>
          <w:p w14:paraId="408B715F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Roles</w:t>
            </w:r>
          </w:p>
        </w:tc>
        <w:tc>
          <w:tcPr>
            <w:tcW w:w="1768" w:type="dxa"/>
          </w:tcPr>
          <w:p w14:paraId="408931BD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Lista y formularios de roles</w:t>
            </w:r>
          </w:p>
        </w:tc>
        <w:tc>
          <w:tcPr>
            <w:tcW w:w="1768" w:type="dxa"/>
          </w:tcPr>
          <w:p w14:paraId="6A45EC89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Controlador de roles</w:t>
            </w:r>
          </w:p>
        </w:tc>
        <w:tc>
          <w:tcPr>
            <w:tcW w:w="1768" w:type="dxa"/>
          </w:tcPr>
          <w:p w14:paraId="17902B8C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Definir permisos asignados a cada rol</w:t>
            </w:r>
          </w:p>
        </w:tc>
        <w:tc>
          <w:tcPr>
            <w:tcW w:w="1768" w:type="dxa"/>
          </w:tcPr>
          <w:p w14:paraId="10E3634B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Guardar y leer los roles existentes</w:t>
            </w:r>
          </w:p>
        </w:tc>
      </w:tr>
      <w:tr w:rsidR="005C403C" w:rsidRPr="005A67AA" w14:paraId="7D7513AC" w14:textId="77777777" w:rsidTr="005A67AA">
        <w:tc>
          <w:tcPr>
            <w:tcW w:w="1768" w:type="dxa"/>
          </w:tcPr>
          <w:p w14:paraId="0025F55E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Usuarios</w:t>
            </w:r>
          </w:p>
        </w:tc>
        <w:tc>
          <w:tcPr>
            <w:tcW w:w="1768" w:type="dxa"/>
          </w:tcPr>
          <w:p w14:paraId="4B42B9D7" w14:textId="68388FA2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 xml:space="preserve">Vistas de </w:t>
            </w:r>
            <w:r w:rsidR="00DE1214" w:rsidRPr="005A67AA">
              <w:rPr>
                <w:rFonts w:asciiTheme="minorEastAsia" w:hAnsiTheme="minorEastAsia"/>
              </w:rPr>
              <w:t>gestión</w:t>
            </w:r>
            <w:r w:rsidRPr="005A67AA">
              <w:rPr>
                <w:rFonts w:asciiTheme="minorEastAsia" w:hAnsiTheme="minorEastAsia"/>
              </w:rPr>
              <w:t xml:space="preserve"> de usuarios</w:t>
            </w:r>
          </w:p>
        </w:tc>
        <w:tc>
          <w:tcPr>
            <w:tcW w:w="1768" w:type="dxa"/>
          </w:tcPr>
          <w:p w14:paraId="59E04AC4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Controlador de usuarios</w:t>
            </w:r>
          </w:p>
        </w:tc>
        <w:tc>
          <w:tcPr>
            <w:tcW w:w="1768" w:type="dxa"/>
          </w:tcPr>
          <w:p w14:paraId="0CA12B61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Validar datos y asignar rol a cada usuario</w:t>
            </w:r>
          </w:p>
        </w:tc>
        <w:tc>
          <w:tcPr>
            <w:tcW w:w="1768" w:type="dxa"/>
          </w:tcPr>
          <w:p w14:paraId="1E09EA7A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Insertar, modificar y consultar usuarios</w:t>
            </w:r>
          </w:p>
        </w:tc>
      </w:tr>
      <w:tr w:rsidR="005C403C" w:rsidRPr="005A67AA" w14:paraId="565E6D02" w14:textId="77777777" w:rsidTr="005A67AA">
        <w:tc>
          <w:tcPr>
            <w:tcW w:w="1768" w:type="dxa"/>
          </w:tcPr>
          <w:p w14:paraId="0F80A705" w14:textId="1A950505" w:rsidR="005C403C" w:rsidRPr="005A67AA" w:rsidRDefault="00DE1214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Categorías</w:t>
            </w:r>
          </w:p>
        </w:tc>
        <w:tc>
          <w:tcPr>
            <w:tcW w:w="1768" w:type="dxa"/>
          </w:tcPr>
          <w:p w14:paraId="55943645" w14:textId="5AEFF81D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 xml:space="preserve">Formularios de </w:t>
            </w:r>
            <w:r w:rsidR="00DE1214" w:rsidRPr="005A67AA">
              <w:rPr>
                <w:rFonts w:asciiTheme="minorEastAsia" w:hAnsiTheme="minorEastAsia"/>
              </w:rPr>
              <w:t>categorías</w:t>
            </w:r>
            <w:r w:rsidRPr="005A67AA">
              <w:rPr>
                <w:rFonts w:asciiTheme="minorEastAsia" w:hAnsiTheme="minorEastAsia"/>
              </w:rPr>
              <w:t xml:space="preserve"> de alimentos</w:t>
            </w:r>
          </w:p>
        </w:tc>
        <w:tc>
          <w:tcPr>
            <w:tcW w:w="1768" w:type="dxa"/>
          </w:tcPr>
          <w:p w14:paraId="31F2CB89" w14:textId="0BDBAD23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 xml:space="preserve">Controlador de </w:t>
            </w:r>
            <w:r w:rsidR="00DE1214" w:rsidRPr="005A67AA">
              <w:rPr>
                <w:rFonts w:asciiTheme="minorEastAsia" w:hAnsiTheme="minorEastAsia"/>
              </w:rPr>
              <w:t>categorías</w:t>
            </w:r>
          </w:p>
        </w:tc>
        <w:tc>
          <w:tcPr>
            <w:tcW w:w="1768" w:type="dxa"/>
          </w:tcPr>
          <w:p w14:paraId="4A7711C6" w14:textId="2E73690C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 xml:space="preserve">Reglas de </w:t>
            </w:r>
            <w:r w:rsidR="00DE1214" w:rsidRPr="005A67AA">
              <w:rPr>
                <w:rFonts w:asciiTheme="minorEastAsia" w:hAnsiTheme="minorEastAsia"/>
              </w:rPr>
              <w:t>clasificación</w:t>
            </w:r>
            <w:r w:rsidRPr="005A67AA">
              <w:rPr>
                <w:rFonts w:asciiTheme="minorEastAsia" w:hAnsiTheme="minorEastAsia"/>
              </w:rPr>
              <w:t xml:space="preserve"> de alimentos</w:t>
            </w:r>
          </w:p>
        </w:tc>
        <w:tc>
          <w:tcPr>
            <w:tcW w:w="1768" w:type="dxa"/>
          </w:tcPr>
          <w:p w14:paraId="54F1ABF3" w14:textId="1F839CD5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 xml:space="preserve">Almacenar y listar </w:t>
            </w:r>
            <w:r w:rsidR="00DE1214" w:rsidRPr="005A67AA">
              <w:rPr>
                <w:rFonts w:asciiTheme="minorEastAsia" w:hAnsiTheme="minorEastAsia"/>
              </w:rPr>
              <w:t>categorías</w:t>
            </w:r>
          </w:p>
        </w:tc>
      </w:tr>
      <w:tr w:rsidR="005C403C" w:rsidRPr="005A67AA" w14:paraId="2C287AC5" w14:textId="77777777" w:rsidTr="005A67AA">
        <w:tc>
          <w:tcPr>
            <w:tcW w:w="1768" w:type="dxa"/>
          </w:tcPr>
          <w:p w14:paraId="7F88B67F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Alimentos</w:t>
            </w:r>
          </w:p>
        </w:tc>
        <w:tc>
          <w:tcPr>
            <w:tcW w:w="1768" w:type="dxa"/>
          </w:tcPr>
          <w:p w14:paraId="3ACE1EFF" w14:textId="413B3650" w:rsidR="005C403C" w:rsidRPr="005A67AA" w:rsidRDefault="00DE1214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Página de disponibilidad de alimentos</w:t>
            </w:r>
          </w:p>
        </w:tc>
        <w:tc>
          <w:tcPr>
            <w:tcW w:w="1768" w:type="dxa"/>
          </w:tcPr>
          <w:p w14:paraId="1087F608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Controlador de alimentos</w:t>
            </w:r>
          </w:p>
        </w:tc>
        <w:tc>
          <w:tcPr>
            <w:tcW w:w="1768" w:type="dxa"/>
          </w:tcPr>
          <w:p w14:paraId="4AF638C5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Registrar la existencia y estado del alimento</w:t>
            </w:r>
          </w:p>
        </w:tc>
        <w:tc>
          <w:tcPr>
            <w:tcW w:w="1768" w:type="dxa"/>
          </w:tcPr>
          <w:p w14:paraId="62ECA951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Guardar y consultar alimentos en la BD</w:t>
            </w:r>
          </w:p>
        </w:tc>
      </w:tr>
      <w:tr w:rsidR="005C403C" w:rsidRPr="005A67AA" w14:paraId="40715365" w14:textId="77777777" w:rsidTr="005A67AA">
        <w:tc>
          <w:tcPr>
            <w:tcW w:w="1768" w:type="dxa"/>
          </w:tcPr>
          <w:p w14:paraId="27FA9216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lastRenderedPageBreak/>
              <w:t>Donaciones</w:t>
            </w:r>
          </w:p>
        </w:tc>
        <w:tc>
          <w:tcPr>
            <w:tcW w:w="1768" w:type="dxa"/>
          </w:tcPr>
          <w:p w14:paraId="52C32A83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Formulario y listado de donaciones</w:t>
            </w:r>
          </w:p>
        </w:tc>
        <w:tc>
          <w:tcPr>
            <w:tcW w:w="1768" w:type="dxa"/>
          </w:tcPr>
          <w:p w14:paraId="2442B93C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Controlador de donaciones</w:t>
            </w:r>
          </w:p>
        </w:tc>
        <w:tc>
          <w:tcPr>
            <w:tcW w:w="1768" w:type="dxa"/>
          </w:tcPr>
          <w:p w14:paraId="2EC8FDE0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Validar que alimentos se donan</w:t>
            </w:r>
          </w:p>
        </w:tc>
        <w:tc>
          <w:tcPr>
            <w:tcW w:w="1768" w:type="dxa"/>
          </w:tcPr>
          <w:p w14:paraId="6FC0545C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Registrar y leer donaciones</w:t>
            </w:r>
          </w:p>
        </w:tc>
      </w:tr>
      <w:tr w:rsidR="005C403C" w:rsidRPr="005A67AA" w14:paraId="5F5368C3" w14:textId="77777777" w:rsidTr="005A67AA">
        <w:tc>
          <w:tcPr>
            <w:tcW w:w="1768" w:type="dxa"/>
          </w:tcPr>
          <w:p w14:paraId="56991AD6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Carritos</w:t>
            </w:r>
          </w:p>
        </w:tc>
        <w:tc>
          <w:tcPr>
            <w:tcW w:w="1768" w:type="dxa"/>
          </w:tcPr>
          <w:p w14:paraId="4AA77914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Vista del carrito del cliente</w:t>
            </w:r>
          </w:p>
        </w:tc>
        <w:tc>
          <w:tcPr>
            <w:tcW w:w="1768" w:type="dxa"/>
          </w:tcPr>
          <w:p w14:paraId="15DCDF57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Controlador de carrito</w:t>
            </w:r>
          </w:p>
        </w:tc>
        <w:tc>
          <w:tcPr>
            <w:tcW w:w="1768" w:type="dxa"/>
          </w:tcPr>
          <w:p w14:paraId="5570D5BC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Manejar agregar/quitar alimentos al carrito</w:t>
            </w:r>
          </w:p>
        </w:tc>
        <w:tc>
          <w:tcPr>
            <w:tcW w:w="1768" w:type="dxa"/>
          </w:tcPr>
          <w:p w14:paraId="64C471EC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Guardar y actualizar el carrito con sus detalles</w:t>
            </w:r>
          </w:p>
        </w:tc>
      </w:tr>
      <w:tr w:rsidR="005C403C" w:rsidRPr="005A67AA" w14:paraId="1F31B535" w14:textId="77777777" w:rsidTr="005A67AA">
        <w:tc>
          <w:tcPr>
            <w:tcW w:w="1768" w:type="dxa"/>
          </w:tcPr>
          <w:p w14:paraId="1DE6EE9D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Listas de deseos</w:t>
            </w:r>
          </w:p>
        </w:tc>
        <w:tc>
          <w:tcPr>
            <w:tcW w:w="1768" w:type="dxa"/>
          </w:tcPr>
          <w:p w14:paraId="3F5CB47C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Vista de lista de deseos</w:t>
            </w:r>
          </w:p>
        </w:tc>
        <w:tc>
          <w:tcPr>
            <w:tcW w:w="1768" w:type="dxa"/>
          </w:tcPr>
          <w:p w14:paraId="6284BC68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Controlador de listas de deseos</w:t>
            </w:r>
          </w:p>
        </w:tc>
        <w:tc>
          <w:tcPr>
            <w:tcW w:w="1768" w:type="dxa"/>
          </w:tcPr>
          <w:p w14:paraId="193CC6F0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Gestionar alimentos marcados como deseados</w:t>
            </w:r>
          </w:p>
        </w:tc>
        <w:tc>
          <w:tcPr>
            <w:tcW w:w="1768" w:type="dxa"/>
          </w:tcPr>
          <w:p w14:paraId="4BA8A0E8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Almacenar y consultar listas y detalles</w:t>
            </w:r>
          </w:p>
        </w:tc>
      </w:tr>
      <w:tr w:rsidR="005C403C" w:rsidRPr="005A67AA" w14:paraId="659D76E4" w14:textId="77777777" w:rsidTr="005A67AA">
        <w:tc>
          <w:tcPr>
            <w:tcW w:w="1768" w:type="dxa"/>
          </w:tcPr>
          <w:p w14:paraId="51016C53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Solicitudes</w:t>
            </w:r>
          </w:p>
        </w:tc>
        <w:tc>
          <w:tcPr>
            <w:tcW w:w="1768" w:type="dxa"/>
          </w:tcPr>
          <w:p w14:paraId="3EA57D3A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Formulario de solicitud de alimentos</w:t>
            </w:r>
          </w:p>
        </w:tc>
        <w:tc>
          <w:tcPr>
            <w:tcW w:w="1768" w:type="dxa"/>
          </w:tcPr>
          <w:p w14:paraId="6DC1E213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Controlador de solicitudes</w:t>
            </w:r>
          </w:p>
        </w:tc>
        <w:tc>
          <w:tcPr>
            <w:tcW w:w="1768" w:type="dxa"/>
          </w:tcPr>
          <w:p w14:paraId="420AE219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Validar la solicitud y su detalle</w:t>
            </w:r>
          </w:p>
        </w:tc>
        <w:tc>
          <w:tcPr>
            <w:tcW w:w="1768" w:type="dxa"/>
          </w:tcPr>
          <w:p w14:paraId="3690A1D7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Registrar y listar solicitudes</w:t>
            </w:r>
          </w:p>
        </w:tc>
      </w:tr>
      <w:tr w:rsidR="005C403C" w:rsidRPr="005A67AA" w14:paraId="63156C0A" w14:textId="77777777" w:rsidTr="005A67AA">
        <w:tc>
          <w:tcPr>
            <w:tcW w:w="1768" w:type="dxa"/>
          </w:tcPr>
          <w:p w14:paraId="64E6F519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Entregas</w:t>
            </w:r>
          </w:p>
        </w:tc>
        <w:tc>
          <w:tcPr>
            <w:tcW w:w="1768" w:type="dxa"/>
          </w:tcPr>
          <w:p w14:paraId="0B55ABFB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Vista de seguimiento de entregas</w:t>
            </w:r>
          </w:p>
        </w:tc>
        <w:tc>
          <w:tcPr>
            <w:tcW w:w="1768" w:type="dxa"/>
          </w:tcPr>
          <w:p w14:paraId="70B3853C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Controlador de entregas</w:t>
            </w:r>
          </w:p>
        </w:tc>
        <w:tc>
          <w:tcPr>
            <w:tcW w:w="1768" w:type="dxa"/>
          </w:tcPr>
          <w:p w14:paraId="320B52D2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Controlar el estado de cada entrega</w:t>
            </w:r>
          </w:p>
        </w:tc>
        <w:tc>
          <w:tcPr>
            <w:tcW w:w="1768" w:type="dxa"/>
          </w:tcPr>
          <w:p w14:paraId="77751E39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Guardar y consultar entregas</w:t>
            </w:r>
          </w:p>
        </w:tc>
      </w:tr>
      <w:tr w:rsidR="005C403C" w:rsidRPr="005A67AA" w14:paraId="6A3D1AC5" w14:textId="77777777" w:rsidTr="005A67AA">
        <w:tc>
          <w:tcPr>
            <w:tcW w:w="1768" w:type="dxa"/>
          </w:tcPr>
          <w:p w14:paraId="47DE94DF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Acciones importantes</w:t>
            </w:r>
          </w:p>
        </w:tc>
        <w:tc>
          <w:tcPr>
            <w:tcW w:w="1768" w:type="dxa"/>
          </w:tcPr>
          <w:p w14:paraId="410215AA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Panel con avisos visibles</w:t>
            </w:r>
          </w:p>
        </w:tc>
        <w:tc>
          <w:tcPr>
            <w:tcW w:w="1768" w:type="dxa"/>
          </w:tcPr>
          <w:p w14:paraId="0805EEC2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Controlador de acciones</w:t>
            </w:r>
          </w:p>
        </w:tc>
        <w:tc>
          <w:tcPr>
            <w:tcW w:w="1768" w:type="dxa"/>
          </w:tcPr>
          <w:p w14:paraId="66A52D57" w14:textId="7899B46C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 xml:space="preserve">Decidir </w:t>
            </w:r>
            <w:r w:rsidR="00DE1214" w:rsidRPr="005A67AA">
              <w:rPr>
                <w:rFonts w:asciiTheme="minorEastAsia" w:hAnsiTheme="minorEastAsia"/>
              </w:rPr>
              <w:t>qué</w:t>
            </w:r>
            <w:r w:rsidRPr="005A67AA">
              <w:rPr>
                <w:rFonts w:asciiTheme="minorEastAsia" w:hAnsiTheme="minorEastAsia"/>
              </w:rPr>
              <w:t xml:space="preserve"> acciones relevantes mostrar</w:t>
            </w:r>
          </w:p>
        </w:tc>
        <w:tc>
          <w:tcPr>
            <w:tcW w:w="1768" w:type="dxa"/>
          </w:tcPr>
          <w:p w14:paraId="69C94A87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Leer acciones registradas en la BD</w:t>
            </w:r>
          </w:p>
        </w:tc>
      </w:tr>
    </w:tbl>
    <w:p w14:paraId="34555FF3" w14:textId="77777777" w:rsidR="008E27CD" w:rsidRPr="008E27CD" w:rsidRDefault="008E27CD" w:rsidP="008E27CD"/>
    <w:p w14:paraId="4718D4D9" w14:textId="59DDC34F" w:rsidR="00DE1214" w:rsidRPr="00DE1214" w:rsidRDefault="00DE1214" w:rsidP="00DE1214">
      <w:pPr>
        <w:spacing w:after="120"/>
        <w:jc w:val="center"/>
        <w:rPr>
          <w:rFonts w:ascii="Times New Roman" w:hAnsi="Times New Roman" w:cs="Times New Roman"/>
          <w:sz w:val="32"/>
          <w:szCs w:val="32"/>
        </w:rPr>
      </w:pPr>
      <w:r w:rsidRPr="00DE1214">
        <w:rPr>
          <w:rFonts w:ascii="Times New Roman" w:hAnsi="Times New Roman" w:cs="Times New Roman"/>
          <w:sz w:val="32"/>
          <w:szCs w:val="32"/>
        </w:rPr>
        <w:lastRenderedPageBreak/>
        <w:t>Explicación del flujo de información dentro del sistema</w:t>
      </w:r>
    </w:p>
    <w:p w14:paraId="4A4EAF24" w14:textId="17613E9A" w:rsidR="004B5197" w:rsidRPr="00DE1214" w:rsidRDefault="00000000">
      <w:pPr>
        <w:spacing w:after="120"/>
        <w:rPr>
          <w:rFonts w:asciiTheme="minorEastAsia" w:hAnsiTheme="minorEastAsia"/>
        </w:rPr>
      </w:pPr>
      <w:r w:rsidRPr="00DE1214">
        <w:rPr>
          <w:rFonts w:asciiTheme="minorEastAsia" w:hAnsiTheme="minorEastAsia"/>
        </w:rPr>
        <w:t xml:space="preserve">La </w:t>
      </w:r>
      <w:r w:rsidR="008E27CD" w:rsidRPr="00DE1214">
        <w:rPr>
          <w:rFonts w:asciiTheme="minorEastAsia" w:hAnsiTheme="minorEastAsia"/>
        </w:rPr>
        <w:t>información</w:t>
      </w:r>
      <w:r w:rsidRPr="00DE1214">
        <w:rPr>
          <w:rFonts w:asciiTheme="minorEastAsia" w:hAnsiTheme="minorEastAsia"/>
        </w:rPr>
        <w:t xml:space="preserve"> fluye de arriba hacia abajo y de regreso. Cuando el usuario </w:t>
      </w:r>
      <w:r w:rsidR="008E27CD" w:rsidRPr="00DE1214">
        <w:rPr>
          <w:rFonts w:asciiTheme="minorEastAsia" w:hAnsiTheme="minorEastAsia"/>
        </w:rPr>
        <w:t>interactúa</w:t>
      </w:r>
      <w:r w:rsidRPr="00DE1214">
        <w:rPr>
          <w:rFonts w:asciiTheme="minorEastAsia" w:hAnsiTheme="minorEastAsia"/>
        </w:rPr>
        <w:t xml:space="preserve"> con la </w:t>
      </w:r>
      <w:r w:rsidR="008E27CD" w:rsidRPr="00DE1214">
        <w:rPr>
          <w:rFonts w:asciiTheme="minorEastAsia" w:hAnsiTheme="minorEastAsia"/>
        </w:rPr>
        <w:t>página</w:t>
      </w:r>
      <w:r w:rsidRPr="00DE1214">
        <w:rPr>
          <w:rFonts w:asciiTheme="minorEastAsia" w:hAnsiTheme="minorEastAsia"/>
        </w:rPr>
        <w:t xml:space="preserve">, la solicitud parte de la capa de </w:t>
      </w:r>
      <w:r w:rsidR="008E27CD" w:rsidRPr="00DE1214">
        <w:rPr>
          <w:rFonts w:asciiTheme="minorEastAsia" w:hAnsiTheme="minorEastAsia"/>
        </w:rPr>
        <w:t>presentación</w:t>
      </w:r>
      <w:r w:rsidRPr="00DE1214">
        <w:rPr>
          <w:rFonts w:asciiTheme="minorEastAsia" w:hAnsiTheme="minorEastAsia"/>
        </w:rPr>
        <w:t xml:space="preserve"> y pasa por la capa de servicios, que la </w:t>
      </w:r>
      <w:r w:rsidR="008E27CD" w:rsidRPr="00DE1214">
        <w:rPr>
          <w:rFonts w:asciiTheme="minorEastAsia" w:hAnsiTheme="minorEastAsia"/>
        </w:rPr>
        <w:t>envía</w:t>
      </w:r>
      <w:r w:rsidRPr="00DE1214">
        <w:rPr>
          <w:rFonts w:asciiTheme="minorEastAsia" w:hAnsiTheme="minorEastAsia"/>
        </w:rPr>
        <w:t xml:space="preserve"> a la capa de </w:t>
      </w:r>
      <w:r w:rsidR="008E27CD" w:rsidRPr="00DE1214">
        <w:rPr>
          <w:rFonts w:asciiTheme="minorEastAsia" w:hAnsiTheme="minorEastAsia"/>
        </w:rPr>
        <w:t>lógica</w:t>
      </w:r>
      <w:r w:rsidRPr="00DE1214">
        <w:rPr>
          <w:rFonts w:asciiTheme="minorEastAsia" w:hAnsiTheme="minorEastAsia"/>
        </w:rPr>
        <w:t xml:space="preserve"> de negocio para validarla y procesarla. </w:t>
      </w:r>
      <w:r w:rsidR="008E27CD" w:rsidRPr="00DE1214">
        <w:rPr>
          <w:rFonts w:asciiTheme="minorEastAsia" w:hAnsiTheme="minorEastAsia"/>
        </w:rPr>
        <w:t>Después</w:t>
      </w:r>
      <w:r w:rsidRPr="00DE1214">
        <w:rPr>
          <w:rFonts w:asciiTheme="minorEastAsia" w:hAnsiTheme="minorEastAsia"/>
        </w:rPr>
        <w:t xml:space="preserve"> la capa de acceso a datos guarda o consulta la </w:t>
      </w:r>
      <w:r w:rsidR="008E27CD" w:rsidRPr="00DE1214">
        <w:rPr>
          <w:rFonts w:asciiTheme="minorEastAsia" w:hAnsiTheme="minorEastAsia"/>
        </w:rPr>
        <w:t>información</w:t>
      </w:r>
      <w:r w:rsidRPr="00DE1214">
        <w:rPr>
          <w:rFonts w:asciiTheme="minorEastAsia" w:hAnsiTheme="minorEastAsia"/>
        </w:rPr>
        <w:t xml:space="preserve"> en la base de datos. </w:t>
      </w:r>
      <w:r w:rsidR="008E27CD" w:rsidRPr="00DE1214">
        <w:rPr>
          <w:rFonts w:asciiTheme="minorEastAsia" w:hAnsiTheme="minorEastAsia"/>
        </w:rPr>
        <w:t>Finalmente,</w:t>
      </w:r>
      <w:r w:rsidRPr="00DE1214">
        <w:rPr>
          <w:rFonts w:asciiTheme="minorEastAsia" w:hAnsiTheme="minorEastAsia"/>
        </w:rPr>
        <w:t xml:space="preserve"> los datos regresan por el mismo camino hasta mostrarse al usuario en la interfaz.</w:t>
      </w:r>
    </w:p>
    <w:p w14:paraId="47A1C4F4" w14:textId="78233D01" w:rsidR="00436D59" w:rsidRDefault="00DE1214">
      <w:pPr>
        <w:spacing w:after="120"/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512935BB" wp14:editId="37A4B2DE">
            <wp:simplePos x="0" y="0"/>
            <wp:positionH relativeFrom="column">
              <wp:posOffset>367665</wp:posOffset>
            </wp:positionH>
            <wp:positionV relativeFrom="paragraph">
              <wp:posOffset>90170</wp:posOffset>
            </wp:positionV>
            <wp:extent cx="5029200" cy="5426242"/>
            <wp:effectExtent l="0" t="0" r="0" b="3175"/>
            <wp:wrapTight wrapText="bothSides">
              <wp:wrapPolygon edited="0">
                <wp:start x="0" y="0"/>
                <wp:lineTo x="0" y="21537"/>
                <wp:lineTo x="21518" y="21537"/>
                <wp:lineTo x="21518" y="0"/>
                <wp:lineTo x="0" y="0"/>
              </wp:wrapPolygon>
            </wp:wrapTight>
            <wp:docPr id="1715441587" name="Picture 1715441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jo_soa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26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0DAC6B" w14:textId="748D9F3F" w:rsidR="004B5197" w:rsidRDefault="004B5197">
      <w:pPr>
        <w:jc w:val="center"/>
      </w:pPr>
    </w:p>
    <w:p w14:paraId="3B9C4E4D" w14:textId="77777777" w:rsidR="008E27CD" w:rsidRPr="00DE1214" w:rsidRDefault="008E27CD" w:rsidP="008E27CD">
      <w:pPr>
        <w:rPr>
          <w:rFonts w:ascii="Times New Roman" w:hAnsi="Times New Roman" w:cs="Times New Roman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DE1214">
        <w:rPr>
          <w:rFonts w:ascii="Times New Roman" w:hAnsi="Times New Roman" w:cs="Times New Roman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lastRenderedPageBreak/>
        <w:t>Conclusiones:</w:t>
      </w:r>
    </w:p>
    <w:p w14:paraId="7674BA1C" w14:textId="77777777" w:rsidR="008E27CD" w:rsidRDefault="00E83338" w:rsidP="008E27CD">
      <w:pPr>
        <w:rPr>
          <w:rFonts w:asciiTheme="minorEastAsia" w:hAnsiTheme="minorEastAsia"/>
        </w:rPr>
      </w:pPr>
      <w:r w:rsidRPr="00DE1214">
        <w:rPr>
          <w:rFonts w:asciiTheme="minorEastAsia" w:hAnsiTheme="minorEastAsia"/>
        </w:rPr>
        <w:t>La arquitectura de servicios y el uso que se le da es muy importante puesto que es lo que mantiene sistemas y evitan que colapsen así mismo ayuda a la organización y la separación de responsabilidades en los sistemas y el uso de las capas permite aislar el problema y solucionar más rápidamente la comunicación con el usuario</w:t>
      </w:r>
    </w:p>
    <w:p w14:paraId="47ED4A2D" w14:textId="77777777" w:rsidR="00232900" w:rsidRPr="00232900" w:rsidRDefault="00232900" w:rsidP="008E27CD">
      <w:pPr>
        <w:rPr>
          <w:rFonts w:ascii="Times New Roman" w:hAnsi="Times New Roman" w:cs="Times New Roman"/>
          <w:sz w:val="40"/>
          <w:szCs w:val="40"/>
        </w:rPr>
      </w:pPr>
    </w:p>
    <w:p w14:paraId="75B86667" w14:textId="3F775842" w:rsidR="00232900" w:rsidRDefault="00232900">
      <w:pPr>
        <w:rPr>
          <w:rFonts w:ascii="Times New Roman" w:hAnsi="Times New Roman" w:cs="Times New Roman"/>
          <w:sz w:val="40"/>
          <w:szCs w:val="40"/>
        </w:rPr>
      </w:pPr>
      <w:r w:rsidRPr="00232900">
        <w:rPr>
          <w:rFonts w:ascii="Times New Roman" w:hAnsi="Times New Roman" w:cs="Times New Roman"/>
          <w:sz w:val="40"/>
          <w:szCs w:val="40"/>
        </w:rPr>
        <w:t>Evidencia:</w:t>
      </w:r>
    </w:p>
    <w:p w14:paraId="4D01CF95" w14:textId="5764A24E" w:rsidR="00232900" w:rsidRDefault="00232900">
      <w:pPr>
        <w:rPr>
          <w:rFonts w:ascii="Times New Roman" w:hAnsi="Times New Roman" w:cs="Times New Roman"/>
          <w:sz w:val="40"/>
          <w:szCs w:val="40"/>
        </w:rPr>
      </w:pPr>
      <w:r w:rsidRPr="00232900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4AB365F9" wp14:editId="102D047F">
            <wp:extent cx="5612130" cy="3157220"/>
            <wp:effectExtent l="0" t="0" r="7620" b="5080"/>
            <wp:docPr id="16621717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717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FE825" w14:textId="7742E597" w:rsidR="00232900" w:rsidRPr="00232900" w:rsidRDefault="00232900">
      <w:pPr>
        <w:rPr>
          <w:rFonts w:ascii="Times New Roman" w:hAnsi="Times New Roman" w:cs="Times New Roman"/>
          <w:sz w:val="40"/>
          <w:szCs w:val="40"/>
        </w:rPr>
      </w:pPr>
      <w:r w:rsidRPr="00232900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5C6ED055" wp14:editId="66396E0B">
            <wp:extent cx="5612130" cy="3157220"/>
            <wp:effectExtent l="0" t="0" r="7620" b="5080"/>
            <wp:docPr id="2061533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332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9D2F3" w14:textId="77777777" w:rsidR="00232900" w:rsidRDefault="00232900"/>
    <w:p w14:paraId="049EBE30" w14:textId="3A708C14" w:rsidR="00232900" w:rsidRDefault="00C14B18">
      <w:pPr>
        <w:rPr>
          <w:rFonts w:ascii="Times New Roman" w:hAnsi="Times New Roman" w:cs="Times New Roman"/>
          <w:b/>
          <w:sz w:val="40"/>
          <w:szCs w:val="40"/>
        </w:rPr>
      </w:pPr>
      <w:r w:rsidRPr="00C14B18">
        <w:rPr>
          <w:rFonts w:ascii="Times New Roman" w:hAnsi="Times New Roman" w:cs="Times New Roman"/>
          <w:b/>
          <w:sz w:val="40"/>
          <w:szCs w:val="40"/>
        </w:rPr>
        <w:drawing>
          <wp:inline distT="0" distB="0" distL="0" distR="0" wp14:anchorId="0ABAB2DC" wp14:editId="60939BCE">
            <wp:extent cx="5612130" cy="3157220"/>
            <wp:effectExtent l="0" t="0" r="7620" b="5080"/>
            <wp:docPr id="677500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007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B7C03" w14:textId="77777777" w:rsidR="00232900" w:rsidRDefault="00232900">
      <w:pPr>
        <w:rPr>
          <w:rFonts w:ascii="Times New Roman" w:hAnsi="Times New Roman" w:cs="Times New Roman"/>
          <w:b/>
          <w:sz w:val="40"/>
          <w:szCs w:val="40"/>
        </w:rPr>
      </w:pPr>
    </w:p>
    <w:p w14:paraId="2AB934A1" w14:textId="58F2EFEF" w:rsidR="00232900" w:rsidRPr="00232900" w:rsidRDefault="00232900">
      <w:pPr>
        <w:rPr>
          <w:rFonts w:ascii="Times New Roman" w:hAnsi="Times New Roman" w:cs="Times New Roman"/>
          <w:b/>
          <w:sz w:val="40"/>
          <w:szCs w:val="40"/>
        </w:rPr>
      </w:pPr>
      <w:r w:rsidRPr="00232900">
        <w:rPr>
          <w:rFonts w:ascii="Times New Roman" w:hAnsi="Times New Roman" w:cs="Times New Roman"/>
          <w:b/>
          <w:sz w:val="40"/>
          <w:szCs w:val="40"/>
        </w:rPr>
        <w:t>Enlaces del documento</w:t>
      </w:r>
    </w:p>
    <w:p w14:paraId="4B465D4A" w14:textId="633CB358" w:rsidR="004E5B4A" w:rsidRDefault="00000000">
      <w:r>
        <w:rPr>
          <w:b/>
        </w:rPr>
        <w:lastRenderedPageBreak/>
        <w:t xml:space="preserve">Repositorio de GitHub: </w:t>
      </w:r>
      <w:r>
        <w:t>https://github.com/Polo0700/Redistribucion_de_alimentos_excedentes</w:t>
      </w:r>
    </w:p>
    <w:p w14:paraId="6575C2B6" w14:textId="77777777" w:rsidR="004E5B4A" w:rsidRDefault="00000000">
      <w:r>
        <w:rPr>
          <w:b/>
        </w:rPr>
        <w:t xml:space="preserve">Video demostrativo: </w:t>
      </w:r>
      <w:r>
        <w:t>(aqui va el link del video)</w:t>
      </w:r>
    </w:p>
    <w:sectPr w:rsidR="004E5B4A" w:rsidSect="004D5F62">
      <w:pgSz w:w="12240" w:h="15840"/>
      <w:pgMar w:top="1985" w:right="1701" w:bottom="1701" w:left="1701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8B944" w14:textId="77777777" w:rsidR="00910290" w:rsidRDefault="00910290" w:rsidP="004D5F62">
      <w:pPr>
        <w:spacing w:after="0" w:line="240" w:lineRule="auto"/>
      </w:pPr>
      <w:r>
        <w:separator/>
      </w:r>
    </w:p>
  </w:endnote>
  <w:endnote w:type="continuationSeparator" w:id="0">
    <w:p w14:paraId="14C349E4" w14:textId="77777777" w:rsidR="00910290" w:rsidRDefault="00910290" w:rsidP="004D5F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4E761" w14:textId="77777777" w:rsidR="00910290" w:rsidRDefault="00910290" w:rsidP="004D5F62">
      <w:pPr>
        <w:spacing w:after="0" w:line="240" w:lineRule="auto"/>
      </w:pPr>
      <w:r>
        <w:separator/>
      </w:r>
    </w:p>
  </w:footnote>
  <w:footnote w:type="continuationSeparator" w:id="0">
    <w:p w14:paraId="77D10400" w14:textId="77777777" w:rsidR="00910290" w:rsidRDefault="00910290" w:rsidP="004D5F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F62"/>
    <w:rsid w:val="00063365"/>
    <w:rsid w:val="00144D8D"/>
    <w:rsid w:val="001B19D7"/>
    <w:rsid w:val="001C724F"/>
    <w:rsid w:val="002032BE"/>
    <w:rsid w:val="00232900"/>
    <w:rsid w:val="002F162C"/>
    <w:rsid w:val="003039B6"/>
    <w:rsid w:val="00350FAB"/>
    <w:rsid w:val="003A3821"/>
    <w:rsid w:val="00436D59"/>
    <w:rsid w:val="004B5197"/>
    <w:rsid w:val="004D5F62"/>
    <w:rsid w:val="004E5B4A"/>
    <w:rsid w:val="005314F7"/>
    <w:rsid w:val="00551D57"/>
    <w:rsid w:val="005A2F68"/>
    <w:rsid w:val="005A67AA"/>
    <w:rsid w:val="005C403C"/>
    <w:rsid w:val="005E0D14"/>
    <w:rsid w:val="005F622A"/>
    <w:rsid w:val="0077613F"/>
    <w:rsid w:val="00810EC0"/>
    <w:rsid w:val="008A1114"/>
    <w:rsid w:val="008E27CD"/>
    <w:rsid w:val="008E6A7B"/>
    <w:rsid w:val="00910290"/>
    <w:rsid w:val="00991FB0"/>
    <w:rsid w:val="00B84A18"/>
    <w:rsid w:val="00BF42F2"/>
    <w:rsid w:val="00C14B18"/>
    <w:rsid w:val="00CD0226"/>
    <w:rsid w:val="00CD7ED6"/>
    <w:rsid w:val="00D62D78"/>
    <w:rsid w:val="00DE1214"/>
    <w:rsid w:val="00E83338"/>
    <w:rsid w:val="00EC78C7"/>
    <w:rsid w:val="00EF3282"/>
    <w:rsid w:val="00F635DD"/>
    <w:rsid w:val="00F76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EA545"/>
  <w15:chartTrackingRefBased/>
  <w15:docId w15:val="{E23DB908-8BF7-438B-9B29-C16C2D92A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5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5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5F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5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5F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5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5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5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5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5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5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5F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5F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5F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5F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5F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5F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5F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5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5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5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5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5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5F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5F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5F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5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5F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5F6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D5F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D5F62"/>
  </w:style>
  <w:style w:type="paragraph" w:styleId="Piedepgina">
    <w:name w:val="footer"/>
    <w:basedOn w:val="Normal"/>
    <w:link w:val="PiedepginaCar"/>
    <w:uiPriority w:val="99"/>
    <w:unhideWhenUsed/>
    <w:rsid w:val="004D5F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D5F62"/>
  </w:style>
  <w:style w:type="paragraph" w:styleId="Sinespaciado">
    <w:name w:val="No Spacing"/>
    <w:link w:val="SinespaciadoCar"/>
    <w:uiPriority w:val="1"/>
    <w:qFormat/>
    <w:rsid w:val="004D5F62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D5F62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2026-09-13T00:00:00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11</Pages>
  <Words>838</Words>
  <Characters>4609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2.2: Arquitectura Orientada a Servicios</vt:lpstr>
    </vt:vector>
  </TitlesOfParts>
  <Company/>
  <LinksUpToDate>false</LinksUpToDate>
  <CharactersWithSpaces>5437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2.2: Arquitectura Orientada a Servicios</dc:title>
  <dc:subject>Materia: Programación de Servicios Web</dc:subject>
  <dc:creator>Jorge Adrian Moreno</dc:creator>
  <cp:keywords/>
  <dc:description/>
  <cp:lastModifiedBy>Jorge Adrian Moreno</cp:lastModifiedBy>
  <cp:revision>16</cp:revision>
  <dcterms:created xsi:type="dcterms:W3CDTF">2026-09-13T06:04:00Z</dcterms:created>
  <dcterms:modified xsi:type="dcterms:W3CDTF">2026-09-14T02:46:00Z</dcterms:modified>
</cp:coreProperties>
</file>