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mission critical data services.  In 2012, the Middle Class Tax Relief and Job Creation Act 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C027CA">
      <w:pPr>
        <w:pStyle w:val="Heading2"/>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BD02BB">
      <w:pPr>
        <w:pStyle w:val="Heading2"/>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E365A9">
      <w:pPr>
        <w:pStyle w:val="Heading2"/>
      </w:pPr>
      <w:r>
        <w:t>Long-Term FirstNet</w:t>
      </w:r>
    </w:p>
    <w:p w:rsidR="00E365A9" w:rsidRP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bookmarkStart w:id="0" w:name="_GoBack"/>
      <w:bookmarkEnd w:id="0"/>
    </w:p>
    <w:sectPr w:rsidR="00E365A9" w:rsidRPr="00E3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2B4DAB"/>
    <w:rsid w:val="003050B2"/>
    <w:rsid w:val="003C1F96"/>
    <w:rsid w:val="004D66C7"/>
    <w:rsid w:val="005D18B1"/>
    <w:rsid w:val="006171BC"/>
    <w:rsid w:val="006357F0"/>
    <w:rsid w:val="00A16A01"/>
    <w:rsid w:val="00B65046"/>
    <w:rsid w:val="00BD02BB"/>
    <w:rsid w:val="00BF0260"/>
    <w:rsid w:val="00C027CA"/>
    <w:rsid w:val="00D35C94"/>
    <w:rsid w:val="00E365A9"/>
    <w:rsid w:val="00F4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13</cp:revision>
  <dcterms:created xsi:type="dcterms:W3CDTF">2017-04-18T23:15:00Z</dcterms:created>
  <dcterms:modified xsi:type="dcterms:W3CDTF">2017-04-18T23:45:00Z</dcterms:modified>
</cp:coreProperties>
</file>