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8473BC">
      <w:pPr>
        <w:pStyle w:val="papertitle"/>
      </w:pPr>
      <w:r>
        <w:t>Haberman’s Survival Data</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CC062B" w:rsidRDefault="00CC062B" w:rsidP="00CC062B">
      <w:pPr>
        <w:pStyle w:val="Author"/>
      </w:pPr>
      <w:r>
        <w:lastRenderedPageBreak/>
        <w:t>Kevin Kuo</w:t>
      </w:r>
    </w:p>
    <w:p w:rsidR="00CC062B" w:rsidRPr="005B520E" w:rsidRDefault="00CC062B" w:rsidP="00CC062B">
      <w:pPr>
        <w:pStyle w:val="Affiliation"/>
      </w:pPr>
      <w:r>
        <w:t>Computer Science Department</w:t>
      </w:r>
    </w:p>
    <w:p w:rsidR="00CC062B" w:rsidRPr="005B520E" w:rsidRDefault="00CC062B" w:rsidP="00CC062B">
      <w:pPr>
        <w:pStyle w:val="Affiliation"/>
      </w:pPr>
      <w:r>
        <w:t>Towson University</w:t>
      </w:r>
    </w:p>
    <w:p w:rsidR="00CC062B" w:rsidRPr="005B520E" w:rsidRDefault="00CC062B" w:rsidP="00CC062B">
      <w:pPr>
        <w:pStyle w:val="Affiliation"/>
      </w:pPr>
      <w:r>
        <w:t>Towson, Maryland</w:t>
      </w:r>
    </w:p>
    <w:p w:rsidR="00CC062B" w:rsidRPr="005B520E" w:rsidRDefault="00CC062B" w:rsidP="00CC062B">
      <w:pPr>
        <w:pStyle w:val="Affiliation"/>
      </w:pPr>
      <w:r>
        <w:t>kkuo1@students.towson.edu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DE6FBE">
        <w:t xml:space="preserve"> </w:t>
      </w:r>
      <w:proofErr w:type="gramStart"/>
      <w:r w:rsidR="00DE6FBE">
        <w:t>Th</w:t>
      </w:r>
      <w:r w:rsidR="00F604B9">
        <w:t>is</w:t>
      </w:r>
      <w:proofErr w:type="gramEnd"/>
      <w:r w:rsidR="00DE6FBE">
        <w:t xml:space="preserve"> report analyzes a data set of patients who had undergone surgery for breast cancer between 1958 and 1970 at the University of Chicago Billing’s </w:t>
      </w:r>
      <w:r w:rsidR="00F604B9">
        <w:t>Hospital</w:t>
      </w:r>
      <w:r w:rsidR="00DE6FBE">
        <w:t xml:space="preserve">.   </w:t>
      </w:r>
      <w:r w:rsidR="00F604B9">
        <w:t xml:space="preserve">We will analyze </w:t>
      </w:r>
      <w:r w:rsidR="00811E4D">
        <w:t>if there are similarities among</w:t>
      </w:r>
      <w:r w:rsidR="00F604B9">
        <w:t xml:space="preserve"> patient age, year of oper</w:t>
      </w:r>
      <w:r w:rsidR="00811E4D">
        <w:t>ation, number of axillary nodes.</w:t>
      </w:r>
    </w:p>
    <w:p w:rsidR="009303D9" w:rsidRPr="004D72B5" w:rsidRDefault="004D72B5" w:rsidP="00972203">
      <w:pPr>
        <w:pStyle w:val="Keywords"/>
      </w:pPr>
      <w:r w:rsidRPr="004D72B5">
        <w:t>Keywords—</w:t>
      </w:r>
      <w:r w:rsidR="008473BC">
        <w:t>breast cancer, University of Chicago B</w:t>
      </w:r>
      <w:r w:rsidR="000E0E54">
        <w:t>illings Hospital, axillary nodes</w:t>
      </w:r>
    </w:p>
    <w:p w:rsidR="009303D9" w:rsidRPr="004B1E8E" w:rsidRDefault="008961F5" w:rsidP="006B6B66">
      <w:pPr>
        <w:pStyle w:val="Heading1"/>
      </w:pPr>
      <w:r w:rsidRPr="004B1E8E">
        <w:t>Introduction</w:t>
      </w:r>
    </w:p>
    <w:p w:rsidR="00383E73" w:rsidRDefault="00EB2439" w:rsidP="003A50C7">
      <w:pPr>
        <w:pStyle w:val="Abstract"/>
        <w:rPr>
          <w:b w:val="0"/>
          <w:sz w:val="20"/>
          <w:szCs w:val="20"/>
        </w:rPr>
      </w:pPr>
      <w:r w:rsidRPr="004B1E8E">
        <w:rPr>
          <w:b w:val="0"/>
          <w:sz w:val="20"/>
          <w:szCs w:val="20"/>
        </w:rPr>
        <w:t>Breast cancer is a cancer that develops within the breast tissue.  Breast cancer is a treatable type of cancer with high survival rates in developed countries if diagnosed early enough.</w:t>
      </w:r>
      <w:r w:rsidR="00253290" w:rsidRPr="004B1E8E">
        <w:rPr>
          <w:b w:val="0"/>
          <w:sz w:val="20"/>
          <w:szCs w:val="20"/>
        </w:rPr>
        <w:t xml:space="preserve">  </w:t>
      </w:r>
      <w:r w:rsidR="00B83475">
        <w:rPr>
          <w:b w:val="0"/>
          <w:sz w:val="20"/>
          <w:szCs w:val="20"/>
        </w:rPr>
        <w:t xml:space="preserve">We will perform cluster analysis on </w:t>
      </w:r>
      <w:proofErr w:type="spellStart"/>
      <w:r w:rsidR="00B83475">
        <w:rPr>
          <w:b w:val="0"/>
          <w:sz w:val="20"/>
          <w:szCs w:val="20"/>
        </w:rPr>
        <w:t>Haberman’s</w:t>
      </w:r>
      <w:proofErr w:type="spellEnd"/>
      <w:r w:rsidR="00B83475">
        <w:rPr>
          <w:b w:val="0"/>
          <w:sz w:val="20"/>
          <w:szCs w:val="20"/>
        </w:rPr>
        <w:t xml:space="preserve"> dataset to find similarities between the data by grouping similar data into clusters.</w:t>
      </w:r>
    </w:p>
    <w:p w:rsidR="00383E73" w:rsidRDefault="00383E73" w:rsidP="00383E73">
      <w:pPr>
        <w:pStyle w:val="Heading2"/>
      </w:pPr>
      <w:r>
        <w:t>Dataset</w:t>
      </w:r>
    </w:p>
    <w:p w:rsidR="00383E73" w:rsidRDefault="00383E73" w:rsidP="00DB0E77">
      <w:pPr>
        <w:ind w:firstLine="360"/>
        <w:jc w:val="both"/>
      </w:pPr>
      <w:r>
        <w:t>This dataset, “</w:t>
      </w:r>
      <w:proofErr w:type="spellStart"/>
      <w:r>
        <w:t>Haberman’s</w:t>
      </w:r>
      <w:proofErr w:type="spellEnd"/>
      <w:r>
        <w:t xml:space="preserve"> Survival Data”, was provided by </w:t>
      </w:r>
      <w:proofErr w:type="spellStart"/>
      <w:r>
        <w:t>Tjen-Sien</w:t>
      </w:r>
      <w:proofErr w:type="spellEnd"/>
      <w:r>
        <w:t xml:space="preserve"> Lim on March 4, 1999.  There are 4 total attributes: age of patient at time of operation (numerical), patient’s year of operation (numerical), number of positive axillary nodes selected (numerical), and survival status of patient (class attribute).  The last attribute is “1” if the patient survived 5 years or longer and “2” if the patient died within 5 years.</w:t>
      </w:r>
    </w:p>
    <w:p w:rsidR="00383E73" w:rsidRPr="00383E73" w:rsidRDefault="00383E73" w:rsidP="00383E73">
      <w:pPr>
        <w:pStyle w:val="Heading2"/>
      </w:pPr>
      <w:r>
        <w:t>Objective</w:t>
      </w:r>
    </w:p>
    <w:p w:rsidR="009303D9" w:rsidRPr="004B1E8E" w:rsidRDefault="00253290" w:rsidP="003A50C7">
      <w:pPr>
        <w:pStyle w:val="Abstract"/>
        <w:rPr>
          <w:b w:val="0"/>
          <w:i/>
          <w:iCs/>
          <w:sz w:val="20"/>
          <w:szCs w:val="20"/>
        </w:rPr>
      </w:pPr>
      <w:r w:rsidRPr="004B1E8E">
        <w:rPr>
          <w:b w:val="0"/>
          <w:sz w:val="20"/>
          <w:szCs w:val="20"/>
        </w:rPr>
        <w:t xml:space="preserve">We will analyze </w:t>
      </w:r>
      <w:r w:rsidR="00B83475">
        <w:rPr>
          <w:b w:val="0"/>
          <w:sz w:val="20"/>
          <w:szCs w:val="20"/>
        </w:rPr>
        <w:t>if there is a clustering pattern or relationship among</w:t>
      </w:r>
      <w:r w:rsidRPr="004B1E8E">
        <w:rPr>
          <w:b w:val="0"/>
          <w:sz w:val="20"/>
          <w:szCs w:val="20"/>
        </w:rPr>
        <w:t xml:space="preserve"> patient age, year of operation, </w:t>
      </w:r>
      <w:r w:rsidR="00B83475">
        <w:rPr>
          <w:b w:val="0"/>
          <w:sz w:val="20"/>
          <w:szCs w:val="20"/>
        </w:rPr>
        <w:t>and number of axillary nodes.  If there is a correlation among these variables, they may impact the patient’s</w:t>
      </w:r>
      <w:r w:rsidRPr="004B1E8E">
        <w:rPr>
          <w:b w:val="0"/>
          <w:sz w:val="20"/>
          <w:szCs w:val="20"/>
        </w:rPr>
        <w:t xml:space="preserve"> post operation survival status.</w:t>
      </w:r>
    </w:p>
    <w:p w:rsidR="009303D9" w:rsidRDefault="004B1E8E" w:rsidP="006B6B66">
      <w:pPr>
        <w:pStyle w:val="Heading1"/>
      </w:pPr>
      <w:r>
        <w:t>Methodology</w:t>
      </w:r>
    </w:p>
    <w:p w:rsidR="004B1E8E" w:rsidRDefault="004B1E8E" w:rsidP="00DB0E77">
      <w:pPr>
        <w:ind w:firstLine="270"/>
        <w:jc w:val="both"/>
      </w:pPr>
      <w:r>
        <w:t>This sectio</w:t>
      </w:r>
      <w:r w:rsidR="000424D9">
        <w:t>n will explain three different clustering</w:t>
      </w:r>
      <w:r>
        <w:t xml:space="preserve"> </w:t>
      </w:r>
      <w:r w:rsidR="005463EA">
        <w:t>algorithms used on this dataset and the approach that we have taken to mine the dataset and any pre-processing that was done on the dataset.</w:t>
      </w:r>
    </w:p>
    <w:p w:rsidR="00DB0E77" w:rsidRDefault="00DB0E77" w:rsidP="00DB0E77">
      <w:pPr>
        <w:pStyle w:val="Heading2"/>
      </w:pPr>
      <w:r>
        <w:t>Pre-processing</w:t>
      </w:r>
    </w:p>
    <w:p w:rsidR="00C9763D" w:rsidRDefault="00C24FE6" w:rsidP="00C24FE6">
      <w:pPr>
        <w:ind w:firstLine="270"/>
        <w:jc w:val="both"/>
      </w:pPr>
      <w:r>
        <w:t>P</w:t>
      </w:r>
      <w:r w:rsidR="00DB0E77">
        <w:t xml:space="preserve">re-processing was </w:t>
      </w:r>
      <w:r>
        <w:t xml:space="preserve">not </w:t>
      </w:r>
      <w:r w:rsidR="00DB0E77">
        <w:t xml:space="preserve">needed on this data set.  </w:t>
      </w:r>
      <w:r>
        <w:t xml:space="preserve">We are comparing age of patient against operation year.  </w:t>
      </w:r>
    </w:p>
    <w:p w:rsidR="00C24FE6" w:rsidRDefault="00C24FE6" w:rsidP="00C24FE6">
      <w:pPr>
        <w:ind w:firstLine="270"/>
        <w:jc w:val="both"/>
      </w:pPr>
      <w:r>
        <w:rPr>
          <w:noProof/>
        </w:rPr>
        <w:lastRenderedPageBreak/>
        <w:drawing>
          <wp:inline distT="0" distB="0" distL="0" distR="0" wp14:anchorId="6251B171" wp14:editId="7311331C">
            <wp:extent cx="3195955" cy="242332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5955" cy="2423323"/>
                    </a:xfrm>
                    <a:prstGeom prst="rect">
                      <a:avLst/>
                    </a:prstGeom>
                    <a:noFill/>
                    <a:ln>
                      <a:noFill/>
                    </a:ln>
                  </pic:spPr>
                </pic:pic>
              </a:graphicData>
            </a:graphic>
          </wp:inline>
        </w:drawing>
      </w:r>
    </w:p>
    <w:p w:rsidR="009303D9" w:rsidRDefault="00AE5DFA" w:rsidP="00C24FE6">
      <w:pPr>
        <w:pStyle w:val="Heading2"/>
      </w:pPr>
      <w:r>
        <w:lastRenderedPageBreak/>
        <w:t>K-means</w:t>
      </w:r>
    </w:p>
    <w:p w:rsidR="00365E27" w:rsidRDefault="008B5EBB" w:rsidP="00A50274">
      <w:pPr>
        <w:pStyle w:val="BodyText"/>
        <w:keepNext/>
        <w:tabs>
          <w:tab w:val="clear" w:pos="288"/>
        </w:tabs>
        <w:ind w:firstLine="360"/>
        <w:rPr>
          <w:lang w:val="en-US"/>
        </w:rPr>
      </w:pPr>
      <w:r>
        <w:rPr>
          <w:lang w:val="en-US"/>
        </w:rPr>
        <w:t xml:space="preserve">The decision tree classification represents a top down tree like structure.  The parent </w:t>
      </w:r>
      <w:proofErr w:type="gramStart"/>
      <w:r>
        <w:rPr>
          <w:lang w:val="en-US"/>
        </w:rPr>
        <w:t>nodes represents</w:t>
      </w:r>
      <w:proofErr w:type="gramEnd"/>
      <w:r>
        <w:rPr>
          <w:lang w:val="en-US"/>
        </w:rPr>
        <w:t xml:space="preserve"> attributes and the leaf node represents the outcome with the left side as “no” and the right side as “yes”.</w:t>
      </w:r>
    </w:p>
    <w:p w:rsidR="00A50274" w:rsidRDefault="00A50274" w:rsidP="00A50274">
      <w:pPr>
        <w:pStyle w:val="BodyText"/>
        <w:keepNext/>
        <w:tabs>
          <w:tab w:val="clear" w:pos="288"/>
        </w:tabs>
        <w:ind w:firstLine="360"/>
        <w:rPr>
          <w:lang w:val="en-US"/>
        </w:rPr>
      </w:pPr>
    </w:p>
    <w:p w:rsidR="00C24FE6" w:rsidRDefault="008D3ED7" w:rsidP="00995471">
      <w:pPr>
        <w:pStyle w:val="BodyText"/>
        <w:keepNext/>
        <w:tabs>
          <w:tab w:val="clear" w:pos="288"/>
        </w:tabs>
        <w:ind w:firstLine="0"/>
        <w:rPr>
          <w:lang w:val="en-US"/>
        </w:rPr>
      </w:pPr>
      <w:r>
        <w:rPr>
          <w:noProof/>
          <w:lang w:val="en-US" w:eastAsia="en-US"/>
        </w:rPr>
        <w:drawing>
          <wp:inline distT="0" distB="0" distL="0" distR="0">
            <wp:extent cx="3195955" cy="2423323"/>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5955" cy="2423323"/>
                    </a:xfrm>
                    <a:prstGeom prst="rect">
                      <a:avLst/>
                    </a:prstGeom>
                    <a:noFill/>
                    <a:ln>
                      <a:noFill/>
                    </a:ln>
                  </pic:spPr>
                </pic:pic>
              </a:graphicData>
            </a:graphic>
          </wp:inline>
        </w:drawing>
      </w:r>
    </w:p>
    <w:p w:rsidR="00803832" w:rsidRDefault="00803832" w:rsidP="00995471">
      <w:pPr>
        <w:pStyle w:val="BodyText"/>
        <w:keepNext/>
        <w:tabs>
          <w:tab w:val="clear" w:pos="288"/>
        </w:tabs>
        <w:ind w:firstLine="0"/>
        <w:rPr>
          <w:lang w:val="en-US"/>
        </w:rPr>
      </w:pPr>
    </w:p>
    <w:p w:rsidR="00803832" w:rsidRDefault="00803832" w:rsidP="00995471">
      <w:pPr>
        <w:pStyle w:val="BodyText"/>
        <w:keepNext/>
        <w:tabs>
          <w:tab w:val="clear" w:pos="288"/>
        </w:tabs>
        <w:ind w:firstLine="0"/>
        <w:rPr>
          <w:lang w:val="en-US"/>
        </w:rPr>
      </w:pPr>
      <w:r>
        <w:rPr>
          <w:noProof/>
        </w:rPr>
        <w:drawing>
          <wp:inline distT="0" distB="0" distL="0" distR="0" wp14:anchorId="038BAD50" wp14:editId="14E2C43C">
            <wp:extent cx="3195955" cy="1345989"/>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5955" cy="1345989"/>
                    </a:xfrm>
                    <a:prstGeom prst="rect">
                      <a:avLst/>
                    </a:prstGeom>
                  </pic:spPr>
                </pic:pic>
              </a:graphicData>
            </a:graphic>
          </wp:inline>
        </w:drawing>
      </w:r>
    </w:p>
    <w:p w:rsidR="008D3ED7" w:rsidRDefault="008D3ED7" w:rsidP="00995471">
      <w:pPr>
        <w:pStyle w:val="BodyText"/>
        <w:keepNext/>
        <w:tabs>
          <w:tab w:val="clear" w:pos="288"/>
        </w:tabs>
        <w:ind w:firstLine="0"/>
        <w:rPr>
          <w:lang w:val="en-US"/>
        </w:rPr>
      </w:pPr>
      <w:r>
        <w:rPr>
          <w:noProof/>
          <w:lang w:val="en-US" w:eastAsia="en-US"/>
        </w:rPr>
        <w:drawing>
          <wp:inline distT="0" distB="0" distL="0" distR="0">
            <wp:extent cx="3195955" cy="2423323"/>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5955" cy="2423323"/>
                    </a:xfrm>
                    <a:prstGeom prst="rect">
                      <a:avLst/>
                    </a:prstGeom>
                    <a:noFill/>
                    <a:ln>
                      <a:noFill/>
                    </a:ln>
                  </pic:spPr>
                </pic:pic>
              </a:graphicData>
            </a:graphic>
          </wp:inline>
        </w:drawing>
      </w:r>
    </w:p>
    <w:p w:rsidR="008D3ED7" w:rsidRDefault="00803832" w:rsidP="00995471">
      <w:pPr>
        <w:pStyle w:val="BodyText"/>
        <w:keepNext/>
        <w:tabs>
          <w:tab w:val="clear" w:pos="288"/>
        </w:tabs>
        <w:ind w:firstLine="0"/>
        <w:rPr>
          <w:lang w:val="en-US"/>
        </w:rPr>
      </w:pPr>
      <w:r>
        <w:rPr>
          <w:noProof/>
        </w:rPr>
        <w:lastRenderedPageBreak/>
        <w:drawing>
          <wp:inline distT="0" distB="0" distL="0" distR="0" wp14:anchorId="19CB1F80" wp14:editId="0A5FE76A">
            <wp:extent cx="3195955" cy="1356574"/>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95955" cy="1356574"/>
                    </a:xfrm>
                    <a:prstGeom prst="rect">
                      <a:avLst/>
                    </a:prstGeom>
                  </pic:spPr>
                </pic:pic>
              </a:graphicData>
            </a:graphic>
          </wp:inline>
        </w:drawing>
      </w:r>
    </w:p>
    <w:p w:rsidR="00DE1FE4" w:rsidRDefault="00DE1FE4" w:rsidP="00995471">
      <w:pPr>
        <w:pStyle w:val="BodyText"/>
        <w:keepNext/>
        <w:tabs>
          <w:tab w:val="clear" w:pos="288"/>
        </w:tabs>
        <w:ind w:firstLine="0"/>
        <w:rPr>
          <w:lang w:val="en-US"/>
        </w:rPr>
      </w:pPr>
    </w:p>
    <w:p w:rsidR="00DE1FE4" w:rsidRPr="008B5EBB" w:rsidRDefault="00DE1FE4" w:rsidP="00995471">
      <w:pPr>
        <w:pStyle w:val="BodyText"/>
        <w:keepNext/>
        <w:tabs>
          <w:tab w:val="clear" w:pos="288"/>
        </w:tabs>
        <w:ind w:firstLine="0"/>
        <w:rPr>
          <w:lang w:val="en-US"/>
        </w:rPr>
      </w:pPr>
      <w:r>
        <w:rPr>
          <w:noProof/>
        </w:rPr>
        <w:drawing>
          <wp:inline distT="0" distB="0" distL="0" distR="0" wp14:anchorId="76B91C1C" wp14:editId="430897C7">
            <wp:extent cx="3195955" cy="2644653"/>
            <wp:effectExtent l="0" t="0" r="444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95955" cy="2644653"/>
                    </a:xfrm>
                    <a:prstGeom prst="rect">
                      <a:avLst/>
                    </a:prstGeom>
                  </pic:spPr>
                </pic:pic>
              </a:graphicData>
            </a:graphic>
          </wp:inline>
        </w:drawing>
      </w:r>
    </w:p>
    <w:p w:rsidR="009303D9" w:rsidRDefault="00BD6AD5" w:rsidP="00ED0149">
      <w:pPr>
        <w:pStyle w:val="Heading2"/>
      </w:pPr>
      <w:r>
        <w:t>K-medoids</w:t>
      </w:r>
    </w:p>
    <w:p w:rsidR="00F319D2" w:rsidRDefault="00F319D2" w:rsidP="00F319D2">
      <w:pPr>
        <w:ind w:firstLine="360"/>
        <w:jc w:val="both"/>
      </w:pPr>
      <w:r>
        <w:t>The random forest is generated using a random selection of attributes at each node of the decision tree to determine the split.</w:t>
      </w:r>
    </w:p>
    <w:p w:rsidR="00383467" w:rsidRDefault="00383467" w:rsidP="00383467">
      <w:pPr>
        <w:jc w:val="both"/>
      </w:pPr>
    </w:p>
    <w:p w:rsidR="00383467" w:rsidRDefault="00383467" w:rsidP="00383467">
      <w:pPr>
        <w:jc w:val="both"/>
      </w:pPr>
      <w:r>
        <w:rPr>
          <w:noProof/>
        </w:rPr>
        <w:drawing>
          <wp:inline distT="0" distB="0" distL="0" distR="0" wp14:anchorId="5AD323A6" wp14:editId="61F1883A">
            <wp:extent cx="3195955" cy="1715992"/>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95955" cy="1715992"/>
                    </a:xfrm>
                    <a:prstGeom prst="rect">
                      <a:avLst/>
                    </a:prstGeom>
                  </pic:spPr>
                </pic:pic>
              </a:graphicData>
            </a:graphic>
          </wp:inline>
        </w:drawing>
      </w:r>
      <w:bookmarkStart w:id="0" w:name="_GoBack"/>
      <w:bookmarkEnd w:id="0"/>
    </w:p>
    <w:p w:rsidR="002F59D3" w:rsidRDefault="00BD6AD5" w:rsidP="002F59D3">
      <w:pPr>
        <w:pStyle w:val="Heading2"/>
      </w:pPr>
      <w:r>
        <w:t>Linkage</w:t>
      </w:r>
    </w:p>
    <w:p w:rsidR="00FC64D6" w:rsidRDefault="008272CC" w:rsidP="00284905">
      <w:pPr>
        <w:ind w:firstLine="360"/>
        <w:jc w:val="both"/>
      </w:pPr>
      <w:r>
        <w:t xml:space="preserve">This is a simple probabilistic classified based on the </w:t>
      </w:r>
      <w:proofErr w:type="spellStart"/>
      <w:r>
        <w:t>Baye’s</w:t>
      </w:r>
      <w:proofErr w:type="spellEnd"/>
      <w:r>
        <w:t xml:space="preserve"> theorem.  It assumes stron</w:t>
      </w:r>
      <w:r w:rsidR="00284905">
        <w:t>g independence between attributes of the data set.</w:t>
      </w:r>
    </w:p>
    <w:p w:rsidR="00BD6AD5" w:rsidRDefault="00BD6AD5" w:rsidP="00284905">
      <w:pPr>
        <w:ind w:firstLine="360"/>
        <w:jc w:val="both"/>
      </w:pPr>
    </w:p>
    <w:p w:rsidR="00BD6AD5" w:rsidRDefault="00BD6AD5" w:rsidP="00BD6AD5">
      <w:pPr>
        <w:pStyle w:val="Heading3"/>
      </w:pPr>
      <w:r>
        <w:t>Single Linkage</w:t>
      </w:r>
    </w:p>
    <w:p w:rsidR="008D3ED7" w:rsidRDefault="008D3ED7" w:rsidP="008D3ED7">
      <w:pPr>
        <w:jc w:val="both"/>
      </w:pPr>
    </w:p>
    <w:p w:rsidR="008D3ED7" w:rsidRPr="008D3ED7" w:rsidRDefault="008D3ED7" w:rsidP="008D3ED7">
      <w:pPr>
        <w:jc w:val="both"/>
      </w:pPr>
      <w:r>
        <w:rPr>
          <w:noProof/>
        </w:rPr>
        <w:lastRenderedPageBreak/>
        <w:drawing>
          <wp:inline distT="0" distB="0" distL="0" distR="0">
            <wp:extent cx="3195955" cy="242332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5955" cy="2423323"/>
                    </a:xfrm>
                    <a:prstGeom prst="rect">
                      <a:avLst/>
                    </a:prstGeom>
                    <a:noFill/>
                    <a:ln>
                      <a:noFill/>
                    </a:ln>
                  </pic:spPr>
                </pic:pic>
              </a:graphicData>
            </a:graphic>
          </wp:inline>
        </w:drawing>
      </w:r>
    </w:p>
    <w:p w:rsidR="00BD6AD5" w:rsidRDefault="00BD6AD5" w:rsidP="00BD6AD5"/>
    <w:p w:rsidR="00BD6AD5" w:rsidRDefault="00BD6AD5" w:rsidP="00BD6AD5">
      <w:pPr>
        <w:pStyle w:val="Heading3"/>
      </w:pPr>
      <w:r>
        <w:t>Complete Linkage</w:t>
      </w:r>
    </w:p>
    <w:p w:rsidR="0010407E" w:rsidRDefault="0010407E" w:rsidP="0010407E">
      <w:pPr>
        <w:jc w:val="both"/>
      </w:pPr>
    </w:p>
    <w:p w:rsidR="0010407E" w:rsidRPr="0010407E" w:rsidRDefault="00281178" w:rsidP="0010407E">
      <w:pPr>
        <w:jc w:val="both"/>
      </w:pPr>
      <w:r>
        <w:rPr>
          <w:noProof/>
        </w:rPr>
        <w:drawing>
          <wp:inline distT="0" distB="0" distL="0" distR="0">
            <wp:extent cx="3195955" cy="2423323"/>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5955" cy="2423323"/>
                    </a:xfrm>
                    <a:prstGeom prst="rect">
                      <a:avLst/>
                    </a:prstGeom>
                    <a:noFill/>
                    <a:ln>
                      <a:noFill/>
                    </a:ln>
                  </pic:spPr>
                </pic:pic>
              </a:graphicData>
            </a:graphic>
          </wp:inline>
        </w:drawing>
      </w:r>
    </w:p>
    <w:p w:rsidR="00BD6AD5" w:rsidRDefault="00BD6AD5" w:rsidP="00BD6AD5"/>
    <w:p w:rsidR="00BD6AD5" w:rsidRDefault="00BD6AD5" w:rsidP="00BD6AD5">
      <w:pPr>
        <w:pStyle w:val="Heading2"/>
      </w:pPr>
      <w:r>
        <w:t>DBSCAN</w:t>
      </w:r>
    </w:p>
    <w:p w:rsidR="00BD6AD5" w:rsidRDefault="00BD6AD5" w:rsidP="00BD6AD5">
      <w:pPr>
        <w:jc w:val="both"/>
      </w:pPr>
    </w:p>
    <w:p w:rsidR="00BD6AD5" w:rsidRDefault="00B204BF" w:rsidP="00BD6AD5">
      <w:pPr>
        <w:jc w:val="both"/>
      </w:pPr>
      <w:r>
        <w:rPr>
          <w:noProof/>
        </w:rPr>
        <w:drawing>
          <wp:inline distT="0" distB="0" distL="0" distR="0">
            <wp:extent cx="3195955" cy="2423323"/>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5955" cy="2423323"/>
                    </a:xfrm>
                    <a:prstGeom prst="rect">
                      <a:avLst/>
                    </a:prstGeom>
                    <a:noFill/>
                    <a:ln>
                      <a:noFill/>
                    </a:ln>
                  </pic:spPr>
                </pic:pic>
              </a:graphicData>
            </a:graphic>
          </wp:inline>
        </w:drawing>
      </w:r>
    </w:p>
    <w:p w:rsidR="00B204BF" w:rsidRDefault="00B204BF" w:rsidP="00BD6AD5">
      <w:pPr>
        <w:jc w:val="both"/>
      </w:pPr>
    </w:p>
    <w:p w:rsidR="00B204BF" w:rsidRPr="00BD6AD5" w:rsidRDefault="00B204BF" w:rsidP="00BD6AD5">
      <w:pPr>
        <w:jc w:val="both"/>
      </w:pPr>
    </w:p>
    <w:p w:rsidR="00B2587B" w:rsidRDefault="00B204BF" w:rsidP="00B204BF">
      <w:pPr>
        <w:jc w:val="both"/>
      </w:pPr>
      <w:r>
        <w:rPr>
          <w:noProof/>
        </w:rPr>
        <w:drawing>
          <wp:inline distT="0" distB="0" distL="0" distR="0">
            <wp:extent cx="3195955" cy="2423323"/>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5955" cy="2423323"/>
                    </a:xfrm>
                    <a:prstGeom prst="rect">
                      <a:avLst/>
                    </a:prstGeom>
                    <a:noFill/>
                    <a:ln>
                      <a:noFill/>
                    </a:ln>
                  </pic:spPr>
                </pic:pic>
              </a:graphicData>
            </a:graphic>
          </wp:inline>
        </w:drawing>
      </w:r>
    </w:p>
    <w:p w:rsidR="00B204BF" w:rsidRDefault="00B204BF" w:rsidP="00B204BF">
      <w:pPr>
        <w:jc w:val="both"/>
      </w:pPr>
    </w:p>
    <w:p w:rsidR="00B204BF" w:rsidRPr="005B520E" w:rsidRDefault="001B45BA" w:rsidP="00B204BF">
      <w:pPr>
        <w:jc w:val="both"/>
      </w:pPr>
      <w:r>
        <w:rPr>
          <w:noProof/>
        </w:rPr>
        <w:drawing>
          <wp:inline distT="0" distB="0" distL="0" distR="0">
            <wp:extent cx="3195955" cy="2423323"/>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5955" cy="2423323"/>
                    </a:xfrm>
                    <a:prstGeom prst="rect">
                      <a:avLst/>
                    </a:prstGeom>
                    <a:noFill/>
                    <a:ln>
                      <a:noFill/>
                    </a:ln>
                  </pic:spPr>
                </pic:pic>
              </a:graphicData>
            </a:graphic>
          </wp:inline>
        </w:drawing>
      </w:r>
    </w:p>
    <w:p w:rsidR="009303D9" w:rsidRPr="005B520E" w:rsidRDefault="00483316" w:rsidP="00727697">
      <w:pPr>
        <w:pStyle w:val="Heading1"/>
      </w:pPr>
      <w:r>
        <w:t>Results</w:t>
      </w:r>
    </w:p>
    <w:p w:rsidR="00483316" w:rsidRDefault="00483316" w:rsidP="00483316">
      <w:pPr>
        <w:pStyle w:val="Heading2"/>
      </w:pPr>
      <w:r>
        <w:t>Decision Tree (rpart)</w:t>
      </w:r>
    </w:p>
    <w:p w:rsidR="000D5688" w:rsidRDefault="000D5688" w:rsidP="000D5688">
      <w:pPr>
        <w:pStyle w:val="Heading2"/>
        <w:numPr>
          <w:ilvl w:val="0"/>
          <w:numId w:val="0"/>
        </w:numPr>
      </w:pPr>
    </w:p>
    <w:p w:rsidR="00804821" w:rsidRDefault="00804821" w:rsidP="00804821">
      <w:pPr>
        <w:pStyle w:val="Caption"/>
        <w:jc w:val="both"/>
      </w:pPr>
      <w:r>
        <w:t xml:space="preserve">Figure </w:t>
      </w:r>
      <w:r w:rsidR="007F7ADD">
        <w:fldChar w:fldCharType="begin"/>
      </w:r>
      <w:r w:rsidR="007F7ADD">
        <w:instrText xml:space="preserve"> SEQ Figure \* ARABIC </w:instrText>
      </w:r>
      <w:r w:rsidR="007F7ADD">
        <w:fldChar w:fldCharType="separate"/>
      </w:r>
      <w:r w:rsidR="00DA6445">
        <w:rPr>
          <w:noProof/>
        </w:rPr>
        <w:t>1</w:t>
      </w:r>
      <w:r w:rsidR="007F7ADD">
        <w:rPr>
          <w:noProof/>
        </w:rPr>
        <w:fldChar w:fldCharType="end"/>
      </w:r>
      <w:r>
        <w:t>: Size of Decision Tree vs. Relative Error</w:t>
      </w:r>
    </w:p>
    <w:p w:rsidR="008B5EBB" w:rsidRDefault="008B5EBB" w:rsidP="008B5EBB">
      <w:pPr>
        <w:pStyle w:val="BodyText"/>
        <w:keepNext/>
        <w:ind w:firstLine="0"/>
      </w:pPr>
    </w:p>
    <w:p w:rsidR="00804821" w:rsidRDefault="008B5EBB" w:rsidP="008B5EBB">
      <w:pPr>
        <w:pStyle w:val="Caption"/>
        <w:jc w:val="both"/>
      </w:pPr>
      <w:r>
        <w:t xml:space="preserve">Figure </w:t>
      </w:r>
      <w:r w:rsidR="007F7ADD">
        <w:fldChar w:fldCharType="begin"/>
      </w:r>
      <w:r w:rsidR="007F7ADD">
        <w:instrText xml:space="preserve"> SEQ Figure \* ARABIC </w:instrText>
      </w:r>
      <w:r w:rsidR="007F7ADD">
        <w:fldChar w:fldCharType="separate"/>
      </w:r>
      <w:r w:rsidR="00DA6445">
        <w:rPr>
          <w:noProof/>
        </w:rPr>
        <w:t>2</w:t>
      </w:r>
      <w:r w:rsidR="007F7ADD">
        <w:rPr>
          <w:noProof/>
        </w:rPr>
        <w:fldChar w:fldCharType="end"/>
      </w:r>
      <w:r>
        <w:t>: Decision Tree (</w:t>
      </w:r>
      <w:proofErr w:type="spellStart"/>
      <w:r>
        <w:t>rpart</w:t>
      </w:r>
      <w:proofErr w:type="spellEnd"/>
      <w:r>
        <w:t>)</w:t>
      </w:r>
    </w:p>
    <w:p w:rsidR="008B5EBB" w:rsidRDefault="008B5EBB" w:rsidP="001A1FC9">
      <w:pPr>
        <w:ind w:firstLine="360"/>
        <w:jc w:val="both"/>
      </w:pPr>
      <w:r>
        <w:t xml:space="preserve">The </w:t>
      </w:r>
      <w:proofErr w:type="gramStart"/>
      <w:r>
        <w:t xml:space="preserve">results of the decision tree </w:t>
      </w:r>
      <w:r w:rsidR="001A1FC9">
        <w:t>is</w:t>
      </w:r>
      <w:proofErr w:type="gramEnd"/>
      <w:r w:rsidR="001A1FC9">
        <w:t xml:space="preserve"> consistent with the hypothesis.  However, there is some level of </w:t>
      </w:r>
      <w:proofErr w:type="spellStart"/>
      <w:r w:rsidR="001A1FC9">
        <w:t>overfitting</w:t>
      </w:r>
      <w:proofErr w:type="spellEnd"/>
      <w:r w:rsidR="001A1FC9">
        <w:t xml:space="preserve"> to the training data but it is still consistent.</w:t>
      </w:r>
      <w:r w:rsidR="0091272C">
        <w:t xml:space="preserve">  For example, attributes such as number of positive axillary nodes detected appear at more than 1 level of the decision tree.</w:t>
      </w:r>
    </w:p>
    <w:p w:rsidR="00B80D98" w:rsidRPr="008B5EBB" w:rsidRDefault="00B80D98" w:rsidP="001A1FC9">
      <w:pPr>
        <w:ind w:firstLine="360"/>
        <w:jc w:val="both"/>
      </w:pPr>
    </w:p>
    <w:p w:rsidR="00483316" w:rsidRDefault="00483316" w:rsidP="00483316">
      <w:pPr>
        <w:pStyle w:val="Heading2"/>
      </w:pPr>
      <w:r>
        <w:t>Random Forest</w:t>
      </w:r>
    </w:p>
    <w:p w:rsidR="00B546E2" w:rsidRPr="00B546E2" w:rsidRDefault="00B546E2" w:rsidP="00B546E2"/>
    <w:p w:rsidR="002E6589" w:rsidRDefault="002E6589" w:rsidP="002E6589">
      <w:pPr>
        <w:keepNext/>
      </w:pPr>
    </w:p>
    <w:p w:rsidR="002E6589" w:rsidRDefault="002E6589" w:rsidP="002E6589">
      <w:pPr>
        <w:pStyle w:val="Caption"/>
      </w:pPr>
      <w:r>
        <w:t xml:space="preserve">Figure </w:t>
      </w:r>
      <w:r w:rsidR="007F7ADD">
        <w:fldChar w:fldCharType="begin"/>
      </w:r>
      <w:r w:rsidR="007F7ADD">
        <w:instrText xml:space="preserve"> SEQ Figure \* ARABIC </w:instrText>
      </w:r>
      <w:r w:rsidR="007F7ADD">
        <w:fldChar w:fldCharType="separate"/>
      </w:r>
      <w:r w:rsidR="00DA6445">
        <w:rPr>
          <w:noProof/>
        </w:rPr>
        <w:t>3</w:t>
      </w:r>
      <w:r w:rsidR="007F7ADD">
        <w:rPr>
          <w:noProof/>
        </w:rPr>
        <w:fldChar w:fldCharType="end"/>
      </w:r>
      <w:r>
        <w:t>: Random Forest Importance of Fit</w:t>
      </w:r>
    </w:p>
    <w:p w:rsidR="00B546E2" w:rsidRDefault="00AF7063" w:rsidP="00AF7063">
      <w:pPr>
        <w:ind w:firstLine="360"/>
        <w:jc w:val="both"/>
      </w:pPr>
      <w:r>
        <w:lastRenderedPageBreak/>
        <w:t>According to the random forest algorithm, age at which operation was perform closely followed by the number of axillary nodes detected had the greatest impact on the survivability of the patient.</w:t>
      </w:r>
    </w:p>
    <w:p w:rsidR="002E6589" w:rsidRDefault="002E6589" w:rsidP="002E6589"/>
    <w:p w:rsidR="009E0B11" w:rsidRPr="009E0B11" w:rsidRDefault="009E0B11" w:rsidP="009E0B11"/>
    <w:p w:rsidR="00483316" w:rsidRDefault="00483316" w:rsidP="00483316">
      <w:pPr>
        <w:pStyle w:val="Heading2"/>
      </w:pPr>
      <w:r>
        <w:t>Naïve Bayes Claissification</w:t>
      </w:r>
    </w:p>
    <w:p w:rsidR="001A5B65" w:rsidRPr="001A5B65" w:rsidRDefault="001A5B65" w:rsidP="001A5B65"/>
    <w:p w:rsidR="00DA6445" w:rsidRDefault="00DA6445" w:rsidP="00DA6445">
      <w:pPr>
        <w:pStyle w:val="BodyText"/>
        <w:keepNext/>
      </w:pPr>
    </w:p>
    <w:p w:rsidR="00DA6445" w:rsidRDefault="00DA6445" w:rsidP="00DA6445">
      <w:pPr>
        <w:pStyle w:val="Caption"/>
        <w:jc w:val="both"/>
      </w:pPr>
      <w:r>
        <w:t xml:space="preserve">Figure </w:t>
      </w:r>
      <w:r w:rsidR="007F7ADD">
        <w:fldChar w:fldCharType="begin"/>
      </w:r>
      <w:r w:rsidR="007F7ADD">
        <w:instrText xml:space="preserve"> SEQ Figure \* ARABIC </w:instrText>
      </w:r>
      <w:r w:rsidR="007F7ADD">
        <w:fldChar w:fldCharType="separate"/>
      </w:r>
      <w:r>
        <w:rPr>
          <w:noProof/>
        </w:rPr>
        <w:t>4</w:t>
      </w:r>
      <w:r w:rsidR="007F7ADD">
        <w:rPr>
          <w:noProof/>
        </w:rPr>
        <w:fldChar w:fldCharType="end"/>
      </w:r>
      <w:r>
        <w:t xml:space="preserve">: </w:t>
      </w:r>
      <w:proofErr w:type="spellStart"/>
      <w:r>
        <w:t>NaiveBayes</w:t>
      </w:r>
      <w:proofErr w:type="spellEnd"/>
      <w:r>
        <w:t xml:space="preserve"> Discrete Predictors</w:t>
      </w:r>
    </w:p>
    <w:p w:rsidR="005A02BE" w:rsidRPr="005A02BE" w:rsidRDefault="005A02BE" w:rsidP="005A02BE"/>
    <w:p w:rsidR="004C0764" w:rsidRDefault="004C0764" w:rsidP="004C0764">
      <w:pPr>
        <w:pStyle w:val="BodyText"/>
        <w:keepNext/>
      </w:pPr>
    </w:p>
    <w:p w:rsidR="00575BCA" w:rsidRDefault="004C0764" w:rsidP="007F7ADD">
      <w:pPr>
        <w:pStyle w:val="Caption"/>
        <w:jc w:val="both"/>
      </w:pPr>
      <w:r>
        <w:t xml:space="preserve">Figure </w:t>
      </w:r>
      <w:r w:rsidR="007F7ADD">
        <w:fldChar w:fldCharType="begin"/>
      </w:r>
      <w:r w:rsidR="007F7ADD">
        <w:instrText xml:space="preserve"> SEQ Figure \* ARABIC </w:instrText>
      </w:r>
      <w:r w:rsidR="007F7ADD">
        <w:fldChar w:fldCharType="separate"/>
      </w:r>
      <w:r w:rsidR="00DA6445">
        <w:rPr>
          <w:noProof/>
        </w:rPr>
        <w:t>5</w:t>
      </w:r>
      <w:r w:rsidR="007F7ADD">
        <w:rPr>
          <w:noProof/>
        </w:rPr>
        <w:fldChar w:fldCharType="end"/>
      </w:r>
      <w:r>
        <w:t xml:space="preserve">: </w:t>
      </w:r>
      <w:r w:rsidR="007F7ADD">
        <w:t xml:space="preserve">Naïve </w:t>
      </w:r>
      <w:r>
        <w:t xml:space="preserve">Bayes </w:t>
      </w:r>
      <w:r w:rsidR="00C0592B">
        <w:t>P</w:t>
      </w:r>
      <w:r>
        <w:t>rediction</w:t>
      </w:r>
      <w:r w:rsidR="00151B1D">
        <w:t xml:space="preserve"> Results on Test Data</w:t>
      </w:r>
    </w:p>
    <w:p w:rsidR="007F7ADD" w:rsidRPr="007F7ADD" w:rsidRDefault="007F7ADD" w:rsidP="007F7ADD">
      <w:pPr>
        <w:ind w:firstLine="360"/>
        <w:jc w:val="both"/>
      </w:pPr>
      <w:r>
        <w:t xml:space="preserve">The Naïve Bayes fit rather well as indicated by the table in Figure 5.  </w:t>
      </w:r>
    </w:p>
    <w:p w:rsidR="009303D9" w:rsidRDefault="007F68AE" w:rsidP="007F68AE">
      <w:pPr>
        <w:pStyle w:val="Heading1"/>
      </w:pPr>
      <w:r>
        <w:lastRenderedPageBreak/>
        <w:t>conclusion</w:t>
      </w:r>
    </w:p>
    <w:p w:rsidR="00BB44E1" w:rsidRDefault="00BB44E1" w:rsidP="00BB44E1">
      <w:pPr>
        <w:pStyle w:val="Heading2"/>
      </w:pPr>
      <w:r>
        <w:t>Metrics</w:t>
      </w:r>
    </w:p>
    <w:p w:rsidR="00BB44E1" w:rsidRDefault="00BB44E1" w:rsidP="00BB44E1">
      <w:pPr>
        <w:ind w:firstLine="288"/>
        <w:jc w:val="both"/>
      </w:pPr>
      <w:r>
        <w:t>We will analyze the results from the Naïve Bayes classification for accuracy.</w:t>
      </w:r>
    </w:p>
    <w:p w:rsidR="00BB44E1" w:rsidRPr="00466991" w:rsidRDefault="00466991" w:rsidP="00BB44E1">
      <w:pPr>
        <w:jc w:val="both"/>
      </w:pPr>
      <m:oMathPara>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m:oMathPara>
    </w:p>
    <w:p w:rsidR="00466991" w:rsidRPr="00466991" w:rsidRDefault="00466991" w:rsidP="00BB44E1">
      <w:pPr>
        <w:jc w:val="both"/>
      </w:pPr>
    </w:p>
    <w:p w:rsidR="00466991" w:rsidRDefault="00466991" w:rsidP="00BB44E1">
      <w:pPr>
        <w:jc w:val="both"/>
      </w:pPr>
      <m:oMathPara>
        <m:oMath>
          <m:r>
            <w:rPr>
              <w:rFonts w:ascii="Cambria Math" w:hAnsi="Cambria Math"/>
            </w:rPr>
            <m:t>79%=</m:t>
          </m:r>
          <m:f>
            <m:fPr>
              <m:ctrlPr>
                <w:rPr>
                  <w:rFonts w:ascii="Cambria Math" w:hAnsi="Cambria Math"/>
                  <w:i/>
                </w:rPr>
              </m:ctrlPr>
            </m:fPr>
            <m:num>
              <m:r>
                <w:rPr>
                  <w:rFonts w:ascii="Cambria Math" w:hAnsi="Cambria Math"/>
                </w:rPr>
                <m:t>(64+3)</m:t>
              </m:r>
            </m:num>
            <m:den>
              <m:r>
                <w:rPr>
                  <w:rFonts w:ascii="Cambria Math" w:hAnsi="Cambria Math"/>
                </w:rPr>
                <m:t>85</m:t>
              </m:r>
            </m:den>
          </m:f>
        </m:oMath>
      </m:oMathPara>
    </w:p>
    <w:p w:rsidR="00466991" w:rsidRDefault="00E01103" w:rsidP="00E01103">
      <w:pPr>
        <w:pStyle w:val="Heading2"/>
      </w:pPr>
      <w:r>
        <w:t>Algorithm Evaluation</w:t>
      </w:r>
    </w:p>
    <w:p w:rsidR="00BB44E1" w:rsidRPr="00BB44E1" w:rsidRDefault="00BB44E1" w:rsidP="00BB44E1">
      <w:pPr>
        <w:jc w:val="both"/>
      </w:pPr>
    </w:p>
    <w:p w:rsidR="009303D9" w:rsidRDefault="00BB44E1" w:rsidP="00E7596C">
      <w:pPr>
        <w:pStyle w:val="BodyText"/>
        <w:rPr>
          <w:lang w:val="en-US"/>
        </w:rPr>
      </w:pPr>
      <w:r>
        <w:rPr>
          <w:lang w:val="en-US"/>
        </w:rPr>
        <w:t>All classification algorithms (</w:t>
      </w:r>
      <w:proofErr w:type="spellStart"/>
      <w:r>
        <w:rPr>
          <w:lang w:val="en-US"/>
        </w:rPr>
        <w:t>randomForest</w:t>
      </w:r>
      <w:proofErr w:type="spellEnd"/>
      <w:r>
        <w:rPr>
          <w:lang w:val="en-US"/>
        </w:rPr>
        <w:t>, Naïve Bayes, and Decision Tree) used in this report worked rather well.  The results were consistent with the hypothesis.  I believe the Decision Tree could have benefited from more pruning but a balance would have to be made with accuracy.</w:t>
      </w:r>
    </w:p>
    <w:p w:rsidR="00BB44E1" w:rsidRPr="00BB44E1" w:rsidRDefault="00BB44E1" w:rsidP="00E7596C">
      <w:pPr>
        <w:pStyle w:val="BodyText"/>
        <w:rPr>
          <w:lang w:val="en-US"/>
        </w:rPr>
      </w:pPr>
    </w:p>
    <w:p w:rsidR="009303D9" w:rsidRDefault="009303D9" w:rsidP="007F28E2">
      <w:pPr>
        <w:pStyle w:val="references"/>
        <w:numPr>
          <w:ilvl w:val="0"/>
          <w:numId w:val="0"/>
        </w:numPr>
        <w:ind w:left="360"/>
        <w:sectPr w:rsidR="009303D9" w:rsidSect="00C919A4">
          <w:type w:val="continuous"/>
          <w:pgSz w:w="12240" w:h="15840" w:code="1"/>
          <w:pgMar w:top="1080" w:right="907" w:bottom="1440" w:left="907" w:header="720" w:footer="720" w:gutter="0"/>
          <w:cols w:num="2" w:space="360"/>
          <w:docGrid w:linePitch="360"/>
        </w:sectPr>
      </w:pPr>
    </w:p>
    <w:p w:rsidR="009303D9" w:rsidRDefault="009303D9" w:rsidP="007F28E2">
      <w:pPr>
        <w:jc w:val="both"/>
      </w:pPr>
    </w:p>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963" w:rsidRDefault="00035963" w:rsidP="00B46222">
      <w:r>
        <w:separator/>
      </w:r>
    </w:p>
  </w:endnote>
  <w:endnote w:type="continuationSeparator" w:id="0">
    <w:p w:rsidR="00035963" w:rsidRDefault="00035963" w:rsidP="00B46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963" w:rsidRDefault="00035963" w:rsidP="00B46222">
      <w:r>
        <w:separator/>
      </w:r>
    </w:p>
  </w:footnote>
  <w:footnote w:type="continuationSeparator" w:id="0">
    <w:p w:rsidR="00035963" w:rsidRDefault="00035963" w:rsidP="00B462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35963"/>
    <w:rsid w:val="000424D9"/>
    <w:rsid w:val="0004781E"/>
    <w:rsid w:val="00050F43"/>
    <w:rsid w:val="00093EA5"/>
    <w:rsid w:val="000A4586"/>
    <w:rsid w:val="000C1E68"/>
    <w:rsid w:val="000D5688"/>
    <w:rsid w:val="000E0E54"/>
    <w:rsid w:val="0010407E"/>
    <w:rsid w:val="00151B1D"/>
    <w:rsid w:val="001A1FC9"/>
    <w:rsid w:val="001A2EFD"/>
    <w:rsid w:val="001A5B65"/>
    <w:rsid w:val="001B45BA"/>
    <w:rsid w:val="001B67DC"/>
    <w:rsid w:val="002254A9"/>
    <w:rsid w:val="00253290"/>
    <w:rsid w:val="00281178"/>
    <w:rsid w:val="00284905"/>
    <w:rsid w:val="002E6589"/>
    <w:rsid w:val="002F59D3"/>
    <w:rsid w:val="00330043"/>
    <w:rsid w:val="00365E27"/>
    <w:rsid w:val="00383467"/>
    <w:rsid w:val="00383E73"/>
    <w:rsid w:val="003A19E2"/>
    <w:rsid w:val="003A50C7"/>
    <w:rsid w:val="00466991"/>
    <w:rsid w:val="004726A0"/>
    <w:rsid w:val="00483316"/>
    <w:rsid w:val="004B1E8E"/>
    <w:rsid w:val="004C0764"/>
    <w:rsid w:val="004D72B5"/>
    <w:rsid w:val="005463EA"/>
    <w:rsid w:val="00551B7F"/>
    <w:rsid w:val="005651C5"/>
    <w:rsid w:val="005651E9"/>
    <w:rsid w:val="00575BCA"/>
    <w:rsid w:val="005A02BE"/>
    <w:rsid w:val="005B0344"/>
    <w:rsid w:val="005B520E"/>
    <w:rsid w:val="005E2800"/>
    <w:rsid w:val="00651A08"/>
    <w:rsid w:val="00670434"/>
    <w:rsid w:val="006B6B66"/>
    <w:rsid w:val="00727697"/>
    <w:rsid w:val="00740EEA"/>
    <w:rsid w:val="00742CD4"/>
    <w:rsid w:val="00794804"/>
    <w:rsid w:val="007B33F1"/>
    <w:rsid w:val="007C0308"/>
    <w:rsid w:val="007C2FF2"/>
    <w:rsid w:val="007F0D61"/>
    <w:rsid w:val="007F1F99"/>
    <w:rsid w:val="007F28E2"/>
    <w:rsid w:val="007F68AE"/>
    <w:rsid w:val="007F768F"/>
    <w:rsid w:val="007F7ADD"/>
    <w:rsid w:val="00803832"/>
    <w:rsid w:val="00804821"/>
    <w:rsid w:val="0080791D"/>
    <w:rsid w:val="008104DF"/>
    <w:rsid w:val="00811E4D"/>
    <w:rsid w:val="00814284"/>
    <w:rsid w:val="008272CC"/>
    <w:rsid w:val="008473BC"/>
    <w:rsid w:val="00873603"/>
    <w:rsid w:val="008961F5"/>
    <w:rsid w:val="008A2C7D"/>
    <w:rsid w:val="008B5EBB"/>
    <w:rsid w:val="008C4B23"/>
    <w:rsid w:val="008D3ED7"/>
    <w:rsid w:val="0091272C"/>
    <w:rsid w:val="009303D9"/>
    <w:rsid w:val="00933C64"/>
    <w:rsid w:val="00972203"/>
    <w:rsid w:val="00995471"/>
    <w:rsid w:val="009E0B11"/>
    <w:rsid w:val="00A059B3"/>
    <w:rsid w:val="00A248AD"/>
    <w:rsid w:val="00A50274"/>
    <w:rsid w:val="00AE3409"/>
    <w:rsid w:val="00AE5DFA"/>
    <w:rsid w:val="00AF7063"/>
    <w:rsid w:val="00B105DC"/>
    <w:rsid w:val="00B11A60"/>
    <w:rsid w:val="00B204BF"/>
    <w:rsid w:val="00B22613"/>
    <w:rsid w:val="00B2587B"/>
    <w:rsid w:val="00B46222"/>
    <w:rsid w:val="00B546E2"/>
    <w:rsid w:val="00B679D9"/>
    <w:rsid w:val="00B80D98"/>
    <w:rsid w:val="00B83475"/>
    <w:rsid w:val="00BA1025"/>
    <w:rsid w:val="00BB44E1"/>
    <w:rsid w:val="00BC3420"/>
    <w:rsid w:val="00BD6AD5"/>
    <w:rsid w:val="00BD7F01"/>
    <w:rsid w:val="00BE7D3C"/>
    <w:rsid w:val="00BF5FF6"/>
    <w:rsid w:val="00C0207F"/>
    <w:rsid w:val="00C0592B"/>
    <w:rsid w:val="00C16117"/>
    <w:rsid w:val="00C24FE6"/>
    <w:rsid w:val="00C919A4"/>
    <w:rsid w:val="00C9763D"/>
    <w:rsid w:val="00CC062B"/>
    <w:rsid w:val="00CC393F"/>
    <w:rsid w:val="00D632BE"/>
    <w:rsid w:val="00D7536F"/>
    <w:rsid w:val="00D83BEA"/>
    <w:rsid w:val="00DA6445"/>
    <w:rsid w:val="00DB0E77"/>
    <w:rsid w:val="00DC40F0"/>
    <w:rsid w:val="00DE1FE4"/>
    <w:rsid w:val="00DE6FBE"/>
    <w:rsid w:val="00E01103"/>
    <w:rsid w:val="00E339A8"/>
    <w:rsid w:val="00E61E12"/>
    <w:rsid w:val="00E7596C"/>
    <w:rsid w:val="00E878F2"/>
    <w:rsid w:val="00E95C24"/>
    <w:rsid w:val="00EA2C53"/>
    <w:rsid w:val="00EB2439"/>
    <w:rsid w:val="00ED0149"/>
    <w:rsid w:val="00EF1F1F"/>
    <w:rsid w:val="00F03103"/>
    <w:rsid w:val="00F271DE"/>
    <w:rsid w:val="00F319D2"/>
    <w:rsid w:val="00F523B6"/>
    <w:rsid w:val="00F604B9"/>
    <w:rsid w:val="00F627DA"/>
    <w:rsid w:val="00F7288F"/>
    <w:rsid w:val="00F9441B"/>
    <w:rsid w:val="00FA4C32"/>
    <w:rsid w:val="00FC64D6"/>
    <w:rsid w:val="00FE7114"/>
    <w:rsid w:val="00FF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BD7F01"/>
    <w:pPr>
      <w:spacing w:after="200"/>
    </w:pPr>
    <w:rPr>
      <w:i/>
      <w:iCs/>
      <w:color w:val="44546A" w:themeColor="text2"/>
      <w:sz w:val="18"/>
      <w:szCs w:val="18"/>
    </w:rPr>
  </w:style>
  <w:style w:type="paragraph" w:styleId="BalloonText">
    <w:name w:val="Balloon Text"/>
    <w:basedOn w:val="Normal"/>
    <w:link w:val="BalloonTextChar"/>
    <w:rsid w:val="00811E4D"/>
    <w:rPr>
      <w:rFonts w:ascii="Tahoma" w:hAnsi="Tahoma" w:cs="Tahoma"/>
      <w:sz w:val="16"/>
      <w:szCs w:val="16"/>
    </w:rPr>
  </w:style>
  <w:style w:type="character" w:customStyle="1" w:styleId="BalloonTextChar">
    <w:name w:val="Balloon Text Char"/>
    <w:basedOn w:val="DefaultParagraphFont"/>
    <w:link w:val="BalloonText"/>
    <w:rsid w:val="00811E4D"/>
    <w:rPr>
      <w:rFonts w:ascii="Tahoma" w:hAnsi="Tahoma" w:cs="Tahoma"/>
      <w:sz w:val="16"/>
      <w:szCs w:val="16"/>
    </w:rPr>
  </w:style>
  <w:style w:type="paragraph" w:styleId="Header">
    <w:name w:val="header"/>
    <w:basedOn w:val="Normal"/>
    <w:link w:val="HeaderChar"/>
    <w:rsid w:val="00B46222"/>
    <w:pPr>
      <w:tabs>
        <w:tab w:val="center" w:pos="4680"/>
        <w:tab w:val="right" w:pos="9360"/>
      </w:tabs>
    </w:pPr>
  </w:style>
  <w:style w:type="character" w:customStyle="1" w:styleId="HeaderChar">
    <w:name w:val="Header Char"/>
    <w:basedOn w:val="DefaultParagraphFont"/>
    <w:link w:val="Header"/>
    <w:rsid w:val="00B46222"/>
  </w:style>
  <w:style w:type="paragraph" w:styleId="Footer">
    <w:name w:val="footer"/>
    <w:basedOn w:val="Normal"/>
    <w:link w:val="FooterChar"/>
    <w:rsid w:val="00B46222"/>
    <w:pPr>
      <w:tabs>
        <w:tab w:val="center" w:pos="4680"/>
        <w:tab w:val="right" w:pos="9360"/>
      </w:tabs>
    </w:pPr>
  </w:style>
  <w:style w:type="character" w:customStyle="1" w:styleId="FooterChar">
    <w:name w:val="Footer Char"/>
    <w:basedOn w:val="DefaultParagraphFont"/>
    <w:link w:val="Footer"/>
    <w:rsid w:val="00B462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BD7F01"/>
    <w:pPr>
      <w:spacing w:after="200"/>
    </w:pPr>
    <w:rPr>
      <w:i/>
      <w:iCs/>
      <w:color w:val="44546A" w:themeColor="text2"/>
      <w:sz w:val="18"/>
      <w:szCs w:val="18"/>
    </w:rPr>
  </w:style>
  <w:style w:type="paragraph" w:styleId="BalloonText">
    <w:name w:val="Balloon Text"/>
    <w:basedOn w:val="Normal"/>
    <w:link w:val="BalloonTextChar"/>
    <w:rsid w:val="00811E4D"/>
    <w:rPr>
      <w:rFonts w:ascii="Tahoma" w:hAnsi="Tahoma" w:cs="Tahoma"/>
      <w:sz w:val="16"/>
      <w:szCs w:val="16"/>
    </w:rPr>
  </w:style>
  <w:style w:type="character" w:customStyle="1" w:styleId="BalloonTextChar">
    <w:name w:val="Balloon Text Char"/>
    <w:basedOn w:val="DefaultParagraphFont"/>
    <w:link w:val="BalloonText"/>
    <w:rsid w:val="00811E4D"/>
    <w:rPr>
      <w:rFonts w:ascii="Tahoma" w:hAnsi="Tahoma" w:cs="Tahoma"/>
      <w:sz w:val="16"/>
      <w:szCs w:val="16"/>
    </w:rPr>
  </w:style>
  <w:style w:type="paragraph" w:styleId="Header">
    <w:name w:val="header"/>
    <w:basedOn w:val="Normal"/>
    <w:link w:val="HeaderChar"/>
    <w:rsid w:val="00B46222"/>
    <w:pPr>
      <w:tabs>
        <w:tab w:val="center" w:pos="4680"/>
        <w:tab w:val="right" w:pos="9360"/>
      </w:tabs>
    </w:pPr>
  </w:style>
  <w:style w:type="character" w:customStyle="1" w:styleId="HeaderChar">
    <w:name w:val="Header Char"/>
    <w:basedOn w:val="DefaultParagraphFont"/>
    <w:link w:val="Header"/>
    <w:rsid w:val="00B46222"/>
  </w:style>
  <w:style w:type="paragraph" w:styleId="Footer">
    <w:name w:val="footer"/>
    <w:basedOn w:val="Normal"/>
    <w:link w:val="FooterChar"/>
    <w:rsid w:val="00B46222"/>
    <w:pPr>
      <w:tabs>
        <w:tab w:val="center" w:pos="4680"/>
        <w:tab w:val="right" w:pos="9360"/>
      </w:tabs>
    </w:pPr>
  </w:style>
  <w:style w:type="character" w:customStyle="1" w:styleId="FooterChar">
    <w:name w:val="Footer Char"/>
    <w:basedOn w:val="DefaultParagraphFont"/>
    <w:link w:val="Footer"/>
    <w:rsid w:val="00B46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0B04C-5659-4553-96C8-ED92E0B00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Kuo, Kevin (ES)</cp:lastModifiedBy>
  <cp:revision>83</cp:revision>
  <dcterms:created xsi:type="dcterms:W3CDTF">2016-03-20T22:16:00Z</dcterms:created>
  <dcterms:modified xsi:type="dcterms:W3CDTF">2016-04-13T16:58:00Z</dcterms:modified>
</cp:coreProperties>
</file>