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8B197E">
      <w:pPr>
        <w:pStyle w:val="Paper-Title"/>
        <w:spacing w:after="60"/>
        <w:rPr>
          <w:color w:val="FF0000"/>
        </w:rPr>
      </w:pPr>
      <w:r w:rsidRPr="002E4778">
        <w:rPr>
          <w:color w:val="FF0000"/>
        </w:rPr>
        <w:t>ACM Word Template for SIG Site</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lastRenderedPageBreak/>
        <w:t xml:space="preserve">Kevin </w:t>
      </w:r>
      <w:proofErr w:type="spellStart"/>
      <w:r>
        <w:rPr>
          <w:spacing w:val="-2"/>
        </w:rPr>
        <w:t>Kuo</w:t>
      </w:r>
      <w:proofErr w:type="spell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lastRenderedPageBreak/>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D5054B" w:rsidRDefault="00D5054B" w:rsidP="00D5054B">
      <w:pPr>
        <w:pStyle w:val="Abstract"/>
        <w:rPr>
          <w:color w:val="FF0000"/>
        </w:rPr>
      </w:pPr>
      <w:r w:rsidRPr="00D5054B">
        <w:rPr>
          <w:color w:val="FF0000"/>
        </w:rPr>
        <w:t xml:space="preserve">In this paper, I will be exploring a dataset to become more familiar with frequent </w:t>
      </w:r>
      <w:proofErr w:type="spellStart"/>
      <w:r w:rsidRPr="00D5054B">
        <w:rPr>
          <w:color w:val="FF0000"/>
        </w:rPr>
        <w:t>itemset</w:t>
      </w:r>
      <w:proofErr w:type="spellEnd"/>
      <w:r w:rsidRPr="00D5054B">
        <w:rPr>
          <w:color w:val="FF0000"/>
        </w:rPr>
        <w:t xml:space="preserve"> and association rule mining through the COSC 757 Data Mining Assignment 4.</w:t>
      </w:r>
    </w:p>
    <w:p w:rsidR="00D673DF" w:rsidRPr="00D673DF" w:rsidRDefault="00D673DF" w:rsidP="00D673DF">
      <w:pPr>
        <w:pStyle w:val="Abstract"/>
        <w:rPr>
          <w:color w:val="00B050"/>
        </w:rPr>
      </w:pPr>
      <w:r w:rsidRPr="00D673DF">
        <w:rPr>
          <w:color w:val="00B050"/>
        </w:rPr>
        <w:t>The crime 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areas of high violent crime and more importantly how changes in indicators precede an increase or decrease in per capita crime levels.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D5054B" w:rsidRDefault="00D5054B" w:rsidP="00D5054B">
      <w:pPr>
        <w:spacing w:after="120"/>
        <w:rPr>
          <w:color w:val="FF0000"/>
        </w:rPr>
      </w:pPr>
      <w:r w:rsidRPr="00D5054B">
        <w:rPr>
          <w:color w:val="FF0000"/>
        </w:rPr>
        <w:t xml:space="preserve">Frequent </w:t>
      </w:r>
      <w:proofErr w:type="spellStart"/>
      <w:r w:rsidRPr="00D5054B">
        <w:rPr>
          <w:color w:val="FF0000"/>
        </w:rPr>
        <w:t>Itemset</w:t>
      </w:r>
      <w:proofErr w:type="spellEnd"/>
      <w:r w:rsidRPr="00D5054B">
        <w:rPr>
          <w:color w:val="FF0000"/>
        </w:rPr>
        <w:t xml:space="preserve">; Association Rule Mining; Multivariate; Categorical; </w:t>
      </w:r>
      <w:proofErr w:type="spellStart"/>
      <w:r w:rsidRPr="00D5054B">
        <w:rPr>
          <w:color w:val="FF0000"/>
        </w:rPr>
        <w:t>arules</w:t>
      </w:r>
      <w:proofErr w:type="spellEnd"/>
      <w:r w:rsidRPr="00D5054B">
        <w:rPr>
          <w:color w:val="FF0000"/>
        </w:rPr>
        <w:t xml:space="preserve">; </w:t>
      </w:r>
      <w:proofErr w:type="spellStart"/>
      <w:r w:rsidRPr="00D5054B">
        <w:rPr>
          <w:color w:val="FF0000"/>
        </w:rPr>
        <w:t>Apriori</w:t>
      </w:r>
      <w:proofErr w:type="spellEnd"/>
      <w:r w:rsidRPr="00D5054B">
        <w:rPr>
          <w:color w:val="FF0000"/>
        </w:rPr>
        <w:t xml:space="preserve"> Algorithm; </w:t>
      </w:r>
      <w:proofErr w:type="spellStart"/>
      <w:r w:rsidRPr="00D5054B">
        <w:rPr>
          <w:color w:val="FF0000"/>
        </w:rPr>
        <w:t>Eclat</w:t>
      </w:r>
      <w:proofErr w:type="spellEnd"/>
      <w:r w:rsidRPr="00D5054B">
        <w:rPr>
          <w:color w:val="FF0000"/>
        </w:rPr>
        <w:t xml:space="preserve"> Algorithm; Support; Confidence;</w:t>
      </w:r>
      <w:r w:rsidR="002E4778">
        <w:rPr>
          <w:color w:val="FF0000"/>
        </w:rPr>
        <w:t xml:space="preserve"> Government IT, Business Intelligence (BI),</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t xml:space="preserve">What </w:t>
      </w:r>
      <w:proofErr w:type="gramStart"/>
      <w:r>
        <w:t>data mining</w:t>
      </w:r>
      <w:proofErr w:type="gramEnd"/>
      <w:r>
        <w:t xml:space="preserve">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proofErr w:type="gramStart"/>
      <w:r w:rsidRPr="00EB087C">
        <w:rPr>
          <w:color w:val="00B050"/>
        </w:rPr>
        <w:t>may be related</w:t>
      </w:r>
      <w:proofErr w:type="gramEnd"/>
      <w:r w:rsidRPr="00EB087C">
        <w:rPr>
          <w:color w:val="00B050"/>
        </w:rPr>
        <w:t xml:space="preserve">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w:t>
      </w:r>
      <w:bookmarkStart w:id="0" w:name="_GoBack"/>
      <w:bookmarkEnd w:id="0"/>
      <w:r w:rsidRPr="00D5054B">
        <w:rPr>
          <w:color w:val="FF0000"/>
        </w:rPr>
        <w:t>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w:t>
      </w:r>
      <w:proofErr w:type="gramStart"/>
      <w:r w:rsidRPr="00D5054B">
        <w:rPr>
          <w:color w:val="FF0000"/>
        </w:rPr>
        <w:t>There were originally 9 different kinds of votes which were simplified into the previously mentioned yea/nay/abstain as follows: voted for, paired for, and announced for are marked as a yea,; voted against, paired against, and announced against are marked as a nay; voted present, voted present to avoid conflict of interest, and did not vote or otherwise make a position known are marked as abstain.</w:t>
      </w:r>
      <w:proofErr w:type="gramEnd"/>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t>
      </w:r>
      <w:r w:rsidR="0098241D" w:rsidRPr="0098241D">
        <w:lastRenderedPageBreak/>
        <w:t>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xml:space="preserve">: 122 predictive, </w:t>
      </w:r>
      <w:proofErr w:type="gramStart"/>
      <w:r w:rsidR="003C247F" w:rsidRPr="00076EF9">
        <w:t>5</w:t>
      </w:r>
      <w:proofErr w:type="gramEnd"/>
      <w:r w:rsidR="003C247F" w:rsidRPr="00076EF9">
        <w:t xml:space="preserve">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1" w:name="_Ref450567559"/>
      <w:r w:rsidR="00641144">
        <w:rPr>
          <w:rStyle w:val="FootnoteReference"/>
        </w:rPr>
        <w:footnoteReference w:id="1"/>
      </w:r>
      <w:bookmarkEnd w:id="1"/>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proofErr w:type="gramStart"/>
      <w:r w:rsidR="00EE541A" w:rsidRPr="00062DC4">
        <w:t>%</w:t>
      </w:r>
      <w:proofErr w:type="gramEnd"/>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proofErr w:type="gramStart"/>
      <w:r w:rsidR="00EE541A" w:rsidRPr="00062DC4">
        <w:t>%</w:t>
      </w:r>
      <w:proofErr w:type="gramEnd"/>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proofErr w:type="gramStart"/>
      <w:r w:rsidR="00EE541A" w:rsidRPr="00062DC4">
        <w:t>%</w:t>
      </w:r>
      <w:proofErr w:type="gramEnd"/>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2" w:name="_Ref450566395"/>
      <w:r w:rsidR="00AE7709">
        <w:rPr>
          <w:rStyle w:val="FootnoteReference"/>
        </w:rPr>
        <w:footnoteReference w:id="2"/>
      </w:r>
      <w:bookmarkEnd w:id="2"/>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lastRenderedPageBreak/>
        <w:t>PctPopUnderPov</w:t>
      </w:r>
      <w:proofErr w:type="spellEnd"/>
      <w:r w:rsidR="00641144">
        <w:t xml:space="preserve"> - </w:t>
      </w:r>
      <w:proofErr w:type="gramStart"/>
      <w:r w:rsidR="002E4757" w:rsidRPr="00062DC4">
        <w:t>%</w:t>
      </w:r>
      <w:proofErr w:type="gramEnd"/>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proofErr w:type="gramStart"/>
      <w:r w:rsidR="002E4757" w:rsidRPr="00062DC4">
        <w:t>%</w:t>
      </w:r>
      <w:proofErr w:type="gramEnd"/>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proofErr w:type="gramStart"/>
      <w:r w:rsidR="002E4757" w:rsidRPr="00062DC4">
        <w:t>%</w:t>
      </w:r>
      <w:proofErr w:type="gramEnd"/>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proofErr w:type="gramStart"/>
      <w:r w:rsidR="002E4757" w:rsidRPr="00062DC4">
        <w:t>%</w:t>
      </w:r>
      <w:proofErr w:type="gramEnd"/>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proofErr w:type="gramStart"/>
      <w:r w:rsidR="002E4757" w:rsidRPr="00062DC4">
        <w:t>%</w:t>
      </w:r>
      <w:proofErr w:type="gramEnd"/>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proofErr w:type="gramStart"/>
      <w:r w:rsidRPr="00062DC4">
        <w:t>%</w:t>
      </w:r>
      <w:proofErr w:type="gramEnd"/>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proofErr w:type="gramStart"/>
      <w:r w:rsidR="00FB0912" w:rsidRPr="00062DC4">
        <w:t>%</w:t>
      </w:r>
      <w:proofErr w:type="gramEnd"/>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proofErr w:type="gramStart"/>
      <w:r w:rsidR="00FB0912" w:rsidRPr="00062DC4">
        <w:t>%</w:t>
      </w:r>
      <w:proofErr w:type="gramEnd"/>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proofErr w:type="gramStart"/>
      <w:r w:rsidRPr="00062DC4">
        <w:t>%</w:t>
      </w:r>
      <w:proofErr w:type="gramEnd"/>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proofErr w:type="gramStart"/>
      <w:r w:rsidR="00FB0912" w:rsidRPr="00AE7709">
        <w:t>%</w:t>
      </w:r>
      <w:proofErr w:type="gramEnd"/>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proofErr w:type="gramStart"/>
      <w:r w:rsidR="00FB0912" w:rsidRPr="00AE7709">
        <w:t>%</w:t>
      </w:r>
      <w:proofErr w:type="gramEnd"/>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proofErr w:type="gramStart"/>
      <w:r w:rsidR="00FB0912" w:rsidRPr="00AE7709">
        <w:t>%</w:t>
      </w:r>
      <w:proofErr w:type="gramEnd"/>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proofErr w:type="gramStart"/>
      <w:r w:rsidR="00FB0912" w:rsidRPr="00AE7709">
        <w:t>%</w:t>
      </w:r>
      <w:proofErr w:type="gramEnd"/>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proofErr w:type="gramStart"/>
      <w:r w:rsidR="00FB0912" w:rsidRPr="00AE7709">
        <w:t>%</w:t>
      </w:r>
      <w:proofErr w:type="gramEnd"/>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proofErr w:type="gramStart"/>
      <w:r w:rsidR="00FB0912" w:rsidRPr="00AE7709">
        <w:t>%</w:t>
      </w:r>
      <w:proofErr w:type="gramEnd"/>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proofErr w:type="gramStart"/>
      <w:r w:rsidR="00FB0912" w:rsidRPr="00AE7709">
        <w:t>%</w:t>
      </w:r>
      <w:proofErr w:type="gramEnd"/>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proofErr w:type="gramStart"/>
      <w:r w:rsidR="002411A1" w:rsidRPr="00AE7709">
        <w:t>%</w:t>
      </w:r>
      <w:proofErr w:type="gramEnd"/>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proofErr w:type="gramStart"/>
      <w:r w:rsidR="002411A1" w:rsidRPr="00AE7709">
        <w:t>%</w:t>
      </w:r>
      <w:proofErr w:type="gramEnd"/>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proofErr w:type="gramStart"/>
      <w:r w:rsidR="002411A1" w:rsidRPr="00AE7709">
        <w:t>%</w:t>
      </w:r>
      <w:proofErr w:type="gramEnd"/>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proofErr w:type="gramStart"/>
      <w:r w:rsidR="002411A1" w:rsidRPr="00AE7709">
        <w:t>%</w:t>
      </w:r>
      <w:proofErr w:type="gramEnd"/>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proofErr w:type="gramStart"/>
      <w:r w:rsidR="002411A1" w:rsidRPr="00AE7709">
        <w:t>%</w:t>
      </w:r>
      <w:proofErr w:type="gramEnd"/>
      <w:r w:rsidR="002411A1" w:rsidRPr="00AE7709">
        <w:t xml:space="preserve"> </w:t>
      </w:r>
      <w:r w:rsidRPr="00AE7709">
        <w:t xml:space="preserve">of family households that </w:t>
      </w:r>
      <w:r w:rsidR="00AE7709">
        <w:t>are large</w:t>
      </w:r>
      <w:bookmarkStart w:id="3" w:name="_Ref450566235"/>
      <w:r w:rsidR="00AE7709">
        <w:rPr>
          <w:rStyle w:val="FootnoteReference"/>
        </w:rPr>
        <w:footnoteReference w:id="6"/>
      </w:r>
      <w:bookmarkEnd w:id="3"/>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proofErr w:type="gramStart"/>
      <w:r w:rsidR="00062DC4" w:rsidRPr="00AE7709">
        <w:t>%</w:t>
      </w:r>
      <w:proofErr w:type="gramEnd"/>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proofErr w:type="gramStart"/>
      <w:r w:rsidR="00062DC4" w:rsidRPr="00AE7709">
        <w:t>%</w:t>
      </w:r>
      <w:proofErr w:type="gramEnd"/>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proofErr w:type="gramStart"/>
      <w:r w:rsidR="00FB0912" w:rsidRPr="00AE7709">
        <w:t>%</w:t>
      </w:r>
      <w:proofErr w:type="gramEnd"/>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proofErr w:type="gramStart"/>
      <w:r w:rsidR="00FB0912" w:rsidRPr="00AE7709">
        <w:t>%</w:t>
      </w:r>
      <w:proofErr w:type="gramEnd"/>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proofErr w:type="gramStart"/>
      <w:r w:rsidR="00FB0912" w:rsidRPr="00AE7709">
        <w:t>%</w:t>
      </w:r>
      <w:proofErr w:type="gramEnd"/>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proofErr w:type="gramStart"/>
      <w:r w:rsidR="00FB0912" w:rsidRPr="00AE7709">
        <w:t>%</w:t>
      </w:r>
      <w:proofErr w:type="gramEnd"/>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proofErr w:type="gramStart"/>
      <w:r w:rsidR="00FB0912" w:rsidRPr="00AE7709">
        <w:t>%</w:t>
      </w:r>
      <w:proofErr w:type="gramEnd"/>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lastRenderedPageBreak/>
        <w:t>PctWOFullPlumb</w:t>
      </w:r>
      <w:proofErr w:type="spellEnd"/>
      <w:r w:rsidR="005F6F66">
        <w:t xml:space="preserve"> - </w:t>
      </w:r>
      <w:proofErr w:type="gramStart"/>
      <w:r w:rsidR="00FB0912" w:rsidRPr="00AE7709">
        <w:t>%</w:t>
      </w:r>
      <w:proofErr w:type="gramEnd"/>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proofErr w:type="gramStart"/>
      <w:r w:rsidR="00FB0912" w:rsidRPr="00AE7709">
        <w:t>%</w:t>
      </w:r>
      <w:proofErr w:type="gramEnd"/>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proofErr w:type="gramStart"/>
      <w:r w:rsidR="00FB0912" w:rsidRPr="00AE7709">
        <w:t>%</w:t>
      </w:r>
      <w:proofErr w:type="gramEnd"/>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proofErr w:type="gramStart"/>
      <w:r w:rsidRPr="00AE7709">
        <w:t>%</w:t>
      </w:r>
      <w:proofErr w:type="gramEnd"/>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proofErr w:type="gramStart"/>
      <w:r w:rsidR="007F3849" w:rsidRPr="00AE7709">
        <w:t>%</w:t>
      </w:r>
      <w:proofErr w:type="gramEnd"/>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proofErr w:type="gramStart"/>
      <w:r w:rsidR="007F3849" w:rsidRPr="00AE7709">
        <w:t>%</w:t>
      </w:r>
      <w:proofErr w:type="gramEnd"/>
      <w:r w:rsidRPr="00AE7709">
        <w:t xml:space="preserve"> of people living in same h</w:t>
      </w:r>
      <w:r w:rsidR="00410049">
        <w:t xml:space="preserve">ouse as </w:t>
      </w:r>
      <w:r w:rsidR="007F3849" w:rsidRPr="00AE7709">
        <w:t>1985</w:t>
      </w:r>
      <w:bookmarkStart w:id="4" w:name="_Ref450566707"/>
      <w:r w:rsidR="00410049">
        <w:rPr>
          <w:rStyle w:val="FootnoteReference"/>
        </w:rPr>
        <w:footnoteReference w:id="11"/>
      </w:r>
      <w:bookmarkEnd w:id="4"/>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5" w:name="_Ref450567068"/>
      <w:r w:rsidR="00410049" w:rsidRPr="00F0642B">
        <w:rPr>
          <w:rStyle w:val="FootnoteReference"/>
        </w:rPr>
        <w:footnoteReference w:id="12"/>
      </w:r>
      <w:bookmarkEnd w:id="5"/>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proofErr w:type="gramStart"/>
      <w:r w:rsidR="00EE541A" w:rsidRPr="00410049">
        <w:t>%</w:t>
      </w:r>
      <w:proofErr w:type="gramEnd"/>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proofErr w:type="gramStart"/>
      <w:r w:rsidR="002411A1" w:rsidRPr="00410049">
        <w:t>%</w:t>
      </w:r>
      <w:proofErr w:type="gramEnd"/>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proofErr w:type="gramStart"/>
      <w:r w:rsidR="002411A1" w:rsidRPr="00410049">
        <w:t>%</w:t>
      </w:r>
      <w:proofErr w:type="gramEnd"/>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proofErr w:type="gramStart"/>
      <w:r w:rsidR="002411A1" w:rsidRPr="00410049">
        <w:t>%</w:t>
      </w:r>
      <w:proofErr w:type="gramEnd"/>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proofErr w:type="gramStart"/>
      <w:r w:rsidR="002411A1" w:rsidRPr="00410049">
        <w:t>%</w:t>
      </w:r>
      <w:proofErr w:type="gramEnd"/>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proofErr w:type="gramStart"/>
      <w:r w:rsidR="002411A1" w:rsidRPr="00410049">
        <w:t>%</w:t>
      </w:r>
      <w:proofErr w:type="gramEnd"/>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lastRenderedPageBreak/>
        <w:t>LemasPctPolicOnPatr</w:t>
      </w:r>
      <w:proofErr w:type="spellEnd"/>
      <w:r w:rsidR="005F6F66">
        <w:t xml:space="preserve"> - </w:t>
      </w:r>
      <w:proofErr w:type="gramStart"/>
      <w:r w:rsidR="002411A1" w:rsidRPr="00410049">
        <w:t>%</w:t>
      </w:r>
      <w:proofErr w:type="gramEnd"/>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proofErr w:type="gramStart"/>
      <w:r w:rsidR="002411A1" w:rsidRPr="00410049">
        <w:t>%</w:t>
      </w:r>
      <w:proofErr w:type="gramEnd"/>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w:t>
      </w:r>
      <w:proofErr w:type="gramStart"/>
      <w:r w:rsidRPr="005A0DD9">
        <w:t>possible/meaningful</w:t>
      </w:r>
      <w:proofErr w:type="gramEnd"/>
      <w:r w:rsidRPr="005A0DD9">
        <w:t xml:space="preserve">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 xml:space="preserve">Information used for the LEMAS related attributes was limited to police departments with a minimum of 100 officers. A few smaller police departments </w:t>
      </w:r>
      <w:proofErr w:type="gramStart"/>
      <w:r w:rsidRPr="005A0DD9">
        <w:t>were used</w:t>
      </w:r>
      <w:proofErr w:type="gramEnd"/>
      <w:r w:rsidRPr="005A0DD9">
        <w:t xml:space="preserve">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 xml:space="preserve">indicators, resources </w:t>
      </w:r>
      <w:proofErr w:type="gramStart"/>
      <w:r w:rsidRPr="00EB087C">
        <w:rPr>
          <w:color w:val="00B050"/>
        </w:rPr>
        <w:t>could be better allocated</w:t>
      </w:r>
      <w:proofErr w:type="gramEnd"/>
      <w:r w:rsidRPr="00EB087C">
        <w:rPr>
          <w:color w:val="00B050"/>
        </w:rPr>
        <w:t xml:space="preserve"> to help local governments in addressing crime occurring in their jurisdiction.</w:t>
      </w:r>
    </w:p>
    <w:p w:rsidR="00D5054B" w:rsidRPr="00D5054B" w:rsidRDefault="00D5054B" w:rsidP="00D5054B">
      <w:pPr>
        <w:rPr>
          <w:color w:val="FF0000"/>
        </w:rPr>
      </w:pPr>
      <w:r w:rsidRPr="00D5054B">
        <w:rPr>
          <w:color w:val="FF0000"/>
        </w:rPr>
        <w:t>The objective of frequent pattern analysis is to find inherent regularizes in the data. A frequent patter reveals an intrinsic and important property of the dataset and mining of these patterns is the foundation for many essential data mining tasks including association, correlation, and causality analysis.</w:t>
      </w:r>
    </w:p>
    <w:p w:rsidR="00D5054B" w:rsidRDefault="00D5054B" w:rsidP="00D5054B">
      <w:pPr>
        <w:rPr>
          <w:color w:val="FF0000"/>
        </w:rPr>
      </w:pPr>
      <w:r w:rsidRPr="00D5054B">
        <w:rPr>
          <w:color w:val="FF0000"/>
        </w:rPr>
        <w:t xml:space="preserve">Frequent pattern analysis </w:t>
      </w:r>
      <w:proofErr w:type="gramStart"/>
      <w:r w:rsidRPr="00D5054B">
        <w:rPr>
          <w:color w:val="FF0000"/>
        </w:rPr>
        <w:t>is achieved</w:t>
      </w:r>
      <w:proofErr w:type="gramEnd"/>
      <w:r w:rsidRPr="00D5054B">
        <w:rPr>
          <w:color w:val="FF0000"/>
        </w:rPr>
        <w:t xml:space="preserve"> through use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is a set of one or more items. The relative support of an </w:t>
      </w:r>
      <w:proofErr w:type="spellStart"/>
      <w:r w:rsidRPr="00D5054B">
        <w:rPr>
          <w:color w:val="FF0000"/>
        </w:rPr>
        <w:t>itemset</w:t>
      </w:r>
      <w:proofErr w:type="spellEnd"/>
      <w:r w:rsidRPr="00D5054B">
        <w:rPr>
          <w:color w:val="FF0000"/>
        </w:rPr>
        <w:t xml:space="preserve"> is the fraction of transactions that contain the </w:t>
      </w:r>
      <w:proofErr w:type="spellStart"/>
      <w:r w:rsidRPr="00D5054B">
        <w:rPr>
          <w:color w:val="FF0000"/>
        </w:rPr>
        <w:t>itemset</w:t>
      </w:r>
      <w:proofErr w:type="spellEnd"/>
      <w:r w:rsidRPr="00D5054B">
        <w:rPr>
          <w:color w:val="FF0000"/>
        </w:rPr>
        <w:t xml:space="preserve"> out of the total number of </w:t>
      </w:r>
      <w:proofErr w:type="spellStart"/>
      <w:r w:rsidRPr="00D5054B">
        <w:rPr>
          <w:color w:val="FF0000"/>
        </w:rPr>
        <w:t>itemsets</w:t>
      </w:r>
      <w:proofErr w:type="spellEnd"/>
      <w:r w:rsidRPr="00D5054B">
        <w:rPr>
          <w:color w:val="FF0000"/>
        </w:rPr>
        <w:t xml:space="preserve">. An </w:t>
      </w:r>
      <w:proofErr w:type="spellStart"/>
      <w:r w:rsidRPr="00D5054B">
        <w:rPr>
          <w:color w:val="FF0000"/>
        </w:rPr>
        <w:t>itemset</w:t>
      </w:r>
      <w:proofErr w:type="spellEnd"/>
      <w:r w:rsidRPr="00D5054B">
        <w:rPr>
          <w:color w:val="FF0000"/>
        </w:rPr>
        <w:t xml:space="preserve"> </w:t>
      </w:r>
      <w:proofErr w:type="gramStart"/>
      <w:r w:rsidRPr="00D5054B">
        <w:rPr>
          <w:color w:val="FF0000"/>
        </w:rPr>
        <w:t>is considered</w:t>
      </w:r>
      <w:proofErr w:type="gramEnd"/>
      <w:r w:rsidRPr="00D5054B">
        <w:rPr>
          <w:color w:val="FF0000"/>
        </w:rPr>
        <w:t xml:space="preserve"> frequent if the support for the </w:t>
      </w:r>
      <w:proofErr w:type="spellStart"/>
      <w:r w:rsidRPr="00D5054B">
        <w:rPr>
          <w:color w:val="FF0000"/>
        </w:rPr>
        <w:t>itemset</w:t>
      </w:r>
      <w:proofErr w:type="spellEnd"/>
      <w:r w:rsidRPr="00D5054B">
        <w:rPr>
          <w:color w:val="FF0000"/>
        </w:rPr>
        <w:t xml:space="preserve"> is no less than a specified threshold.</w:t>
      </w:r>
    </w:p>
    <w:p w:rsidR="00C53ED2" w:rsidRDefault="00C53ED2" w:rsidP="00C53ED2">
      <w:pPr>
        <w:pStyle w:val="Heading2"/>
      </w:pPr>
      <w:r>
        <w:t>Risks</w:t>
      </w:r>
    </w:p>
    <w:p w:rsidR="00C53ED2" w:rsidRPr="00C53ED2" w:rsidRDefault="00C53ED2" w:rsidP="00C53ED2">
      <w:pPr>
        <w:rPr>
          <w:color w:val="00B050"/>
        </w:rPr>
      </w:pPr>
      <w:r w:rsidRPr="00C53ED2">
        <w:rPr>
          <w:color w:val="00B05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w:t>
      </w:r>
      <w:r w:rsidRPr="00C53ED2">
        <w:rPr>
          <w:color w:val="00B050"/>
        </w:rPr>
        <w:lastRenderedPageBreak/>
        <w:t>actually the actual cause and what may be red herrings. Another risk we may run into is expectations of trends.</w:t>
      </w:r>
    </w:p>
    <w:p w:rsidR="00C53ED2" w:rsidRPr="00C53ED2" w:rsidRDefault="00C53ED2" w:rsidP="00C53ED2">
      <w:pPr>
        <w:rPr>
          <w:color w:val="00B050"/>
        </w:rPr>
      </w:pP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Pr="00BD5D41" w:rsidRDefault="00BD5D41" w:rsidP="00BD5D41">
      <w:r>
        <w:t>How have others attempted to solve the problem you are addressing? How does your chosen approach compare to these methods? Use ACM guidelines for citations.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Pr="00E210B0" w:rsidRDefault="00D5054B" w:rsidP="00D5054B">
      <w:pPr>
        <w:pStyle w:val="Heading2"/>
        <w:spacing w:before="0"/>
      </w:pPr>
      <w:r w:rsidRPr="00E210B0">
        <w:t>Preprocessing</w:t>
      </w:r>
    </w:p>
    <w:p w:rsidR="00D5054B" w:rsidRPr="00BD5D41" w:rsidRDefault="00D5054B" w:rsidP="00D5054B">
      <w:pPr>
        <w:rPr>
          <w:color w:val="FF0000"/>
        </w:rPr>
      </w:pPr>
      <w:r w:rsidRPr="00BD5D41">
        <w:rPr>
          <w:color w:val="FF0000"/>
        </w:rPr>
        <w:t xml:space="preserve">The dataset contains voting records for 16 key votes; however, each vote was recorded in the dataset as a simple ‘y’ for yea, ‘n’ for nay, or ‘?’ for abstain (see </w:t>
      </w:r>
      <w:r w:rsidRPr="00BD5D41">
        <w:rPr>
          <w:color w:val="FF0000"/>
        </w:rPr>
        <w:fldChar w:fldCharType="begin"/>
      </w:r>
      <w:r w:rsidRPr="00BD5D41">
        <w:rPr>
          <w:color w:val="FF0000"/>
        </w:rPr>
        <w:instrText xml:space="preserve"> REF _Ref449532827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1</w:t>
      </w:r>
      <w:r w:rsidRPr="00BD5D41">
        <w:rPr>
          <w:color w:val="FF0000"/>
        </w:rPr>
        <w:fldChar w:fldCharType="end"/>
      </w:r>
      <w:r w:rsidRPr="00BD5D41">
        <w:rPr>
          <w:color w:val="FF0000"/>
        </w:rPr>
        <w:t xml:space="preserve">). Since each representative (defined by a row) could have voted yea for multiple key votes, this caused issues when trying to treat the data as transactions in order to basket the data for analysis. To overcome this issue I updated the values for each of the key votes to indicate not only the vote (yea/nay/abstain), but also the vote number (see </w:t>
      </w:r>
      <w:r w:rsidRPr="00BD5D41">
        <w:rPr>
          <w:color w:val="FF0000"/>
        </w:rPr>
        <w:fldChar w:fldCharType="begin"/>
      </w:r>
      <w:r w:rsidRPr="00BD5D41">
        <w:rPr>
          <w:color w:val="FF0000"/>
        </w:rPr>
        <w:instrText xml:space="preserve"> REF _Ref449532918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2</w:t>
      </w:r>
      <w:r w:rsidRPr="00BD5D41">
        <w:rPr>
          <w:color w:val="FF0000"/>
        </w:rPr>
        <w:fldChar w:fldCharType="end"/>
      </w:r>
      <w:r w:rsidRPr="00BD5D41">
        <w:rPr>
          <w:color w:val="FF0000"/>
        </w:rPr>
        <w:t>). For example, a ‘y’ or yea vote for the first key vote (column V2) would translate into ‘1y’ for the processed data, a ‘n’ or nay vote for the fifth key vote (column V6) would translate into ‘5n’, and a ‘?’ or abstain vote for the sixteenth key vote (column V17) would translate into ‘16?’ for the processed data.</w:t>
      </w:r>
    </w:p>
    <w:p w:rsidR="00D5054B" w:rsidRPr="00BD5D41" w:rsidRDefault="00D5054B" w:rsidP="00D5054B">
      <w:pPr>
        <w:pStyle w:val="Caption"/>
        <w:keepNext/>
        <w:rPr>
          <w:color w:val="FF0000"/>
        </w:rPr>
      </w:pPr>
      <w:bookmarkStart w:id="6" w:name="_Ref44953282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1</w:t>
      </w:r>
      <w:r w:rsidRPr="00BD5D41">
        <w:rPr>
          <w:noProof/>
          <w:color w:val="FF0000"/>
        </w:rPr>
        <w:fldChar w:fldCharType="end"/>
      </w:r>
      <w:bookmarkEnd w:id="6"/>
      <w:r w:rsidRPr="00BD5D41">
        <w:rPr>
          <w:color w:val="FF0000"/>
        </w:rPr>
        <w:t>.</w:t>
      </w:r>
      <w:proofErr w:type="gramEnd"/>
      <w:r w:rsidRPr="00BD5D41">
        <w:rPr>
          <w:color w:val="FF0000"/>
        </w:rPr>
        <w:t xml:space="preserve"> Sample of Original Data</w:t>
      </w:r>
    </w:p>
    <w:p w:rsidR="00D5054B" w:rsidRPr="00BD5D41" w:rsidRDefault="00D5054B" w:rsidP="00D5054B">
      <w:pPr>
        <w:rPr>
          <w:color w:val="FF0000"/>
        </w:rPr>
      </w:pPr>
      <w:r w:rsidRPr="00BD5D41">
        <w:rPr>
          <w:noProof/>
          <w:color w:val="FF0000"/>
        </w:rPr>
        <w:drawing>
          <wp:inline distT="0" distB="0" distL="0" distR="0" wp14:anchorId="1837E855" wp14:editId="33D8D50E">
            <wp:extent cx="304927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forePreprocess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D5054B" w:rsidRPr="00BD5D41" w:rsidRDefault="00D5054B" w:rsidP="00D5054B">
      <w:pPr>
        <w:pStyle w:val="Caption"/>
        <w:keepNext/>
        <w:rPr>
          <w:color w:val="FF0000"/>
        </w:rPr>
      </w:pPr>
      <w:bookmarkStart w:id="7" w:name="_Ref449532918"/>
      <w:proofErr w:type="gramStart"/>
      <w:r w:rsidRPr="00BD5D41">
        <w:rPr>
          <w:color w:val="FF0000"/>
        </w:rPr>
        <w:lastRenderedPageBreak/>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2</w:t>
      </w:r>
      <w:r w:rsidRPr="00BD5D41">
        <w:rPr>
          <w:noProof/>
          <w:color w:val="FF0000"/>
        </w:rPr>
        <w:fldChar w:fldCharType="end"/>
      </w:r>
      <w:bookmarkEnd w:id="7"/>
      <w:r w:rsidRPr="00BD5D41">
        <w:rPr>
          <w:color w:val="FF0000"/>
        </w:rPr>
        <w:t>.</w:t>
      </w:r>
      <w:proofErr w:type="gramEnd"/>
      <w:r w:rsidRPr="00BD5D41">
        <w:rPr>
          <w:color w:val="FF0000"/>
        </w:rPr>
        <w:t xml:space="preserve"> Sample of Processed Data</w:t>
      </w:r>
    </w:p>
    <w:p w:rsidR="00D5054B" w:rsidRPr="00BD5D41" w:rsidRDefault="00D5054B" w:rsidP="00D5054B">
      <w:pPr>
        <w:rPr>
          <w:color w:val="FF0000"/>
        </w:rPr>
      </w:pPr>
      <w:r w:rsidRPr="00BD5D41">
        <w:rPr>
          <w:noProof/>
          <w:color w:val="FF0000"/>
        </w:rPr>
        <w:drawing>
          <wp:inline distT="0" distB="0" distL="0" distR="0" wp14:anchorId="088F176C" wp14:editId="74824A38">
            <wp:extent cx="304927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terPreprocess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019300"/>
                    </a:xfrm>
                    <a:prstGeom prst="rect">
                      <a:avLst/>
                    </a:prstGeom>
                  </pic:spPr>
                </pic:pic>
              </a:graphicData>
            </a:graphic>
          </wp:inline>
        </w:drawing>
      </w:r>
    </w:p>
    <w:p w:rsidR="00D5054B" w:rsidRPr="00BD5D41" w:rsidRDefault="00D5054B" w:rsidP="00D5054B">
      <w:pPr>
        <w:rPr>
          <w:color w:val="FF0000"/>
        </w:rPr>
      </w:pPr>
      <w:r w:rsidRPr="00BD5D41">
        <w:rPr>
          <w:color w:val="FF0000"/>
        </w:rPr>
        <w:t xml:space="preserve">Determining the frequency </w:t>
      </w:r>
      <w:r w:rsidR="00FE4036">
        <w:rPr>
          <w:color w:val="FF0000"/>
        </w:rPr>
        <w:t xml:space="preserve">of values for the key votes </w:t>
      </w:r>
      <w:proofErr w:type="gramStart"/>
      <w:r w:rsidR="00FE4036">
        <w:rPr>
          <w:color w:val="FF0000"/>
        </w:rPr>
        <w:t xml:space="preserve">was </w:t>
      </w:r>
      <w:r w:rsidRPr="00BD5D41">
        <w:rPr>
          <w:color w:val="FF0000"/>
        </w:rPr>
        <w:t>first done</w:t>
      </w:r>
      <w:proofErr w:type="gramEnd"/>
      <w:r w:rsidRPr="00BD5D41">
        <w:rPr>
          <w:color w:val="FF0000"/>
        </w:rPr>
        <w:t xml:space="preserve"> at a low rate to determine a better range. With support of 0.01, the relative item frequency graph (see </w:t>
      </w:r>
      <w:r w:rsidRPr="00BD5D41">
        <w:rPr>
          <w:color w:val="FF0000"/>
        </w:rPr>
        <w:fldChar w:fldCharType="begin"/>
      </w:r>
      <w:r w:rsidRPr="00BD5D41">
        <w:rPr>
          <w:color w:val="FF0000"/>
        </w:rPr>
        <w:instrText xml:space="preserve"> REF _Ref449556698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1</w:t>
      </w:r>
      <w:r w:rsidRPr="00BD5D41">
        <w:rPr>
          <w:color w:val="FF0000"/>
        </w:rPr>
        <w:fldChar w:fldCharType="end"/>
      </w:r>
      <w:r w:rsidRPr="00BD5D41">
        <w:rPr>
          <w:color w:val="FF0000"/>
        </w:rPr>
        <w:t xml:space="preserve">) showed there were many votes, many abstain votes, that were near 0 (zero). There were a few other key vote values with lower frequency, but enough to seem significant. Another relative item frequency graph </w:t>
      </w:r>
      <w:proofErr w:type="gramStart"/>
      <w:r w:rsidRPr="00BD5D41">
        <w:rPr>
          <w:color w:val="FF0000"/>
        </w:rPr>
        <w:t>was completed</w:t>
      </w:r>
      <w:proofErr w:type="gramEnd"/>
      <w:r w:rsidRPr="00BD5D41">
        <w:rPr>
          <w:color w:val="FF0000"/>
        </w:rPr>
        <w:t xml:space="preserve"> with a support value of 0.1 (see </w:t>
      </w:r>
      <w:r w:rsidRPr="00BD5D41">
        <w:rPr>
          <w:color w:val="FF0000"/>
        </w:rPr>
        <w:fldChar w:fldCharType="begin"/>
      </w:r>
      <w:r w:rsidRPr="00BD5D41">
        <w:rPr>
          <w:color w:val="FF0000"/>
        </w:rPr>
        <w:instrText xml:space="preserve"> REF _Ref449556966 \h </w:instrText>
      </w:r>
      <w:r w:rsidRPr="00BD5D41">
        <w:rPr>
          <w:color w:val="FF0000"/>
        </w:rPr>
      </w:r>
      <w:r w:rsidRPr="00BD5D41">
        <w:rPr>
          <w:color w:val="FF0000"/>
        </w:rPr>
        <w:fldChar w:fldCharType="separate"/>
      </w:r>
      <w:r w:rsidRPr="00BD5D41">
        <w:rPr>
          <w:color w:val="FF0000"/>
        </w:rPr>
        <w:t xml:space="preserve">Figure </w:t>
      </w:r>
      <w:r w:rsidRPr="00BD5D41">
        <w:rPr>
          <w:noProof/>
          <w:color w:val="FF0000"/>
        </w:rPr>
        <w:t>2</w:t>
      </w:r>
      <w:r w:rsidRPr="00BD5D41">
        <w:rPr>
          <w:color w:val="FF0000"/>
        </w:rPr>
        <w:fldChar w:fldCharType="end"/>
      </w:r>
      <w:r w:rsidRPr="00BD5D41">
        <w:rPr>
          <w:color w:val="FF0000"/>
        </w:rPr>
        <w:t xml:space="preserve">). This second graph shows the relevant key vote value data is displayed much </w:t>
      </w:r>
      <w:proofErr w:type="gramStart"/>
      <w:r w:rsidRPr="00BD5D41">
        <w:rPr>
          <w:color w:val="FF0000"/>
        </w:rPr>
        <w:t>better</w:t>
      </w:r>
      <w:proofErr w:type="gramEnd"/>
      <w:r w:rsidRPr="00BD5D41">
        <w:rPr>
          <w:color w:val="FF0000"/>
        </w:rPr>
        <w:t xml:space="preserve"> than a support of 0.01, so a support value of 0.1 was used in the rest of the analysis.</w:t>
      </w:r>
    </w:p>
    <w:p w:rsidR="00D5054B" w:rsidRPr="00BD5D41" w:rsidRDefault="00D5054B" w:rsidP="00D5054B">
      <w:pPr>
        <w:keepNext/>
        <w:rPr>
          <w:color w:val="FF0000"/>
        </w:rPr>
      </w:pPr>
      <w:r w:rsidRPr="00BD5D41">
        <w:rPr>
          <w:noProof/>
          <w:color w:val="FF0000"/>
        </w:rPr>
        <w:drawing>
          <wp:inline distT="0" distB="0" distL="0" distR="0" wp14:anchorId="106B82A3" wp14:editId="077F5A3F">
            <wp:extent cx="3054096" cy="1950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rotWithShape="1">
                    <a:blip r:embed="rId12" cstate="print">
                      <a:extLst>
                        <a:ext uri="{28A0092B-C50C-407E-A947-70E740481C1C}">
                          <a14:useLocalDpi xmlns:a14="http://schemas.microsoft.com/office/drawing/2010/main" val="0"/>
                        </a:ext>
                      </a:extLst>
                    </a:blip>
                    <a:srcRect t="8107" r="5138"/>
                    <a:stretch/>
                  </pic:blipFill>
                  <pic:spPr bwMode="auto">
                    <a:xfrm>
                      <a:off x="0" y="0"/>
                      <a:ext cx="3054096" cy="195059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Caption"/>
        <w:rPr>
          <w:color w:val="FF0000"/>
        </w:rPr>
      </w:pPr>
      <w:bookmarkStart w:id="8" w:name="_Ref449556698"/>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1</w:t>
      </w:r>
      <w:r w:rsidRPr="00BD5D41">
        <w:rPr>
          <w:noProof/>
          <w:color w:val="FF0000"/>
        </w:rPr>
        <w:fldChar w:fldCharType="end"/>
      </w:r>
      <w:bookmarkEnd w:id="8"/>
      <w:r w:rsidRPr="00BD5D41">
        <w:rPr>
          <w:color w:val="FF0000"/>
        </w:rPr>
        <w:t>.</w:t>
      </w:r>
      <w:proofErr w:type="gramEnd"/>
      <w:r w:rsidRPr="00BD5D41">
        <w:rPr>
          <w:color w:val="FF0000"/>
        </w:rPr>
        <w:t xml:space="preserve"> Item Frequency Support of 0.01</w:t>
      </w:r>
    </w:p>
    <w:p w:rsidR="00D5054B" w:rsidRPr="00BD5D41" w:rsidRDefault="00D5054B" w:rsidP="00D5054B">
      <w:pPr>
        <w:keepNext/>
        <w:rPr>
          <w:color w:val="FF0000"/>
        </w:rPr>
      </w:pPr>
      <w:r w:rsidRPr="00BD5D41">
        <w:rPr>
          <w:noProof/>
          <w:color w:val="FF0000"/>
        </w:rPr>
        <w:drawing>
          <wp:inline distT="0" distB="0" distL="0" distR="0" wp14:anchorId="286E127A" wp14:editId="21C79948">
            <wp:extent cx="3054096" cy="1894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1.png"/>
                    <pic:cNvPicPr/>
                  </pic:nvPicPr>
                  <pic:blipFill rotWithShape="1">
                    <a:blip r:embed="rId13" cstate="print">
                      <a:extLst>
                        <a:ext uri="{28A0092B-C50C-407E-A947-70E740481C1C}">
                          <a14:useLocalDpi xmlns:a14="http://schemas.microsoft.com/office/drawing/2010/main" val="0"/>
                        </a:ext>
                      </a:extLst>
                    </a:blip>
                    <a:srcRect t="11694" r="6019"/>
                    <a:stretch/>
                  </pic:blipFill>
                  <pic:spPr bwMode="auto">
                    <a:xfrm>
                      <a:off x="0" y="0"/>
                      <a:ext cx="3054096" cy="1894396"/>
                    </a:xfrm>
                    <a:prstGeom prst="rect">
                      <a:avLst/>
                    </a:prstGeom>
                    <a:ln>
                      <a:noFill/>
                    </a:ln>
                    <a:extLst>
                      <a:ext uri="{53640926-AAD7-44D8-BBD7-CCE9431645EC}">
                        <a14:shadowObscured xmlns:a14="http://schemas.microsoft.com/office/drawing/2010/main"/>
                      </a:ext>
                    </a:extLst>
                  </pic:spPr>
                </pic:pic>
              </a:graphicData>
            </a:graphic>
          </wp:inline>
        </w:drawing>
      </w:r>
    </w:p>
    <w:p w:rsidR="00D5054B" w:rsidRDefault="00D5054B" w:rsidP="00D5054B">
      <w:pPr>
        <w:pStyle w:val="Caption"/>
        <w:rPr>
          <w:color w:val="FF0000"/>
        </w:rPr>
      </w:pPr>
      <w:bookmarkStart w:id="9" w:name="_Ref449556966"/>
      <w:proofErr w:type="gramStart"/>
      <w:r w:rsidRPr="00BD5D41">
        <w:rPr>
          <w:color w:val="FF0000"/>
        </w:rPr>
        <w:t xml:space="preserve">Figure </w:t>
      </w:r>
      <w:r w:rsidRPr="00BD5D41">
        <w:rPr>
          <w:color w:val="FF0000"/>
        </w:rPr>
        <w:fldChar w:fldCharType="begin"/>
      </w:r>
      <w:r w:rsidRPr="00BD5D41">
        <w:rPr>
          <w:color w:val="FF0000"/>
        </w:rPr>
        <w:instrText xml:space="preserve"> SEQ Figure \* ARABIC </w:instrText>
      </w:r>
      <w:r w:rsidRPr="00BD5D41">
        <w:rPr>
          <w:color w:val="FF0000"/>
        </w:rPr>
        <w:fldChar w:fldCharType="separate"/>
      </w:r>
      <w:r w:rsidRPr="00BD5D41">
        <w:rPr>
          <w:noProof/>
          <w:color w:val="FF0000"/>
        </w:rPr>
        <w:t>2</w:t>
      </w:r>
      <w:r w:rsidRPr="00BD5D41">
        <w:rPr>
          <w:noProof/>
          <w:color w:val="FF0000"/>
        </w:rPr>
        <w:fldChar w:fldCharType="end"/>
      </w:r>
      <w:bookmarkEnd w:id="9"/>
      <w:r w:rsidRPr="00BD5D41">
        <w:rPr>
          <w:color w:val="FF0000"/>
        </w:rPr>
        <w:t>.</w:t>
      </w:r>
      <w:proofErr w:type="gramEnd"/>
      <w:r w:rsidRPr="00BD5D41">
        <w:rPr>
          <w:color w:val="FF0000"/>
        </w:rPr>
        <w:t xml:space="preserve"> Item Frequency Support of 0.1</w:t>
      </w:r>
    </w:p>
    <w:p w:rsidR="00FE4036" w:rsidRPr="00F87C3A" w:rsidRDefault="00FE4036" w:rsidP="00FE4036">
      <w:pPr>
        <w:pStyle w:val="Heading3"/>
      </w:pPr>
      <w:r w:rsidRPr="00F87C3A">
        <w:t>Binning</w:t>
      </w:r>
    </w:p>
    <w:p w:rsidR="00FE4036" w:rsidRPr="00FE4036" w:rsidRDefault="00FE4036" w:rsidP="00FE4036">
      <w:pPr>
        <w:spacing w:after="120"/>
        <w:rPr>
          <w:color w:val="FF0000"/>
        </w:rPr>
      </w:pPr>
      <w:r w:rsidRPr="00FE4036">
        <w:rPr>
          <w:color w:val="FF0000"/>
        </w:rPr>
        <w:t xml:space="preserve">Data binning, sometimes referred to as bucketing, is a technique used in data pre-processing to accommodate algorithms that use </w:t>
      </w:r>
      <w:r w:rsidRPr="00FE4036">
        <w:rPr>
          <w:color w:val="FF0000"/>
        </w:rPr>
        <w:lastRenderedPageBreak/>
        <w:t xml:space="preserve">categorical rather than continuous variables. The field values </w:t>
      </w:r>
      <w:proofErr w:type="gramStart"/>
      <w:r w:rsidRPr="00FE4036">
        <w:rPr>
          <w:color w:val="FF0000"/>
        </w:rPr>
        <w:t>are each categorized</w:t>
      </w:r>
      <w:proofErr w:type="gramEnd"/>
      <w:r w:rsidRPr="00FE4036">
        <w:rPr>
          <w:color w:val="FF0000"/>
        </w:rPr>
        <w:t xml:space="preserve"> into a bin representative of that field value. There are four common methods to bin field values: equal width binning, equal frequency binning, binning by clustering, and binning based on predictive value.</w:t>
      </w:r>
    </w:p>
    <w:p w:rsidR="00FE4036" w:rsidRPr="006A6533" w:rsidRDefault="00FE4036" w:rsidP="00FE4036">
      <w:pPr>
        <w:pStyle w:val="Heading4"/>
      </w:pPr>
      <w:r w:rsidRPr="006A6533">
        <w:t>Equal Width</w:t>
      </w:r>
    </w:p>
    <w:p w:rsidR="00FE4036" w:rsidRPr="00FE4036" w:rsidRDefault="00FE4036" w:rsidP="00FE4036">
      <w:pPr>
        <w:spacing w:after="120"/>
        <w:rPr>
          <w:color w:val="FF0000"/>
        </w:rPr>
      </w:pPr>
      <w:r w:rsidRPr="00FE4036">
        <w:t xml:space="preserve">In equal width binning, the field values </w:t>
      </w:r>
      <w:proofErr w:type="gramStart"/>
      <w:r w:rsidRPr="00FE4036">
        <w:t>are divided</w:t>
      </w:r>
      <w:proofErr w:type="gramEnd"/>
      <w:r w:rsidRPr="00FE4036">
        <w:t xml:space="preserve"> into </w:t>
      </w:r>
      <w:r w:rsidRPr="00FE4036">
        <w:rPr>
          <w:i/>
        </w:rPr>
        <w:t>k</w:t>
      </w:r>
      <w:r w:rsidRPr="00FE4036">
        <w:t xml:space="preserve"> categories of equal width. Figure 3 shows the </w:t>
      </w:r>
      <w:r w:rsidRPr="00FE4036">
        <w:rPr>
          <w:color w:val="FF0000"/>
        </w:rPr>
        <w:t>“Violent”</w:t>
      </w:r>
      <w:r>
        <w:t xml:space="preserve"> v</w:t>
      </w:r>
      <w:r w:rsidRPr="00FE4036">
        <w:t xml:space="preserve">alues binned using </w:t>
      </w:r>
      <w:r w:rsidRPr="00FE4036">
        <w:rPr>
          <w:i/>
        </w:rPr>
        <w:t xml:space="preserve">k </w:t>
      </w:r>
      <w:r w:rsidRPr="00FE4036">
        <w:t xml:space="preserve">of </w:t>
      </w:r>
      <w:proofErr w:type="gramStart"/>
      <w:r w:rsidRPr="00FE4036">
        <w:t>5</w:t>
      </w:r>
      <w:proofErr w:type="gramEnd"/>
      <w:r>
        <w:t xml:space="preserve"> </w:t>
      </w:r>
      <w:r w:rsidRPr="00FE4036">
        <w:t xml:space="preserve">and </w:t>
      </w:r>
      <w:r w:rsidRPr="00FE4036">
        <w:fldChar w:fldCharType="begin"/>
      </w:r>
      <w:r w:rsidRPr="00FE4036">
        <w:instrText xml:space="preserve"> REF _Ref450557809 \h </w:instrText>
      </w:r>
      <w:r w:rsidRPr="00FE4036">
        <w:fldChar w:fldCharType="separate"/>
      </w:r>
      <w:r w:rsidRPr="00FE4036">
        <w:t xml:space="preserve">Figure </w:t>
      </w:r>
      <w:r w:rsidRPr="00FE4036">
        <w:rPr>
          <w:noProof/>
        </w:rPr>
        <w:t>4</w:t>
      </w:r>
      <w:r w:rsidRPr="00FE4036">
        <w:fldChar w:fldCharType="end"/>
      </w:r>
      <w:r w:rsidRPr="00FE4036">
        <w:t xml:space="preserve"> s</w:t>
      </w:r>
      <w:r>
        <w:t xml:space="preserve">hows </w:t>
      </w:r>
      <w:r w:rsidRPr="00FE4036">
        <w:t xml:space="preserve">the </w:t>
      </w:r>
      <w:r w:rsidRPr="00FE4036">
        <w:rPr>
          <w:color w:val="FF0000"/>
        </w:rPr>
        <w:t>“Violent”</w:t>
      </w:r>
      <w:r>
        <w:t xml:space="preserve"> v</w:t>
      </w:r>
      <w:r w:rsidRPr="00FE4036">
        <w:t>alues binned using</w:t>
      </w:r>
      <w:r>
        <w:t xml:space="preserve"> </w:t>
      </w:r>
      <w:r>
        <w:rPr>
          <w:i/>
        </w:rPr>
        <w:t>k</w:t>
      </w:r>
      <w:r>
        <w:t xml:space="preserve"> of 10</w:t>
      </w:r>
      <w:r w:rsidRPr="00FE4036">
        <w:t xml:space="preserve">. </w:t>
      </w:r>
      <w:r w:rsidRPr="00FE4036">
        <w:rPr>
          <w:color w:val="FF0000"/>
        </w:rPr>
        <w:t>This is not one of the preferred methods of binning since outliers may influence the width of the bins.</w:t>
      </w:r>
    </w:p>
    <w:p w:rsidR="00FE4036" w:rsidRDefault="00FE4036" w:rsidP="00FE4036">
      <w:pPr>
        <w:spacing w:after="120"/>
        <w:rPr>
          <w:color w:val="FF0000"/>
        </w:rPr>
      </w:pPr>
    </w:p>
    <w:p w:rsidR="00FE4036" w:rsidRDefault="00FE4036" w:rsidP="00FE4036">
      <w:pPr>
        <w:keepNext/>
        <w:spacing w:after="120"/>
      </w:pPr>
      <w:r>
        <w:rPr>
          <w:noProof/>
          <w:color w:val="FF0000"/>
        </w:rPr>
        <w:drawing>
          <wp:inline distT="0" distB="0" distL="0" distR="0" wp14:anchorId="2D4D4C1D" wp14:editId="096DB96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rPr>
      </w:pPr>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3</w:t>
      </w:r>
      <w:r w:rsidRPr="00FE4036">
        <w:rPr>
          <w:color w:val="FF0000"/>
        </w:rPr>
        <w:fldChar w:fldCharType="end"/>
      </w:r>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k</w:t>
      </w:r>
      <w:r>
        <w:rPr>
          <w:color w:val="FF0000"/>
        </w:rPr>
        <w:t xml:space="preserve"> = 5</w:t>
      </w:r>
    </w:p>
    <w:p w:rsidR="00FE4036" w:rsidRDefault="00FE4036" w:rsidP="00FE4036">
      <w:pPr>
        <w:keepNext/>
        <w:spacing w:after="120"/>
      </w:pPr>
      <w:r>
        <w:rPr>
          <w:noProof/>
          <w:color w:val="FF0000"/>
        </w:rPr>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4">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FE4036" w:rsidRDefault="00FE4036" w:rsidP="00FE4036">
      <w:pPr>
        <w:jc w:val="center"/>
        <w:rPr>
          <w:color w:val="FF0000"/>
          <w:lang w:eastAsia="en-AU"/>
        </w:rPr>
      </w:pPr>
      <w:bookmarkStart w:id="10" w:name="_Ref450557809"/>
      <w:proofErr w:type="gramStart"/>
      <w:r w:rsidRPr="00FE4036">
        <w:rPr>
          <w:color w:val="FF0000"/>
        </w:rPr>
        <w:t xml:space="preserve">Figure </w:t>
      </w:r>
      <w:r w:rsidRPr="00FE4036">
        <w:rPr>
          <w:color w:val="FF0000"/>
        </w:rPr>
        <w:fldChar w:fldCharType="begin"/>
      </w:r>
      <w:r w:rsidRPr="00FE4036">
        <w:rPr>
          <w:color w:val="FF0000"/>
        </w:rPr>
        <w:instrText xml:space="preserve"> SEQ Figure \* ARABIC </w:instrText>
      </w:r>
      <w:r w:rsidRPr="00FE4036">
        <w:rPr>
          <w:color w:val="FF0000"/>
        </w:rPr>
        <w:fldChar w:fldCharType="separate"/>
      </w:r>
      <w:r>
        <w:rPr>
          <w:noProof/>
          <w:color w:val="FF0000"/>
        </w:rPr>
        <w:t>4</w:t>
      </w:r>
      <w:r w:rsidRPr="00FE4036">
        <w:rPr>
          <w:color w:val="FF0000"/>
        </w:rPr>
        <w:fldChar w:fldCharType="end"/>
      </w:r>
      <w:bookmarkEnd w:id="10"/>
      <w:r w:rsidRPr="00FE4036">
        <w:rPr>
          <w:color w:val="FF0000"/>
        </w:rPr>
        <w:t>.</w:t>
      </w:r>
      <w:proofErr w:type="gramEnd"/>
      <w:r w:rsidRPr="00FE4036">
        <w:rPr>
          <w:color w:val="FF0000"/>
        </w:rPr>
        <w:t xml:space="preserve"> Histogram of Equal Width Binned Weight</w:t>
      </w:r>
      <w:r>
        <w:rPr>
          <w:color w:val="FF0000"/>
        </w:rPr>
        <w:t xml:space="preserve"> </w:t>
      </w:r>
      <w:r>
        <w:rPr>
          <w:i/>
          <w:color w:val="FF0000"/>
        </w:rPr>
        <w:t xml:space="preserve">k </w:t>
      </w:r>
      <w:r>
        <w:rPr>
          <w:color w:val="FF0000"/>
        </w:rPr>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 xml:space="preserve">In the Holdout Method, the entire data set </w:t>
      </w:r>
      <w:proofErr w:type="gramStart"/>
      <w:r w:rsidRPr="00D673DF">
        <w:rPr>
          <w:color w:val="FF0000"/>
        </w:rPr>
        <w:t>is randomly partitioned</w:t>
      </w:r>
      <w:proofErr w:type="gramEnd"/>
      <w:r w:rsidRPr="00D673DF">
        <w:rPr>
          <w:color w:val="FF0000"/>
        </w:rPr>
        <w:t xml:space="preserve"> into two independent sets: training set and the test set. The </w:t>
      </w:r>
      <w:r w:rsidRPr="00D673DF">
        <w:rPr>
          <w:color w:val="FF0000"/>
        </w:rPr>
        <w:lastRenderedPageBreak/>
        <w:t xml:space="preserve">training set </w:t>
      </w:r>
      <w:proofErr w:type="gramStart"/>
      <w:r w:rsidRPr="00D673DF">
        <w:rPr>
          <w:color w:val="FF0000"/>
        </w:rPr>
        <w:t>is used</w:t>
      </w:r>
      <w:proofErr w:type="gramEnd"/>
      <w:r w:rsidRPr="00D673DF">
        <w:rPr>
          <w:color w:val="FF0000"/>
        </w:rPr>
        <w:t xml:space="preserve"> for model construction and the test set is used to evaluate the accuracy of the constructed model. In this case, the data </w:t>
      </w:r>
      <w:proofErr w:type="gramStart"/>
      <w:r w:rsidRPr="00D673DF">
        <w:rPr>
          <w:color w:val="FF0000"/>
        </w:rPr>
        <w:t>was partitioned</w:t>
      </w:r>
      <w:proofErr w:type="gramEnd"/>
      <w:r w:rsidRPr="00D673DF">
        <w:rPr>
          <w:color w:val="FF0000"/>
        </w:rPr>
        <w:t xml:space="preserve">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 xml:space="preserve">Decision Tree classification uses a flowchart-like tree structure for classification. In the tree, </w:t>
      </w:r>
      <w:proofErr w:type="gramStart"/>
      <w:r w:rsidRPr="00D673DF">
        <w:rPr>
          <w:color w:val="FF0000"/>
        </w:rPr>
        <w:t>each test on an attribute is represented by a tree node</w:t>
      </w:r>
      <w:proofErr w:type="gramEnd"/>
      <w:r w:rsidRPr="00D673DF">
        <w:rPr>
          <w:color w:val="FF0000"/>
        </w:rPr>
        <w:t>,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 xml:space="preserve">The tree </w:t>
      </w:r>
      <w:proofErr w:type="gramStart"/>
      <w:r w:rsidRPr="00D673DF">
        <w:rPr>
          <w:color w:val="FF0000"/>
        </w:rPr>
        <w:t>is constructed</w:t>
      </w:r>
      <w:proofErr w:type="gramEnd"/>
      <w:r w:rsidRPr="00D673DF">
        <w:rPr>
          <w:color w:val="FF0000"/>
        </w:rPr>
        <w:t xml:space="preserve"> in a divide-and-conquer manner with no backtracking. At the start of tree construction, the training examples are all at the root and </w:t>
      </w:r>
      <w:proofErr w:type="gramStart"/>
      <w:r w:rsidRPr="00D673DF">
        <w:rPr>
          <w:color w:val="FF0000"/>
        </w:rPr>
        <w:t>are partitioned</w:t>
      </w:r>
      <w:proofErr w:type="gramEnd"/>
      <w:r w:rsidRPr="00D673DF">
        <w:rPr>
          <w:color w:val="FF0000"/>
        </w:rPr>
        <w:t xml:space="preserve">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D673DF" w:rsidRDefault="00D673DF" w:rsidP="00D673DF">
      <w:pPr>
        <w:pStyle w:val="Heading4"/>
      </w:pPr>
      <w:r>
        <w:t>Naïve Bayes</w:t>
      </w:r>
    </w:p>
    <w:p w:rsidR="00D673DF" w:rsidRPr="00D673DF" w:rsidRDefault="00D673DF" w:rsidP="00D673DF">
      <w:pPr>
        <w:rPr>
          <w:color w:val="FF0000"/>
        </w:rPr>
      </w:pPr>
      <w:r w:rsidRPr="00D673DF">
        <w:rPr>
          <w:color w:val="FF0000"/>
        </w:rPr>
        <w:t xml:space="preserve">Naïve Bayes classification uses simple probabilistic classifiers based on Bayes’ theorem and assumes the attributes display a strong independence. In </w:t>
      </w:r>
      <w:proofErr w:type="gramStart"/>
      <w:r w:rsidRPr="00D673DF">
        <w:rPr>
          <w:color w:val="FF0000"/>
        </w:rPr>
        <w:t>general</w:t>
      </w:r>
      <w:proofErr w:type="gramEnd"/>
      <w:r w:rsidRPr="00D673DF">
        <w:rPr>
          <w:color w:val="FF0000"/>
        </w:rPr>
        <w:t xml:space="preserve"> terms, Bayes’ theorem describes the probability of an event based on an already observed event.</w:t>
      </w:r>
    </w:p>
    <w:p w:rsidR="00D673DF" w:rsidRPr="00D673DF" w:rsidRDefault="00D673DF" w:rsidP="00D673DF">
      <w:pPr>
        <w:rPr>
          <w:color w:val="FF0000"/>
        </w:rPr>
      </w:pPr>
      <w:r w:rsidRPr="00D673DF">
        <w:rPr>
          <w:color w:val="FF0000"/>
        </w:rPr>
        <w:t xml:space="preserve">Bayes’ theorem </w:t>
      </w:r>
      <w:proofErr w:type="gramStart"/>
      <w:r w:rsidRPr="00D673DF">
        <w:rPr>
          <w:color w:val="FF0000"/>
        </w:rPr>
        <w:t>is formally written</w:t>
      </w:r>
      <w:proofErr w:type="gramEnd"/>
      <w:r w:rsidRPr="00D673DF">
        <w:rPr>
          <w:color w:val="FF0000"/>
        </w:rPr>
        <w:t xml:space="preserve"> as follows:</w:t>
      </w:r>
    </w:p>
    <w:p w:rsidR="00D673DF" w:rsidRPr="00D673DF" w:rsidRDefault="00D673DF" w:rsidP="00D673DF">
      <w:pPr>
        <w:rPr>
          <w:color w:val="FF0000"/>
        </w:rPr>
      </w:pPr>
      <w:r w:rsidRPr="00D673DF">
        <w:rPr>
          <w:color w:val="FF0000"/>
        </w:rPr>
        <w:tab/>
        <w:t xml:space="preserve">Given training data </w:t>
      </w:r>
      <w:r w:rsidRPr="00D673DF">
        <w:rPr>
          <w:b/>
          <w:color w:val="FF0000"/>
        </w:rPr>
        <w:t>X</w:t>
      </w:r>
      <w:r w:rsidRPr="00D673DF">
        <w:rPr>
          <w:color w:val="FF0000"/>
        </w:rPr>
        <w:t xml:space="preserve">, </w:t>
      </w:r>
      <w:r w:rsidRPr="00D673DF">
        <w:rPr>
          <w:i/>
          <w:color w:val="FF0000"/>
        </w:rPr>
        <w:t xml:space="preserve">posteriori probability of a hypothesis </w:t>
      </w:r>
      <w:r w:rsidRPr="00D673DF">
        <w:rPr>
          <w:color w:val="FF0000"/>
        </w:rPr>
        <w:t xml:space="preserve">H, </w:t>
      </w:r>
      <w:proofErr w:type="gramStart"/>
      <w:r w:rsidRPr="00D673DF">
        <w:rPr>
          <w:color w:val="FF0000"/>
        </w:rPr>
        <w:t>P(</w:t>
      </w:r>
      <w:proofErr w:type="gramEnd"/>
      <w:r w:rsidRPr="00D673DF">
        <w:rPr>
          <w:color w:val="FF0000"/>
        </w:rPr>
        <w:t>H|</w:t>
      </w:r>
      <w:r w:rsidRPr="00D673DF">
        <w:rPr>
          <w:b/>
          <w:color w:val="FF0000"/>
        </w:rPr>
        <w:t>X</w:t>
      </w:r>
      <w:r w:rsidRPr="00D673DF">
        <w:rPr>
          <w:color w:val="FF0000"/>
        </w:rPr>
        <w:t>):</w:t>
      </w:r>
    </w:p>
    <w:p w:rsidR="00D673DF" w:rsidRPr="00D673DF" w:rsidRDefault="00D673DF" w:rsidP="00D673DF">
      <w:pPr>
        <w:rPr>
          <w:color w:val="FF0000"/>
        </w:rPr>
      </w:pPr>
      <m:oMathPara>
        <m:oMath>
          <m:r>
            <w:rPr>
              <w:rFonts w:ascii="Cambria Math" w:hAnsi="Cambria Math"/>
              <w:color w:val="FF0000"/>
            </w:rPr>
            <m:t>P</m:t>
          </m:r>
          <m:d>
            <m:dPr>
              <m:ctrlPr>
                <w:rPr>
                  <w:rFonts w:ascii="Cambria Math" w:hAnsi="Cambria Math"/>
                  <w:i/>
                  <w:color w:val="FF0000"/>
                </w:rPr>
              </m:ctrlPr>
            </m:dPr>
            <m:e>
              <m:r>
                <w:rPr>
                  <w:rFonts w:ascii="Cambria Math" w:hAnsi="Cambria Math"/>
                  <w:color w:val="FF0000"/>
                </w:rPr>
                <m:t>H</m:t>
              </m:r>
            </m:e>
            <m:e>
              <m:r>
                <m:rPr>
                  <m:sty m:val="b"/>
                </m:rPr>
                <w:rPr>
                  <w:rFonts w:ascii="Cambria Math" w:hAnsi="Cambria Math"/>
                  <w:color w:val="FF0000"/>
                </w:rPr>
                <m:t>X</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P</m:t>
              </m:r>
              <m:d>
                <m:dPr>
                  <m:ctrlPr>
                    <w:rPr>
                      <w:rFonts w:ascii="Cambria Math" w:hAnsi="Cambria Math"/>
                      <w:i/>
                      <w:color w:val="FF0000"/>
                    </w:rPr>
                  </m:ctrlPr>
                </m:dPr>
                <m:e>
                  <m:r>
                    <m:rPr>
                      <m:sty m:val="b"/>
                    </m:rPr>
                    <w:rPr>
                      <w:rFonts w:ascii="Cambria Math" w:hAnsi="Cambria Math"/>
                      <w:color w:val="FF0000"/>
                    </w:rPr>
                    <m:t>X</m:t>
                  </m:r>
                </m:e>
                <m:e>
                  <m:r>
                    <w:rPr>
                      <w:rFonts w:ascii="Cambria Math" w:hAnsi="Cambria Math"/>
                      <w:color w:val="FF0000"/>
                    </w:rPr>
                    <m:t>H</m:t>
                  </m:r>
                </m:e>
              </m:d>
              <m:r>
                <w:rPr>
                  <w:rFonts w:ascii="Cambria Math" w:hAnsi="Cambria Math"/>
                  <w:color w:val="FF0000"/>
                </w:rPr>
                <m:t>P(H)</m:t>
              </m:r>
            </m:num>
            <m:den>
              <m:r>
                <w:rPr>
                  <w:rFonts w:ascii="Cambria Math" w:hAnsi="Cambria Math"/>
                  <w:color w:val="FF0000"/>
                </w:rPr>
                <m:t>P(</m:t>
              </m:r>
              <m:r>
                <m:rPr>
                  <m:sty m:val="b"/>
                </m:rPr>
                <w:rPr>
                  <w:rFonts w:ascii="Cambria Math" w:hAnsi="Cambria Math"/>
                  <w:color w:val="FF0000"/>
                </w:rPr>
                <m:t>X</m:t>
              </m:r>
              <m:r>
                <m:rPr>
                  <m:sty m:val="bi"/>
                </m:rPr>
                <w:rPr>
                  <w:rFonts w:ascii="Cambria Math" w:hAnsi="Cambria Math"/>
                  <w:color w:val="FF0000"/>
                </w:rPr>
                <m:t>)</m:t>
              </m:r>
            </m:den>
          </m:f>
        </m:oMath>
      </m:oMathPara>
    </w:p>
    <w:p w:rsidR="00D673DF" w:rsidRPr="00D673DF" w:rsidRDefault="00D673DF" w:rsidP="00D673DF">
      <w:pPr>
        <w:rPr>
          <w:color w:val="FF0000"/>
        </w:rPr>
      </w:pPr>
      <w:r w:rsidRPr="00D673DF">
        <w:rPr>
          <w:color w:val="FF0000"/>
        </w:rPr>
        <w:t xml:space="preserve">The theorem is used to determine the posteriori probability </w:t>
      </w:r>
      <w:proofErr w:type="gramStart"/>
      <w:r w:rsidRPr="00D673DF">
        <w:rPr>
          <w:color w:val="FF0000"/>
        </w:rPr>
        <w:t>P(</w:t>
      </w:r>
      <w:proofErr w:type="gramEnd"/>
      <w:r w:rsidRPr="00D673DF">
        <w:rPr>
          <w:color w:val="FF0000"/>
        </w:rPr>
        <w:t xml:space="preserve">H|X) that the hypothesis holds given the observed data sample X, or in simpler terms the likelihood of the hypothesis given prior evidence, for each classification. The classification with the highest probability </w:t>
      </w:r>
      <w:proofErr w:type="gramStart"/>
      <w:r w:rsidRPr="00D673DF">
        <w:rPr>
          <w:color w:val="FF0000"/>
        </w:rPr>
        <w:t>is assigned</w:t>
      </w:r>
      <w:proofErr w:type="gramEnd"/>
      <w:r w:rsidRPr="00D673DF">
        <w:rPr>
          <w:color w:val="FF0000"/>
        </w:rPr>
        <w:t xml:space="preserve"> for that data.</w:t>
      </w:r>
    </w:p>
    <w:p w:rsidR="00D673DF" w:rsidRPr="004C7A7A" w:rsidRDefault="00D673DF" w:rsidP="00D673DF">
      <w:pPr>
        <w:pStyle w:val="Heading4"/>
      </w:pPr>
      <w:r>
        <w:t>Random Forest</w:t>
      </w:r>
    </w:p>
    <w:p w:rsidR="00D673DF" w:rsidRPr="00D673DF" w:rsidRDefault="00D673DF" w:rsidP="00D673DF">
      <w:pPr>
        <w:pStyle w:val="BodyTextIndent"/>
        <w:spacing w:after="120"/>
        <w:ind w:firstLine="0"/>
        <w:rPr>
          <w:color w:val="FF0000"/>
        </w:rPr>
      </w:pPr>
      <w:r w:rsidRPr="00D673DF">
        <w:rPr>
          <w:color w:val="FF0000"/>
        </w:rPr>
        <w:t xml:space="preserve">Random Forest classification is similar to the decision tree classification. The algorithm takes each classifying attribute and generates a decision tree using a random selection of attributes at each node to determine the split. Each sample </w:t>
      </w:r>
      <w:proofErr w:type="gramStart"/>
      <w:r w:rsidRPr="00D673DF">
        <w:rPr>
          <w:color w:val="FF0000"/>
        </w:rPr>
        <w:t>is fed</w:t>
      </w:r>
      <w:proofErr w:type="gramEnd"/>
      <w:r w:rsidRPr="00D673DF">
        <w:rPr>
          <w:color w:val="FF0000"/>
        </w:rPr>
        <w:t xml:space="preserve"> through each of the decision trees to determine a result classification and each of the resulting classifications are tallied with the most popular classification being assigned.</w:t>
      </w:r>
    </w:p>
    <w:p w:rsidR="00D673DF" w:rsidRPr="00D673DF" w:rsidRDefault="00D673DF" w:rsidP="00D673DF">
      <w:pPr>
        <w:pStyle w:val="BodyTextIndent"/>
        <w:spacing w:after="120"/>
        <w:ind w:firstLine="0"/>
        <w:rPr>
          <w:color w:val="FF0000"/>
        </w:rPr>
      </w:pPr>
      <w:r w:rsidRPr="00D673DF">
        <w:rPr>
          <w:color w:val="FF0000"/>
        </w:rPr>
        <w:t xml:space="preserve">More formally, each tree </w:t>
      </w:r>
      <w:proofErr w:type="gramStart"/>
      <w:r w:rsidRPr="00D673DF">
        <w:rPr>
          <w:color w:val="FF0000"/>
        </w:rPr>
        <w:t>is constructed</w:t>
      </w:r>
      <w:proofErr w:type="gramEnd"/>
      <w:r w:rsidRPr="00D673DF">
        <w:rPr>
          <w:color w:val="FF0000"/>
        </w:rPr>
        <w:t xml:space="preserve"> as follows:</w:t>
      </w:r>
    </w:p>
    <w:p w:rsidR="00D673DF" w:rsidRPr="00D673DF" w:rsidRDefault="00D673DF" w:rsidP="00D673DF">
      <w:pPr>
        <w:pStyle w:val="BodyTextIndent"/>
        <w:spacing w:after="120"/>
        <w:ind w:firstLine="0"/>
        <w:contextualSpacing/>
        <w:rPr>
          <w:color w:val="FF0000"/>
        </w:rPr>
      </w:pPr>
      <w:r w:rsidRPr="00D673DF">
        <w:rPr>
          <w:color w:val="FF0000"/>
        </w:rPr>
        <w:tab/>
        <w:t>Let N be the number of cases in the training set.</w:t>
      </w:r>
    </w:p>
    <w:p w:rsidR="00D673DF" w:rsidRPr="00D673DF" w:rsidRDefault="00D673DF" w:rsidP="00D673DF">
      <w:pPr>
        <w:pStyle w:val="BodyTextIndent"/>
        <w:spacing w:after="120"/>
        <w:ind w:firstLine="0"/>
        <w:contextualSpacing/>
        <w:rPr>
          <w:color w:val="FF0000"/>
        </w:rPr>
      </w:pPr>
      <w:r w:rsidRPr="00D673DF">
        <w:rPr>
          <w:color w:val="FF0000"/>
        </w:rPr>
        <w:tab/>
        <w:t xml:space="preserve">Let </w:t>
      </w:r>
      <w:proofErr w:type="spellStart"/>
      <w:r w:rsidRPr="00D673DF">
        <w:rPr>
          <w:color w:val="FF0000"/>
        </w:rPr>
        <w:t>M</w:t>
      </w:r>
      <w:proofErr w:type="spellEnd"/>
      <w:r w:rsidRPr="00D673DF">
        <w:rPr>
          <w:color w:val="FF0000"/>
        </w:rPr>
        <w:t xml:space="preserve"> be the number of input variables</w:t>
      </w:r>
    </w:p>
    <w:p w:rsidR="00D673DF" w:rsidRPr="00D673DF" w:rsidRDefault="00D673DF" w:rsidP="00D673DF">
      <w:pPr>
        <w:pStyle w:val="BodyTextIndent"/>
        <w:spacing w:after="120"/>
        <w:ind w:firstLine="0"/>
        <w:rPr>
          <w:color w:val="FF0000"/>
        </w:rPr>
      </w:pPr>
      <w:r w:rsidRPr="00D673DF">
        <w:rPr>
          <w:color w:val="FF0000"/>
        </w:rPr>
        <w:tab/>
        <w:t>For a number m &lt; M (constant throughout the forest growing), select m variables at random out of the input variables for each node and use them to split the node.</w:t>
      </w:r>
    </w:p>
    <w:p w:rsidR="00D673DF" w:rsidRPr="00D673DF" w:rsidRDefault="00D673DF" w:rsidP="00D673DF">
      <w:pPr>
        <w:pStyle w:val="Heading3"/>
      </w:pPr>
      <w:r>
        <w:t xml:space="preserve">Frequent </w:t>
      </w:r>
      <w:proofErr w:type="spellStart"/>
      <w:r>
        <w:t>Itemsets</w:t>
      </w:r>
      <w:proofErr w:type="spellEnd"/>
      <w:r>
        <w:t xml:space="preserve"> - </w:t>
      </w:r>
      <w:proofErr w:type="spellStart"/>
      <w:r w:rsidRPr="00BD5D41">
        <w:t>A</w:t>
      </w:r>
      <w:r>
        <w:t>rules</w:t>
      </w:r>
      <w:proofErr w:type="spellEnd"/>
    </w:p>
    <w:p w:rsidR="00D673DF" w:rsidRDefault="00D673DF" w:rsidP="00D673DF">
      <w:pPr>
        <w:rPr>
          <w:color w:val="FF0000"/>
        </w:rPr>
      </w:pPr>
      <w:r w:rsidRPr="00BD5D41">
        <w:rPr>
          <w:color w:val="FF0000"/>
        </w:rPr>
        <w:t>The statistical computing environment and language R contains a package ‘</w:t>
      </w:r>
      <w:proofErr w:type="spellStart"/>
      <w:r w:rsidRPr="00BD5D41">
        <w:rPr>
          <w:color w:val="FF0000"/>
        </w:rPr>
        <w:t>arules</w:t>
      </w:r>
      <w:proofErr w:type="spellEnd"/>
      <w:r w:rsidRPr="00BD5D41">
        <w:rPr>
          <w:color w:val="FF0000"/>
        </w:rPr>
        <w:t xml:space="preserve">’ to assist in frequent </w:t>
      </w:r>
      <w:proofErr w:type="spellStart"/>
      <w:r w:rsidRPr="00BD5D41">
        <w:rPr>
          <w:color w:val="FF0000"/>
        </w:rPr>
        <w:t>itemset</w:t>
      </w:r>
      <w:proofErr w:type="spellEnd"/>
      <w:r w:rsidRPr="00BD5D41">
        <w:rPr>
          <w:color w:val="FF0000"/>
        </w:rPr>
        <w:t xml:space="preserve"> or association rule mining. There are two specific tools in the </w:t>
      </w:r>
      <w:proofErr w:type="spellStart"/>
      <w:r w:rsidRPr="00BD5D41">
        <w:rPr>
          <w:color w:val="FF0000"/>
        </w:rPr>
        <w:t>arules</w:t>
      </w:r>
      <w:proofErr w:type="spellEnd"/>
      <w:r w:rsidRPr="00BD5D41">
        <w:rPr>
          <w:color w:val="FF0000"/>
        </w:rPr>
        <w:t xml:space="preserve"> package that </w:t>
      </w:r>
      <w:proofErr w:type="gramStart"/>
      <w:r w:rsidRPr="00BD5D41">
        <w:rPr>
          <w:color w:val="FF0000"/>
        </w:rPr>
        <w:t>will be used</w:t>
      </w:r>
      <w:proofErr w:type="gramEnd"/>
      <w:r w:rsidRPr="00BD5D41">
        <w:rPr>
          <w:color w:val="FF0000"/>
        </w:rPr>
        <w:t xml:space="preserve"> for this analysis: </w:t>
      </w:r>
      <w:proofErr w:type="spellStart"/>
      <w:r w:rsidRPr="00BD5D41">
        <w:rPr>
          <w:color w:val="FF0000"/>
        </w:rPr>
        <w:t>Apriori</w:t>
      </w:r>
      <w:proofErr w:type="spellEnd"/>
      <w:r w:rsidRPr="00BD5D41">
        <w:rPr>
          <w:color w:val="FF0000"/>
        </w:rPr>
        <w:t xml:space="preserve"> and </w:t>
      </w:r>
      <w:proofErr w:type="spellStart"/>
      <w:r w:rsidRPr="00BD5D41">
        <w:rPr>
          <w:color w:val="FF0000"/>
        </w:rPr>
        <w:t>Eclat</w:t>
      </w:r>
      <w:proofErr w:type="spellEnd"/>
      <w:r w:rsidRPr="00BD5D41">
        <w:rPr>
          <w:color w:val="FF0000"/>
        </w:rPr>
        <w:t>.</w:t>
      </w:r>
    </w:p>
    <w:p w:rsidR="00D5054B" w:rsidRPr="00BD5D41" w:rsidRDefault="00D5054B" w:rsidP="00D673DF">
      <w:pPr>
        <w:pStyle w:val="Heading4"/>
      </w:pPr>
      <w:proofErr w:type="spellStart"/>
      <w:r w:rsidRPr="00BD5D41">
        <w:t>Apriori</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Apriori</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w:t>
      </w:r>
      <w:proofErr w:type="gramStart"/>
      <w:r w:rsidRPr="00BD5D41">
        <w:rPr>
          <w:color w:val="FF0000"/>
        </w:rPr>
        <w:t>is used</w:t>
      </w:r>
      <w:proofErr w:type="gramEnd"/>
      <w:r w:rsidRPr="00BD5D41">
        <w:rPr>
          <w:color w:val="FF0000"/>
        </w:rPr>
        <w:t xml:space="preserve"> to mine frequent datasets, association rules, or association </w:t>
      </w:r>
      <w:proofErr w:type="spellStart"/>
      <w:r w:rsidRPr="00BD5D41">
        <w:rPr>
          <w:color w:val="FF0000"/>
        </w:rPr>
        <w:t>hyperedges</w:t>
      </w:r>
      <w:proofErr w:type="spellEnd"/>
      <w:r w:rsidRPr="00BD5D41">
        <w:rPr>
          <w:color w:val="FF0000"/>
        </w:rPr>
        <w:t xml:space="preserve"> using the </w:t>
      </w:r>
      <w:proofErr w:type="spellStart"/>
      <w:r w:rsidRPr="00BD5D41">
        <w:rPr>
          <w:color w:val="FF0000"/>
        </w:rPr>
        <w:t>Apriori</w:t>
      </w:r>
      <w:proofErr w:type="spellEnd"/>
      <w:r w:rsidRPr="00BD5D41">
        <w:rPr>
          <w:color w:val="FF0000"/>
        </w:rPr>
        <w:t xml:space="preserve"> </w:t>
      </w:r>
      <w:r w:rsidRPr="00BD5D41">
        <w:rPr>
          <w:color w:val="FF0000"/>
        </w:rPr>
        <w:lastRenderedPageBreak/>
        <w:t xml:space="preserve">algorithm. The </w:t>
      </w:r>
      <w:proofErr w:type="spellStart"/>
      <w:r w:rsidRPr="00BD5D41">
        <w:rPr>
          <w:color w:val="FF0000"/>
        </w:rPr>
        <w:t>Apriori</w:t>
      </w:r>
      <w:proofErr w:type="spellEnd"/>
      <w:r w:rsidRPr="00BD5D41">
        <w:rPr>
          <w:color w:val="FF0000"/>
        </w:rPr>
        <w:t xml:space="preserve"> algorithm conducts </w:t>
      </w:r>
      <w:proofErr w:type="gramStart"/>
      <w:r w:rsidRPr="00BD5D41">
        <w:rPr>
          <w:color w:val="FF0000"/>
        </w:rPr>
        <w:t>level-wise</w:t>
      </w:r>
      <w:proofErr w:type="gramEnd"/>
      <w:r w:rsidRPr="00BD5D41">
        <w:rPr>
          <w:color w:val="FF0000"/>
        </w:rPr>
        <w:t xml:space="preserve"> searches for frequent </w:t>
      </w:r>
      <w:proofErr w:type="spellStart"/>
      <w:r w:rsidRPr="00BD5D41">
        <w:rPr>
          <w:color w:val="FF0000"/>
        </w:rPr>
        <w:t>itemsets</w:t>
      </w:r>
      <w:proofErr w:type="spellEnd"/>
      <w:r w:rsidRPr="00BD5D41">
        <w:rPr>
          <w:color w:val="FF0000"/>
        </w:rPr>
        <w:t xml:space="preserve"> as follows:</w:t>
      </w:r>
    </w:p>
    <w:p w:rsidR="00D5054B" w:rsidRPr="00BD5D41" w:rsidRDefault="00D5054B" w:rsidP="00D5054B">
      <w:pPr>
        <w:pStyle w:val="BodyTextIndent"/>
        <w:spacing w:after="120"/>
        <w:contextualSpacing/>
        <w:rPr>
          <w:color w:val="FF0000"/>
        </w:rPr>
      </w:pPr>
      <w:proofErr w:type="spellStart"/>
      <w:r w:rsidRPr="00BD5D41">
        <w:rPr>
          <w:color w:val="FF0000"/>
        </w:rPr>
        <w:t>C</w:t>
      </w:r>
      <w:r w:rsidRPr="00BD5D41">
        <w:rPr>
          <w:color w:val="FF0000"/>
          <w:vertAlign w:val="subscript"/>
        </w:rPr>
        <w:t>k</w:t>
      </w:r>
      <w:proofErr w:type="spellEnd"/>
      <w:r w:rsidRPr="00BD5D41">
        <w:rPr>
          <w:color w:val="FF0000"/>
        </w:rPr>
        <w:t xml:space="preserve">: Candidate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contextualSpacing/>
        <w:rPr>
          <w:color w:val="FF0000"/>
        </w:rPr>
      </w:pPr>
      <w:proofErr w:type="spellStart"/>
      <w:proofErr w:type="gramStart"/>
      <w:r w:rsidRPr="00BD5D41">
        <w:rPr>
          <w:color w:val="FF0000"/>
        </w:rPr>
        <w:t>L</w:t>
      </w:r>
      <w:r w:rsidRPr="00BD5D41">
        <w:rPr>
          <w:color w:val="FF0000"/>
          <w:vertAlign w:val="subscript"/>
        </w:rPr>
        <w:t>k</w:t>
      </w:r>
      <w:proofErr w:type="spellEnd"/>
      <w:r w:rsidRPr="00BD5D41">
        <w:rPr>
          <w:color w:val="FF0000"/>
        </w:rPr>
        <w:t xml:space="preserve"> :</w:t>
      </w:r>
      <w:proofErr w:type="gramEnd"/>
      <w:r w:rsidRPr="00BD5D41">
        <w:rPr>
          <w:color w:val="FF0000"/>
        </w:rPr>
        <w:t xml:space="preserve"> frequent </w:t>
      </w:r>
      <w:proofErr w:type="spellStart"/>
      <w:r w:rsidRPr="00BD5D41">
        <w:rPr>
          <w:color w:val="FF0000"/>
        </w:rPr>
        <w:t>itemset</w:t>
      </w:r>
      <w:proofErr w:type="spellEnd"/>
      <w:r w:rsidRPr="00BD5D41">
        <w:rPr>
          <w:color w:val="FF0000"/>
        </w:rPr>
        <w:t xml:space="preserve"> of size k</w:t>
      </w:r>
    </w:p>
    <w:p w:rsidR="00D5054B" w:rsidRPr="00BD5D41" w:rsidRDefault="00D5054B" w:rsidP="00D5054B">
      <w:pPr>
        <w:pStyle w:val="BodyTextIndent"/>
        <w:spacing w:after="120"/>
        <w:rPr>
          <w:color w:val="FF0000"/>
        </w:rPr>
      </w:pPr>
      <w:r w:rsidRPr="00BD5D41">
        <w:rPr>
          <w:color w:val="FF0000"/>
        </w:rPr>
        <w:t>L</w:t>
      </w:r>
      <w:r w:rsidRPr="00BD5D41">
        <w:rPr>
          <w:color w:val="FF0000"/>
          <w:vertAlign w:val="subscript"/>
        </w:rPr>
        <w:t>1</w:t>
      </w:r>
      <w:r w:rsidRPr="00BD5D41">
        <w:rPr>
          <w:color w:val="FF0000"/>
        </w:rPr>
        <w:t xml:space="preserve"> = {frequent items};</w:t>
      </w:r>
    </w:p>
    <w:p w:rsidR="00D5054B" w:rsidRPr="00BD5D41" w:rsidRDefault="00D5054B" w:rsidP="00D5054B">
      <w:pPr>
        <w:pStyle w:val="BodyTextIndent"/>
        <w:spacing w:after="120"/>
        <w:contextualSpacing/>
        <w:rPr>
          <w:color w:val="FF0000"/>
        </w:rPr>
      </w:pPr>
      <w:proofErr w:type="gramStart"/>
      <w:r w:rsidRPr="00BD5D41">
        <w:rPr>
          <w:color w:val="FF0000"/>
        </w:rPr>
        <w:t>for</w:t>
      </w:r>
      <w:proofErr w:type="gramEnd"/>
      <w:r w:rsidRPr="00BD5D41">
        <w:rPr>
          <w:color w:val="FF0000"/>
        </w:rPr>
        <w:t xml:space="preserve"> (k = 1; </w:t>
      </w:r>
      <w:proofErr w:type="spellStart"/>
      <w:r w:rsidRPr="00BD5D41">
        <w:rPr>
          <w:color w:val="FF0000"/>
        </w:rPr>
        <w:t>L</w:t>
      </w:r>
      <w:r w:rsidRPr="00BD5D41">
        <w:rPr>
          <w:color w:val="FF0000"/>
          <w:vertAlign w:val="subscript"/>
        </w:rPr>
        <w:t>k</w:t>
      </w:r>
      <w:proofErr w:type="spellEnd"/>
      <w:r w:rsidRPr="00BD5D41">
        <w:rPr>
          <w:color w:val="FF0000"/>
        </w:rPr>
        <w:t xml:space="preserve"> != Ø; k++) do begin</w:t>
      </w:r>
    </w:p>
    <w:p w:rsidR="00D5054B" w:rsidRPr="00BD5D41" w:rsidRDefault="00D5054B" w:rsidP="00D5054B">
      <w:pPr>
        <w:pStyle w:val="BodyTextIndent"/>
        <w:spacing w:after="120"/>
        <w:ind w:firstLine="720"/>
        <w:contextualSpacing/>
        <w:rPr>
          <w:color w:val="FF0000"/>
        </w:rPr>
      </w:pPr>
      <w:r w:rsidRPr="00BD5D41">
        <w:rPr>
          <w:color w:val="FF0000"/>
        </w:rPr>
        <w:t>C</w:t>
      </w:r>
      <w:r w:rsidRPr="00BD5D41">
        <w:rPr>
          <w:color w:val="FF0000"/>
          <w:vertAlign w:val="subscript"/>
        </w:rPr>
        <w:t>k+1</w:t>
      </w:r>
      <w:r w:rsidRPr="00BD5D41">
        <w:rPr>
          <w:color w:val="FF0000"/>
        </w:rPr>
        <w:t xml:space="preserve"> = candidates generated from </w:t>
      </w:r>
      <w:proofErr w:type="spellStart"/>
      <w:r w:rsidRPr="00BD5D41">
        <w:rPr>
          <w:color w:val="FF0000"/>
        </w:rPr>
        <w:t>L</w:t>
      </w:r>
      <w:r w:rsidRPr="00BD5D41">
        <w:rPr>
          <w:color w:val="FF0000"/>
          <w:vertAlign w:val="subscript"/>
        </w:rPr>
        <w:t>k</w:t>
      </w:r>
      <w:proofErr w:type="spellEnd"/>
      <w:r w:rsidRPr="00BD5D41">
        <w:rPr>
          <w:color w:val="FF0000"/>
        </w:rPr>
        <w:t>;</w:t>
      </w:r>
    </w:p>
    <w:p w:rsidR="00D5054B" w:rsidRPr="00BD5D41" w:rsidRDefault="00D5054B" w:rsidP="00D5054B">
      <w:pPr>
        <w:pStyle w:val="BodyTextIndent"/>
        <w:spacing w:after="120"/>
        <w:ind w:firstLine="720"/>
        <w:contextualSpacing/>
        <w:rPr>
          <w:color w:val="FF0000"/>
        </w:rPr>
      </w:pPr>
      <w:proofErr w:type="gramStart"/>
      <w:r w:rsidRPr="00BD5D41">
        <w:rPr>
          <w:color w:val="FF0000"/>
        </w:rPr>
        <w:t>for</w:t>
      </w:r>
      <w:proofErr w:type="gramEnd"/>
      <w:r w:rsidRPr="00BD5D41">
        <w:rPr>
          <w:color w:val="FF0000"/>
        </w:rPr>
        <w:t xml:space="preserve"> each transaction </w:t>
      </w:r>
      <w:r w:rsidRPr="00BD5D41">
        <w:rPr>
          <w:i/>
          <w:color w:val="FF0000"/>
        </w:rPr>
        <w:t>t</w:t>
      </w:r>
      <w:r w:rsidRPr="00BD5D41">
        <w:rPr>
          <w:color w:val="FF0000"/>
        </w:rPr>
        <w:t xml:space="preserve"> in database do</w:t>
      </w:r>
    </w:p>
    <w:p w:rsidR="00D5054B" w:rsidRPr="00BD5D41" w:rsidRDefault="00D5054B" w:rsidP="00D5054B">
      <w:pPr>
        <w:pStyle w:val="BodyTextIndent"/>
        <w:spacing w:after="120"/>
        <w:ind w:left="1440" w:hanging="360"/>
        <w:contextualSpacing/>
        <w:rPr>
          <w:color w:val="FF0000"/>
        </w:rPr>
      </w:pPr>
      <w:proofErr w:type="gramStart"/>
      <w:r w:rsidRPr="00BD5D41">
        <w:rPr>
          <w:color w:val="FF0000"/>
        </w:rPr>
        <w:t>increment</w:t>
      </w:r>
      <w:proofErr w:type="gramEnd"/>
      <w:r w:rsidRPr="00BD5D41">
        <w:rPr>
          <w:color w:val="FF0000"/>
        </w:rPr>
        <w:t xml:space="preserve"> the count of all candidates in C</w:t>
      </w:r>
      <w:r w:rsidRPr="00BD5D41">
        <w:rPr>
          <w:color w:val="FF0000"/>
          <w:vertAlign w:val="subscript"/>
        </w:rPr>
        <w:t>k+1</w:t>
      </w:r>
      <w:r w:rsidRPr="00BD5D41">
        <w:rPr>
          <w:color w:val="FF0000"/>
        </w:rPr>
        <w:t xml:space="preserve"> that are contained in </w:t>
      </w:r>
      <w:r w:rsidRPr="00BD5D41">
        <w:rPr>
          <w:i/>
          <w:color w:val="FF0000"/>
        </w:rPr>
        <w:t>t</w:t>
      </w:r>
    </w:p>
    <w:p w:rsidR="00D5054B" w:rsidRPr="00BD5D41" w:rsidRDefault="00D5054B" w:rsidP="00D5054B">
      <w:pPr>
        <w:pStyle w:val="BodyTextIndent"/>
        <w:spacing w:after="120"/>
        <w:ind w:firstLine="720"/>
        <w:contextualSpacing/>
        <w:rPr>
          <w:color w:val="FF0000"/>
        </w:rPr>
      </w:pPr>
      <w:r w:rsidRPr="00BD5D41">
        <w:rPr>
          <w:color w:val="FF0000"/>
        </w:rPr>
        <w:t>L</w:t>
      </w:r>
      <w:r w:rsidRPr="00BD5D41">
        <w:rPr>
          <w:color w:val="FF0000"/>
          <w:vertAlign w:val="subscript"/>
        </w:rPr>
        <w:t>k+1</w:t>
      </w:r>
      <w:r w:rsidRPr="00BD5D41">
        <w:rPr>
          <w:color w:val="FF0000"/>
        </w:rPr>
        <w:t xml:space="preserve"> = candidates in C</w:t>
      </w:r>
      <w:r w:rsidRPr="00BD5D41">
        <w:rPr>
          <w:color w:val="FF0000"/>
          <w:vertAlign w:val="subscript"/>
        </w:rPr>
        <w:t>k+1</w:t>
      </w:r>
      <w:r w:rsidRPr="00BD5D41">
        <w:rPr>
          <w:color w:val="FF0000"/>
        </w:rPr>
        <w:t xml:space="preserve"> with </w:t>
      </w:r>
      <w:proofErr w:type="spellStart"/>
      <w:r w:rsidRPr="00BD5D41">
        <w:rPr>
          <w:color w:val="FF0000"/>
        </w:rPr>
        <w:t>min_support</w:t>
      </w:r>
      <w:proofErr w:type="spellEnd"/>
    </w:p>
    <w:p w:rsidR="00D5054B" w:rsidRPr="00BD5D41" w:rsidRDefault="00D5054B" w:rsidP="00D5054B">
      <w:pPr>
        <w:pStyle w:val="BodyTextIndent"/>
        <w:spacing w:after="120"/>
        <w:ind w:firstLine="720"/>
        <w:contextualSpacing/>
        <w:rPr>
          <w:color w:val="FF0000"/>
        </w:rPr>
      </w:pPr>
      <w:proofErr w:type="gramStart"/>
      <w:r w:rsidRPr="00BD5D41">
        <w:rPr>
          <w:color w:val="FF0000"/>
        </w:rPr>
        <w:t>end</w:t>
      </w:r>
      <w:proofErr w:type="gramEnd"/>
    </w:p>
    <w:p w:rsidR="00D5054B" w:rsidRPr="00BD5D41" w:rsidRDefault="00D5054B" w:rsidP="00D5054B">
      <w:pPr>
        <w:pStyle w:val="BodyTextIndent"/>
        <w:spacing w:after="120"/>
        <w:rPr>
          <w:color w:val="FF0000"/>
        </w:rPr>
      </w:pPr>
      <w:proofErr w:type="gramStart"/>
      <w:r w:rsidRPr="00BD5D41">
        <w:rPr>
          <w:color w:val="FF0000"/>
        </w:rPr>
        <w:t>return</w:t>
      </w:r>
      <w:proofErr w:type="gramEnd"/>
      <w:r w:rsidRPr="00BD5D41">
        <w:rPr>
          <w:color w:val="FF0000"/>
        </w:rPr>
        <w:t xml:space="preserve"> </w:t>
      </w:r>
      <w:proofErr w:type="spellStart"/>
      <w:r w:rsidRPr="00BD5D41">
        <w:rPr>
          <w:rFonts w:ascii="Calibri" w:hAnsi="Calibri" w:cs="Calibri"/>
          <w:color w:val="FF0000"/>
        </w:rPr>
        <w:t>U</w:t>
      </w:r>
      <w:r w:rsidRPr="00BD5D41">
        <w:rPr>
          <w:color w:val="FF0000"/>
          <w:vertAlign w:val="subscript"/>
        </w:rPr>
        <w:t>k</w:t>
      </w:r>
      <w:proofErr w:type="spellEnd"/>
      <w:r w:rsidRPr="00BD5D41">
        <w:rPr>
          <w:color w:val="FF0000"/>
        </w:rPr>
        <w:t xml:space="preserve"> </w:t>
      </w:r>
      <w:proofErr w:type="spellStart"/>
      <w:r w:rsidRPr="00BD5D41">
        <w:rPr>
          <w:color w:val="FF0000"/>
        </w:rPr>
        <w:t>L</w:t>
      </w:r>
      <w:r w:rsidRPr="00BD5D41">
        <w:rPr>
          <w:color w:val="FF0000"/>
          <w:vertAlign w:val="subscript"/>
        </w:rPr>
        <w:t>k</w:t>
      </w:r>
      <w:proofErr w:type="spellEnd"/>
      <w:r w:rsidRPr="00BD5D41">
        <w:rPr>
          <w:color w:val="FF0000"/>
        </w:rPr>
        <w:t>;</w:t>
      </w:r>
    </w:p>
    <w:p w:rsidR="00D5054B" w:rsidRPr="00BD5D41" w:rsidRDefault="00D5054B" w:rsidP="00D5054B">
      <w:pPr>
        <w:pStyle w:val="BodyTextIndent"/>
        <w:spacing w:after="120"/>
        <w:ind w:firstLine="0"/>
        <w:rPr>
          <w:color w:val="FF0000"/>
        </w:rPr>
      </w:pPr>
      <w:r w:rsidRPr="00BD5D41">
        <w:rPr>
          <w:color w:val="FF0000"/>
        </w:rPr>
        <w:t xml:space="preserve">There are a few disadvantages of the </w:t>
      </w:r>
      <w:proofErr w:type="spellStart"/>
      <w:r w:rsidRPr="00BD5D41">
        <w:rPr>
          <w:color w:val="FF0000"/>
        </w:rPr>
        <w:t>Apriori</w:t>
      </w:r>
      <w:proofErr w:type="spellEnd"/>
      <w:r w:rsidRPr="00BD5D41">
        <w:rPr>
          <w:color w:val="FF0000"/>
        </w:rPr>
        <w:t xml:space="preserve"> algorithm. It requires multiple scans of the database, specifically </w:t>
      </w:r>
      <w:r w:rsidRPr="00BD5D41">
        <w:rPr>
          <w:i/>
          <w:color w:val="FF0000"/>
        </w:rPr>
        <w:t>n</w:t>
      </w:r>
      <w:r w:rsidRPr="00BD5D41">
        <w:rPr>
          <w:color w:val="FF0000"/>
        </w:rPr>
        <w:t xml:space="preserve"> + </w:t>
      </w:r>
      <w:proofErr w:type="gramStart"/>
      <w:r w:rsidRPr="00BD5D41">
        <w:rPr>
          <w:color w:val="FF0000"/>
        </w:rPr>
        <w:t>1</w:t>
      </w:r>
      <w:proofErr w:type="gramEnd"/>
      <w:r w:rsidRPr="00BD5D41">
        <w:rPr>
          <w:color w:val="FF0000"/>
        </w:rPr>
        <w:t xml:space="preserve">, where </w:t>
      </w:r>
      <w:r w:rsidRPr="00BD5D41">
        <w:rPr>
          <w:i/>
          <w:color w:val="FF0000"/>
        </w:rPr>
        <w:t>n</w:t>
      </w:r>
      <w:r w:rsidRPr="00BD5D41">
        <w:rPr>
          <w:color w:val="FF0000"/>
        </w:rPr>
        <w:t xml:space="preserve"> is the length of the longest pattern. In addition, the candidate generation can result in very large candidate sets. For example, if the dataset contains 10</w:t>
      </w:r>
      <w:r w:rsidRPr="00BD5D41">
        <w:rPr>
          <w:color w:val="FF0000"/>
          <w:vertAlign w:val="superscript"/>
        </w:rPr>
        <w:t>4</w:t>
      </w:r>
      <w:r w:rsidRPr="00BD5D41">
        <w:rPr>
          <w:color w:val="FF0000"/>
        </w:rPr>
        <w:t xml:space="preserve"> frequent 1-itemsets, the algorithm will need to generate 10</w:t>
      </w:r>
      <w:r w:rsidRPr="00BD5D41">
        <w:rPr>
          <w:color w:val="FF0000"/>
          <w:vertAlign w:val="superscript"/>
        </w:rPr>
        <w:t>7</w:t>
      </w:r>
      <w:r w:rsidRPr="00BD5D41">
        <w:rPr>
          <w:color w:val="FF0000"/>
        </w:rPr>
        <w:t xml:space="preserve"> candidate 2-itemsets.</w:t>
      </w:r>
    </w:p>
    <w:p w:rsidR="00D5054B" w:rsidRPr="00BD5D41" w:rsidRDefault="00D5054B" w:rsidP="00D673DF">
      <w:pPr>
        <w:pStyle w:val="Heading4"/>
      </w:pPr>
      <w:proofErr w:type="spellStart"/>
      <w:r w:rsidRPr="00BD5D41">
        <w:t>Eclat</w:t>
      </w:r>
      <w:proofErr w:type="spellEnd"/>
    </w:p>
    <w:p w:rsidR="00D5054B" w:rsidRPr="00BD5D41" w:rsidRDefault="00D5054B" w:rsidP="00D5054B">
      <w:pPr>
        <w:pStyle w:val="BodyTextIndent"/>
        <w:spacing w:after="120"/>
        <w:ind w:firstLine="0"/>
        <w:rPr>
          <w:color w:val="FF0000"/>
        </w:rPr>
      </w:pPr>
      <w:proofErr w:type="spellStart"/>
      <w:r w:rsidRPr="00BD5D41">
        <w:rPr>
          <w:color w:val="FF0000"/>
        </w:rPr>
        <w:t>Eclat</w:t>
      </w:r>
      <w:proofErr w:type="spellEnd"/>
      <w:r w:rsidRPr="00BD5D41">
        <w:rPr>
          <w:color w:val="FF0000"/>
        </w:rPr>
        <w:t xml:space="preserve"> in the R </w:t>
      </w:r>
      <w:proofErr w:type="spellStart"/>
      <w:r w:rsidRPr="00BD5D41">
        <w:rPr>
          <w:color w:val="FF0000"/>
        </w:rPr>
        <w:t>arules</w:t>
      </w:r>
      <w:proofErr w:type="spellEnd"/>
      <w:r w:rsidRPr="00BD5D41">
        <w:rPr>
          <w:color w:val="FF0000"/>
        </w:rPr>
        <w:t xml:space="preserve"> package </w:t>
      </w:r>
      <w:proofErr w:type="gramStart"/>
      <w:r w:rsidRPr="00BD5D41">
        <w:rPr>
          <w:color w:val="FF0000"/>
        </w:rPr>
        <w:t>is used</w:t>
      </w:r>
      <w:proofErr w:type="gramEnd"/>
      <w:r w:rsidRPr="00BD5D41">
        <w:rPr>
          <w:color w:val="FF0000"/>
        </w:rPr>
        <w:t xml:space="preserve"> to mine frequent datasets using the </w:t>
      </w:r>
      <w:proofErr w:type="spellStart"/>
      <w:r w:rsidRPr="00BD5D41">
        <w:rPr>
          <w:color w:val="FF0000"/>
        </w:rPr>
        <w:t>Eclat</w:t>
      </w:r>
      <w:proofErr w:type="spellEnd"/>
      <w:r w:rsidRPr="00BD5D41">
        <w:rPr>
          <w:color w:val="FF0000"/>
        </w:rPr>
        <w:t xml:space="preserve"> algorithm. The </w:t>
      </w:r>
      <w:proofErr w:type="spellStart"/>
      <w:r w:rsidRPr="00BD5D41">
        <w:rPr>
          <w:color w:val="FF0000"/>
        </w:rPr>
        <w:t>Eclat</w:t>
      </w:r>
      <w:proofErr w:type="spellEnd"/>
      <w:r w:rsidRPr="00BD5D41">
        <w:rPr>
          <w:color w:val="FF0000"/>
        </w:rPr>
        <w:t xml:space="preserve"> algorithm uses bottom-up lattice traversal and simple intersection operations for equivalence class clustering. The algorithm is defined recursively with the initial call using all the single items with their transaction ids (</w:t>
      </w:r>
      <w:proofErr w:type="spellStart"/>
      <w:r w:rsidRPr="00BD5D41">
        <w:rPr>
          <w:color w:val="FF0000"/>
        </w:rPr>
        <w:t>tids</w:t>
      </w:r>
      <w:proofErr w:type="spellEnd"/>
      <w:r w:rsidRPr="00BD5D41">
        <w:rPr>
          <w:color w:val="FF0000"/>
        </w:rPr>
        <w:t xml:space="preserve">) and each recursive call examines the intersections of pairs of </w:t>
      </w:r>
      <w:proofErr w:type="spellStart"/>
      <w:r w:rsidRPr="00BD5D41">
        <w:rPr>
          <w:color w:val="FF0000"/>
        </w:rPr>
        <w:t>tids</w:t>
      </w:r>
      <w:proofErr w:type="spellEnd"/>
      <w:r w:rsidRPr="00BD5D41">
        <w:rPr>
          <w:color w:val="FF0000"/>
        </w:rPr>
        <w:t xml:space="preserve"> to generate new candidates. Determine support of any k-</w:t>
      </w:r>
      <w:proofErr w:type="spellStart"/>
      <w:r w:rsidRPr="00BD5D41">
        <w:rPr>
          <w:color w:val="FF0000"/>
        </w:rPr>
        <w:t>itemset</w:t>
      </w:r>
      <w:proofErr w:type="spellEnd"/>
      <w:r w:rsidRPr="00BD5D41">
        <w:rPr>
          <w:color w:val="FF0000"/>
        </w:rPr>
        <w:t xml:space="preserve"> by intersecting </w:t>
      </w:r>
      <w:proofErr w:type="spellStart"/>
      <w:r w:rsidRPr="00BD5D41">
        <w:rPr>
          <w:color w:val="FF0000"/>
        </w:rPr>
        <w:t>tid</w:t>
      </w:r>
      <w:proofErr w:type="spellEnd"/>
      <w:r w:rsidRPr="00BD5D41">
        <w:rPr>
          <w:color w:val="FF0000"/>
        </w:rPr>
        <w:t>-lists of two of its (k-1) subsets.</w:t>
      </w:r>
    </w:p>
    <w:p w:rsidR="00D5054B" w:rsidRPr="001B4E1D" w:rsidRDefault="00D5054B" w:rsidP="00D5054B">
      <w:r w:rsidRPr="00BD5D41">
        <w:rPr>
          <w:color w:val="FF0000"/>
        </w:rPr>
        <w:t xml:space="preserve">While the </w:t>
      </w:r>
      <w:proofErr w:type="spellStart"/>
      <w:r w:rsidRPr="00BD5D41">
        <w:rPr>
          <w:color w:val="FF0000"/>
        </w:rPr>
        <w:t>Eclat</w:t>
      </w:r>
      <w:proofErr w:type="spellEnd"/>
      <w:r w:rsidRPr="00BD5D41">
        <w:rPr>
          <w:color w:val="FF0000"/>
        </w:rPr>
        <w:t xml:space="preserve"> algorithm is very fast in support counting, it is not without its weaknesses. The intermediate </w:t>
      </w:r>
      <w:proofErr w:type="spellStart"/>
      <w:r w:rsidRPr="00BD5D41">
        <w:rPr>
          <w:color w:val="FF0000"/>
        </w:rPr>
        <w:t>tid</w:t>
      </w:r>
      <w:proofErr w:type="spellEnd"/>
      <w:r w:rsidRPr="00BD5D41">
        <w:rPr>
          <w:color w:val="FF0000"/>
        </w:rPr>
        <w:t xml:space="preserve">-lists may become too large for memory. When the </w:t>
      </w:r>
      <w:proofErr w:type="spellStart"/>
      <w:r w:rsidRPr="00BD5D41">
        <w:rPr>
          <w:color w:val="FF0000"/>
        </w:rPr>
        <w:t>tid</w:t>
      </w:r>
      <w:proofErr w:type="spellEnd"/>
      <w:r w:rsidRPr="00BD5D41">
        <w:rPr>
          <w:color w:val="FF0000"/>
        </w:rPr>
        <w:t xml:space="preserve">-list is large, at the time of computation it requires a large amount of space to store the candidate sets. In addition, the algorithm takes more time for computing intersections when the </w:t>
      </w:r>
      <w:proofErr w:type="spellStart"/>
      <w:r w:rsidRPr="00BD5D41">
        <w:rPr>
          <w:color w:val="FF0000"/>
        </w:rPr>
        <w:t>tid</w:t>
      </w:r>
      <w:proofErr w:type="spellEnd"/>
      <w:r w:rsidRPr="00BD5D41">
        <w:rPr>
          <w:color w:val="FF0000"/>
        </w:rPr>
        <w:t>-list is large.</w:t>
      </w:r>
    </w:p>
    <w:p w:rsidR="00BD5D41" w:rsidRDefault="00BD5D41" w:rsidP="00D5054B">
      <w:pPr>
        <w:pStyle w:val="Heading1"/>
        <w:spacing w:before="120"/>
      </w:pPr>
      <w:r>
        <w:t>EVALUATION METHODOLOGY</w:t>
      </w:r>
    </w:p>
    <w:p w:rsidR="00BD5D41" w:rsidRDefault="00BD5D41" w:rsidP="00BD5D41">
      <w:r>
        <w:t>How will you measure the performance of your data mining approach?</w:t>
      </w:r>
    </w:p>
    <w:p w:rsidR="00D673DF" w:rsidRPr="00D673DF" w:rsidRDefault="00BD5D41" w:rsidP="00D673DF">
      <w:pPr>
        <w:pStyle w:val="Heading2"/>
        <w:spacing w:before="120"/>
      </w:pPr>
      <w:r w:rsidRPr="00D673DF">
        <w:t>Evaluation Metrics</w:t>
      </w:r>
    </w:p>
    <w:p w:rsidR="00D673DF" w:rsidRDefault="00D673DF" w:rsidP="00BD5D41">
      <w:pPr>
        <w:pStyle w:val="Heading3"/>
      </w:pPr>
      <w:r>
        <w:t>Classification</w:t>
      </w:r>
    </w:p>
    <w:p w:rsidR="00D673DF" w:rsidRDefault="00D673DF" w:rsidP="00D673DF">
      <w:pPr>
        <w:pStyle w:val="Heading4"/>
      </w:pPr>
      <w:r>
        <w:t>Accuracy and Error Rate</w:t>
      </w:r>
    </w:p>
    <w:p w:rsidR="00D673DF" w:rsidRPr="00D673DF" w:rsidRDefault="00D673DF" w:rsidP="00D673DF">
      <w:pPr>
        <w:rPr>
          <w:color w:val="FF0000"/>
        </w:rPr>
      </w:pPr>
      <w:r w:rsidRPr="00D673DF">
        <w:rPr>
          <w:color w:val="FF0000"/>
        </w:rPr>
        <w:t xml:space="preserve">Accuracy </w:t>
      </w:r>
      <w:proofErr w:type="gramStart"/>
      <w:r w:rsidRPr="00D673DF">
        <w:rPr>
          <w:color w:val="FF0000"/>
        </w:rPr>
        <w:t>is calculated</w:t>
      </w:r>
      <w:proofErr w:type="gramEnd"/>
      <w:r w:rsidRPr="00D673DF">
        <w:rPr>
          <w:color w:val="FF0000"/>
        </w:rPr>
        <w:t xml:space="preserve"> as the percentage of test samples correctly calculated (TP is true positive, TN is true negative):</w:t>
      </w:r>
    </w:p>
    <w:p w:rsidR="00D673DF" w:rsidRPr="00D673DF" w:rsidRDefault="00D673DF" w:rsidP="00D673DF">
      <w:pPr>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D673DF">
        <w:rPr>
          <w:color w:val="FF0000"/>
        </w:rPr>
        <w:t xml:space="preserve"> </w:t>
      </w:r>
    </w:p>
    <w:p w:rsidR="00D673DF" w:rsidRPr="00D673DF" w:rsidRDefault="00D673DF" w:rsidP="00D673DF">
      <w:pPr>
        <w:rPr>
          <w:color w:val="FF0000"/>
        </w:rPr>
      </w:pPr>
      <w:r w:rsidRPr="00D673DF">
        <w:rPr>
          <w:color w:val="FF0000"/>
        </w:rPr>
        <w:t xml:space="preserve">Error rate is calculated as the opposite, or </w:t>
      </w:r>
      <w:proofErr w:type="gramStart"/>
      <w:r w:rsidRPr="00D673DF">
        <w:rPr>
          <w:color w:val="FF0000"/>
        </w:rPr>
        <w:t>1</w:t>
      </w:r>
      <w:proofErr w:type="gramEnd"/>
      <w:r w:rsidRPr="00D673DF">
        <w:rPr>
          <w:color w:val="FF0000"/>
        </w:rPr>
        <w:t>- accuracy (FP is false positive, FN is false negative):</w:t>
      </w:r>
    </w:p>
    <w:p w:rsidR="00D673DF" w:rsidRPr="00D673DF" w:rsidRDefault="00D673DF" w:rsidP="00D673DF">
      <w:pPr>
        <w:rPr>
          <w:color w:val="FF0000"/>
        </w:rPr>
      </w:pPr>
      <w:r w:rsidRPr="00D673DF">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673DF" w:rsidRDefault="00D673DF" w:rsidP="00D673DF">
      <w:pPr>
        <w:pStyle w:val="Heading4"/>
      </w:pPr>
      <w:r>
        <w:t>Sensitivity and Specificity</w:t>
      </w:r>
    </w:p>
    <w:p w:rsidR="00D673DF" w:rsidRPr="00D673DF" w:rsidRDefault="00D673DF" w:rsidP="00D673DF">
      <w:pPr>
        <w:rPr>
          <w:color w:val="FF0000"/>
        </w:rPr>
      </w:pPr>
      <w:r w:rsidRPr="00D673DF">
        <w:rPr>
          <w:color w:val="FF0000"/>
        </w:rPr>
        <w:t xml:space="preserve">Sensitivity </w:t>
      </w:r>
      <w:proofErr w:type="gramStart"/>
      <w:r w:rsidRPr="00D673DF">
        <w:rPr>
          <w:color w:val="FF0000"/>
        </w:rPr>
        <w:t>is calculated</w:t>
      </w:r>
      <w:proofErr w:type="gramEnd"/>
      <w:r w:rsidRPr="00D673DF">
        <w:rPr>
          <w:color w:val="FF0000"/>
        </w:rPr>
        <w:t xml:space="preserve"> as the true positive (TP) recognition rate:</w:t>
      </w:r>
    </w:p>
    <w:p w:rsidR="00D673DF" w:rsidRPr="00D673DF" w:rsidRDefault="00D673DF" w:rsidP="00D673DF">
      <w:pPr>
        <w:rPr>
          <w:color w:val="FF0000"/>
        </w:rPr>
      </w:pPr>
      <w:r w:rsidRPr="00D673DF">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D673DF">
        <w:rPr>
          <w:color w:val="FF0000"/>
        </w:rPr>
        <w:t xml:space="preserve"> </w:t>
      </w:r>
    </w:p>
    <w:p w:rsidR="00D673DF" w:rsidRPr="00D673DF" w:rsidRDefault="00D673DF" w:rsidP="00D673DF">
      <w:pPr>
        <w:rPr>
          <w:color w:val="FF0000"/>
        </w:rPr>
      </w:pPr>
      <w:r w:rsidRPr="00D673DF">
        <w:rPr>
          <w:color w:val="FF0000"/>
        </w:rPr>
        <w:t xml:space="preserve">Specificity </w:t>
      </w:r>
      <w:proofErr w:type="gramStart"/>
      <w:r w:rsidRPr="00D673DF">
        <w:rPr>
          <w:color w:val="FF0000"/>
        </w:rPr>
        <w:t>is calculated</w:t>
      </w:r>
      <w:proofErr w:type="gramEnd"/>
      <w:r w:rsidRPr="00D673DF">
        <w:rPr>
          <w:color w:val="FF0000"/>
        </w:rPr>
        <w:t xml:space="preserve"> as the true negative (TN) recognition rate:</w:t>
      </w:r>
    </w:p>
    <w:p w:rsidR="00D673DF" w:rsidRPr="00D673DF" w:rsidRDefault="00D673DF" w:rsidP="00D673DF">
      <w:pPr>
        <w:rPr>
          <w:color w:val="FF0000"/>
        </w:rPr>
      </w:pPr>
      <w:r w:rsidRPr="00D673DF">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D673DF">
        <w:rPr>
          <w:color w:val="FF0000"/>
        </w:rPr>
        <w:t xml:space="preserve"> </w:t>
      </w:r>
    </w:p>
    <w:p w:rsidR="00D673DF" w:rsidRPr="00D673DF" w:rsidRDefault="00D673DF" w:rsidP="00D673DF">
      <w:pPr>
        <w:rPr>
          <w:color w:val="FF0000"/>
        </w:rPr>
      </w:pPr>
      <w:r w:rsidRPr="00D673DF">
        <w:rPr>
          <w:color w:val="FF0000"/>
        </w:rPr>
        <w:lastRenderedPageBreak/>
        <w:t xml:space="preserve">Accuracy </w:t>
      </w:r>
      <w:proofErr w:type="gramStart"/>
      <w:r w:rsidRPr="00D673DF">
        <w:rPr>
          <w:color w:val="FF0000"/>
        </w:rPr>
        <w:t>can be written</w:t>
      </w:r>
      <w:proofErr w:type="gramEnd"/>
      <w:r w:rsidRPr="00D673DF">
        <w:rPr>
          <w:color w:val="FF0000"/>
        </w:rPr>
        <w:t xml:space="preserve"> as a function of both sensitivity and specificity:</w:t>
      </w:r>
    </w:p>
    <w:p w:rsidR="00D673DF" w:rsidRPr="00D673DF" w:rsidRDefault="00D673DF" w:rsidP="00D673DF">
      <w:pPr>
        <w:ind w:left="720" w:hanging="720"/>
        <w:rPr>
          <w:color w:val="FF0000"/>
        </w:rPr>
      </w:pPr>
      <w:r w:rsidRPr="00D673DF">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D673DF">
        <w:rPr>
          <w:color w:val="FF0000"/>
        </w:rPr>
        <w:t xml:space="preserve"> </w:t>
      </w:r>
    </w:p>
    <w:p w:rsidR="00D673DF" w:rsidRDefault="00D673DF" w:rsidP="00D673DF">
      <w:pPr>
        <w:pStyle w:val="Heading4"/>
      </w:pPr>
      <w:r>
        <w:t>Precision and Recall</w:t>
      </w:r>
    </w:p>
    <w:p w:rsidR="00D673DF" w:rsidRPr="00D673DF" w:rsidRDefault="00D673DF" w:rsidP="00D673DF">
      <w:pPr>
        <w:rPr>
          <w:color w:val="FF0000"/>
        </w:rPr>
      </w:pPr>
      <w:r w:rsidRPr="00D673DF">
        <w:rPr>
          <w:color w:val="FF0000"/>
        </w:rPr>
        <w:t>There is an inverse relationship between precision and recall.</w:t>
      </w:r>
    </w:p>
    <w:p w:rsidR="00D673DF" w:rsidRPr="00D673DF" w:rsidRDefault="00D673DF" w:rsidP="00D673DF">
      <w:pPr>
        <w:rPr>
          <w:color w:val="FF0000"/>
        </w:rPr>
      </w:pPr>
      <w:r w:rsidRPr="00D673DF">
        <w:rPr>
          <w:color w:val="FF0000"/>
        </w:rPr>
        <w:t xml:space="preserve">Precision </w:t>
      </w:r>
      <w:proofErr w:type="gramStart"/>
      <w:r w:rsidRPr="00D673DF">
        <w:rPr>
          <w:color w:val="FF0000"/>
        </w:rPr>
        <w:t>is measured</w:t>
      </w:r>
      <w:proofErr w:type="gramEnd"/>
      <w:r w:rsidRPr="00D673DF">
        <w:rPr>
          <w:color w:val="FF0000"/>
        </w:rPr>
        <w:t xml:space="preserve"> as a percentage of the samples classified with a positive label that are actually positive, or exactness:</w:t>
      </w:r>
    </w:p>
    <w:p w:rsidR="00D673DF" w:rsidRPr="00D673DF" w:rsidRDefault="00D673DF" w:rsidP="00D673DF">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D673DF" w:rsidRPr="00D673DF" w:rsidRDefault="00D673DF" w:rsidP="00D673DF">
      <w:pPr>
        <w:rPr>
          <w:color w:val="FF0000"/>
        </w:rPr>
      </w:pPr>
      <w:r w:rsidRPr="00D673DF">
        <w:rPr>
          <w:color w:val="FF0000"/>
        </w:rPr>
        <w:t xml:space="preserve">Recall </w:t>
      </w:r>
      <w:proofErr w:type="gramStart"/>
      <w:r w:rsidRPr="00D673DF">
        <w:rPr>
          <w:color w:val="FF0000"/>
        </w:rPr>
        <w:t>is measured</w:t>
      </w:r>
      <w:proofErr w:type="gramEnd"/>
      <w:r w:rsidRPr="00D673DF">
        <w:rPr>
          <w:color w:val="FF0000"/>
        </w:rPr>
        <w:t xml:space="preserve"> as a percentage of positive samples actually classified with a positive label, or completeness.</w:t>
      </w:r>
    </w:p>
    <w:p w:rsidR="00D673DF" w:rsidRPr="00D673DF" w:rsidRDefault="00D673DF" w:rsidP="00D673DF">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D673DF" w:rsidRPr="00D673DF" w:rsidRDefault="00D673DF" w:rsidP="00D673DF">
      <w:pPr>
        <w:rPr>
          <w:color w:val="FF0000"/>
        </w:rPr>
      </w:pPr>
      <w:r w:rsidRPr="00D673DF">
        <w:rPr>
          <w:color w:val="FF0000"/>
        </w:rPr>
        <w:t>A perfect score would be 1.0 or 100%.</w:t>
      </w:r>
    </w:p>
    <w:p w:rsidR="00D673DF" w:rsidRDefault="00D673DF" w:rsidP="00D673DF">
      <w:pPr>
        <w:pStyle w:val="Heading4"/>
      </w:pPr>
      <w:r>
        <w:t>F-Measures</w:t>
      </w:r>
    </w:p>
    <w:p w:rsidR="00D673DF" w:rsidRPr="00D673DF" w:rsidRDefault="00D673DF" w:rsidP="00D673DF">
      <w:pPr>
        <w:rPr>
          <w:color w:val="FF0000"/>
        </w:rPr>
      </w:pPr>
      <w:r w:rsidRPr="00D673DF">
        <w:rPr>
          <w:color w:val="FF0000"/>
        </w:rPr>
        <w:t xml:space="preserve">F-measure is a type of accuracy </w:t>
      </w:r>
      <w:proofErr w:type="gramStart"/>
      <w:r w:rsidRPr="00D673DF">
        <w:rPr>
          <w:color w:val="FF0000"/>
        </w:rPr>
        <w:t>measurement which</w:t>
      </w:r>
      <w:proofErr w:type="gramEnd"/>
      <w:r w:rsidRPr="00D673DF">
        <w:rPr>
          <w:color w:val="FF0000"/>
        </w:rPr>
        <w:t xml:space="preserve"> takes into account both precision and recall, with the resulting score assigned is between 0 and 1.</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D673DF" w:rsidRPr="00D673DF" w:rsidRDefault="00D673DF" w:rsidP="00D673DF">
      <w:pPr>
        <w:rPr>
          <w:color w:val="FF0000"/>
        </w:rPr>
      </w:pPr>
      <w:r w:rsidRPr="00D673DF">
        <w:rPr>
          <w:color w:val="FF0000"/>
        </w:rPr>
        <w:t>F-measure can also be a weighted measurement as follows:</w:t>
      </w:r>
    </w:p>
    <w:p w:rsidR="00D673DF" w:rsidRPr="00D673DF" w:rsidRDefault="00D673DF" w:rsidP="00D673DF">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673DF" w:rsidRPr="00D673DF" w:rsidRDefault="00D673DF" w:rsidP="00BD5D41">
      <w:pPr>
        <w:pStyle w:val="Heading3"/>
      </w:pPr>
      <w:r w:rsidRPr="00D673DF">
        <w:t xml:space="preserve">Frequent </w:t>
      </w:r>
      <w:proofErr w:type="spellStart"/>
      <w:r w:rsidRPr="00D673DF">
        <w:t>Itemsets</w:t>
      </w:r>
      <w:proofErr w:type="spellEnd"/>
    </w:p>
    <w:p w:rsidR="00BD5D41" w:rsidRPr="00BD5D41" w:rsidRDefault="00BD5D41" w:rsidP="00D673DF">
      <w:pPr>
        <w:pStyle w:val="Heading4"/>
      </w:pPr>
      <w:r w:rsidRPr="00BD5D41">
        <w:t>Support</w:t>
      </w:r>
    </w:p>
    <w:p w:rsidR="00BD5D41" w:rsidRPr="00BD5D41" w:rsidRDefault="00BD5D41" w:rsidP="00BD5D41">
      <w:pPr>
        <w:rPr>
          <w:color w:val="FF0000"/>
        </w:rPr>
      </w:pPr>
      <w:r w:rsidRPr="00BD5D41">
        <w:rPr>
          <w:color w:val="FF0000"/>
        </w:rPr>
        <w:t xml:space="preserve">The support value of an </w:t>
      </w:r>
      <w:proofErr w:type="spellStart"/>
      <w:r w:rsidRPr="00BD5D41">
        <w:rPr>
          <w:color w:val="FF0000"/>
        </w:rPr>
        <w:t>itemset</w:t>
      </w:r>
      <w:proofErr w:type="spellEnd"/>
      <w:r w:rsidRPr="00BD5D41">
        <w:rPr>
          <w:color w:val="FF0000"/>
        </w:rPr>
        <w:t xml:space="preserve"> </w:t>
      </w:r>
      <w:proofErr w:type="gramStart"/>
      <w:r w:rsidRPr="00BD5D41">
        <w:rPr>
          <w:color w:val="FF0000"/>
        </w:rPr>
        <w:t>is defined</w:t>
      </w:r>
      <w:proofErr w:type="gramEnd"/>
      <w:r w:rsidRPr="00BD5D41">
        <w:rPr>
          <w:color w:val="FF0000"/>
        </w:rPr>
        <w:t xml:space="preserve"> as the proportion of transactions in the database that contain the </w:t>
      </w:r>
      <w:proofErr w:type="spellStart"/>
      <w:r w:rsidRPr="00BD5D41">
        <w:rPr>
          <w:color w:val="FF0000"/>
        </w:rPr>
        <w:t>itemset</w:t>
      </w:r>
      <w:proofErr w:type="spellEnd"/>
      <w:r w:rsidRPr="00BD5D41">
        <w:rPr>
          <w:color w:val="FF0000"/>
        </w:rPr>
        <w:t xml:space="preserve">. It </w:t>
      </w:r>
      <w:proofErr w:type="gramStart"/>
      <w:r w:rsidRPr="00BD5D41">
        <w:rPr>
          <w:color w:val="FF0000"/>
        </w:rPr>
        <w:t>can be written</w:t>
      </w:r>
      <w:proofErr w:type="gramEnd"/>
      <w:r w:rsidRPr="00BD5D41">
        <w:rPr>
          <w:color w:val="FF0000"/>
        </w:rPr>
        <w:t xml:space="preserve"> as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is an </w:t>
      </w:r>
      <w:proofErr w:type="spellStart"/>
      <w:r w:rsidRPr="00BD5D41">
        <w:rPr>
          <w:color w:val="FF0000"/>
        </w:rPr>
        <w:t>itemset</w:t>
      </w:r>
      <w:proofErr w:type="spellEnd"/>
      <w:r w:rsidRPr="00BD5D41">
        <w:rPr>
          <w:color w:val="FF0000"/>
        </w:rPr>
        <w:t>.</w:t>
      </w:r>
    </w:p>
    <w:p w:rsidR="00BD5D41" w:rsidRPr="00BD5D41" w:rsidRDefault="00BD5D41" w:rsidP="00D673DF">
      <w:pPr>
        <w:pStyle w:val="Heading4"/>
      </w:pPr>
      <w:r w:rsidRPr="00BD5D41">
        <w:t>Confidence</w:t>
      </w:r>
    </w:p>
    <w:p w:rsidR="00BD5D41" w:rsidRPr="00BD5D41" w:rsidRDefault="00BD5D41" w:rsidP="00BD5D41">
      <w:pPr>
        <w:rPr>
          <w:color w:val="FF0000"/>
        </w:rPr>
      </w:pPr>
      <w:r w:rsidRPr="00BD5D41">
        <w:rPr>
          <w:color w:val="FF0000"/>
        </w:rPr>
        <w:t xml:space="preserve">The confidence value of a rule is the proportion of the transactions that contain an </w:t>
      </w:r>
      <w:proofErr w:type="spellStart"/>
      <w:r w:rsidRPr="00BD5D41">
        <w:rPr>
          <w:color w:val="FF0000"/>
        </w:rPr>
        <w:t>itemset</w:t>
      </w:r>
      <w:proofErr w:type="spellEnd"/>
      <w:r w:rsidRPr="00BD5D41">
        <w:rPr>
          <w:color w:val="FF0000"/>
        </w:rPr>
        <w:t xml:space="preserve">, that also contain another non-intersecting </w:t>
      </w:r>
      <w:proofErr w:type="spellStart"/>
      <w:r w:rsidRPr="00BD5D41">
        <w:rPr>
          <w:color w:val="FF0000"/>
        </w:rPr>
        <w:t>itemset</w:t>
      </w:r>
      <w:proofErr w:type="spellEnd"/>
      <w:r w:rsidRPr="00BD5D41">
        <w:rPr>
          <w:color w:val="FF0000"/>
        </w:rPr>
        <w:t xml:space="preserve"> of the same dataset. It can be written as </w:t>
      </w:r>
      <w:proofErr w:type="spellStart"/>
      <w:r w:rsidRPr="00BD5D41">
        <w:rPr>
          <w:color w:val="FF0000"/>
        </w:rPr>
        <w:t>conf</w:t>
      </w:r>
      <w:proofErr w:type="spellEnd"/>
      <w:r w:rsidRPr="00BD5D41">
        <w:rPr>
          <w:color w:val="FF0000"/>
        </w:rPr>
        <w:t>(</w:t>
      </w:r>
      <w:r w:rsidRPr="00BD5D41">
        <w:rPr>
          <w:i/>
          <w:color w:val="FF0000"/>
        </w:rPr>
        <w:t>X</w:t>
      </w:r>
      <w:r w:rsidRPr="00BD5D41">
        <w:rPr>
          <w:color w:val="FF0000"/>
        </w:rPr>
        <w:t xml:space="preserve"> =&gt;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rFonts w:asciiTheme="minorHAnsi" w:hAnsiTheme="minorHAnsi" w:cs="Arial"/>
          <w:i/>
          <w:color w:val="FF0000"/>
          <w:szCs w:val="18"/>
        </w:rPr>
        <w:t xml:space="preserve"> </w:t>
      </w:r>
      <w:r w:rsidRPr="00BD5D41">
        <w:rPr>
          <w:rFonts w:asciiTheme="minorHAnsi" w:hAnsiTheme="minorHAnsi" w:cs="Arial"/>
          <w:color w:val="FF0000"/>
          <w:szCs w:val="18"/>
        </w:rPr>
        <w:t>U</w:t>
      </w:r>
      <w:r w:rsidRPr="00BD5D41">
        <w:rPr>
          <w:color w:val="FF0000"/>
        </w:rPr>
        <w:t xml:space="preserve"> </w:t>
      </w:r>
      <w:r w:rsidRPr="00BD5D41">
        <w:rPr>
          <w:i/>
          <w:color w:val="FF0000"/>
        </w:rPr>
        <w:t>Y</w:t>
      </w:r>
      <w:r w:rsidRPr="00BD5D41">
        <w:rPr>
          <w:color w:val="FF0000"/>
        </w:rPr>
        <w:t xml:space="preserve">) / </w:t>
      </w:r>
      <w:proofErr w:type="spellStart"/>
      <w:r w:rsidRPr="00BD5D41">
        <w:rPr>
          <w:color w:val="FF0000"/>
        </w:rPr>
        <w:t>supp</w:t>
      </w:r>
      <w:proofErr w:type="spellEnd"/>
      <w:r w:rsidRPr="00BD5D41">
        <w:rPr>
          <w:color w:val="FF0000"/>
        </w:rPr>
        <w:t>(</w:t>
      </w:r>
      <w:r w:rsidRPr="00BD5D41">
        <w:rPr>
          <w:i/>
          <w:color w:val="FF0000"/>
        </w:rPr>
        <w:t>X</w:t>
      </w:r>
      <w:r w:rsidRPr="00BD5D41">
        <w:rPr>
          <w:color w:val="FF0000"/>
        </w:rPr>
        <w:t xml:space="preserve">), where </w:t>
      </w:r>
      <w:r w:rsidRPr="00BD5D41">
        <w:rPr>
          <w:i/>
          <w:color w:val="FF0000"/>
        </w:rPr>
        <w:t>X</w:t>
      </w:r>
      <w:r w:rsidRPr="00BD5D41">
        <w:rPr>
          <w:color w:val="FF0000"/>
        </w:rPr>
        <w:t xml:space="preserve"> and Y are </w:t>
      </w:r>
      <w:proofErr w:type="spellStart"/>
      <w:r w:rsidRPr="00BD5D41">
        <w:rPr>
          <w:color w:val="FF0000"/>
        </w:rPr>
        <w:t>itemsets</w:t>
      </w:r>
      <w:proofErr w:type="spellEnd"/>
      <w:r w:rsidRPr="00BD5D41">
        <w:rPr>
          <w:color w:val="FF0000"/>
        </w:rPr>
        <w:t xml:space="preserve"> such that </w:t>
      </w:r>
      <w:r w:rsidRPr="00BD5D41">
        <w:rPr>
          <w:i/>
          <w:color w:val="FF0000"/>
        </w:rPr>
        <w:t>X</w:t>
      </w:r>
      <w:r w:rsidRPr="00BD5D41">
        <w:rPr>
          <w:color w:val="FF0000"/>
        </w:rPr>
        <w:t xml:space="preserve"> ∩ </w:t>
      </w:r>
      <w:r w:rsidRPr="00BD5D41">
        <w:rPr>
          <w:i/>
          <w:color w:val="FF0000"/>
        </w:rPr>
        <w:t>Y</w:t>
      </w:r>
      <w:r w:rsidRPr="00BD5D41">
        <w:rPr>
          <w:color w:val="FF0000"/>
        </w:rPr>
        <w:t xml:space="preserve"> = Ø and </w:t>
      </w:r>
      <w:r w:rsidRPr="00BD5D41">
        <w:rPr>
          <w:i/>
          <w:color w:val="FF0000"/>
        </w:rPr>
        <w:t>X</w:t>
      </w:r>
      <w:r w:rsidRPr="00BD5D41">
        <w:rPr>
          <w:color w:val="FF0000"/>
        </w:rPr>
        <w:t xml:space="preserve"> =&gt; </w:t>
      </w:r>
      <w:r w:rsidRPr="00BD5D41">
        <w:rPr>
          <w:i/>
          <w:color w:val="FF0000"/>
        </w:rPr>
        <w:t>Y</w:t>
      </w:r>
      <w:r w:rsidRPr="00BD5D41">
        <w:rPr>
          <w:color w:val="FF0000"/>
        </w:rPr>
        <w:t xml:space="preserve"> is a rule.</w:t>
      </w:r>
    </w:p>
    <w:p w:rsidR="00D5054B" w:rsidRPr="006772CD" w:rsidRDefault="00D5054B" w:rsidP="00D5054B">
      <w:pPr>
        <w:pStyle w:val="Heading1"/>
        <w:spacing w:before="120"/>
      </w:pPr>
      <w:r w:rsidRPr="006772CD">
        <w:t>RESULTS</w:t>
      </w:r>
    </w:p>
    <w:p w:rsidR="00D5054B" w:rsidRPr="00BD5D41" w:rsidRDefault="00D5054B" w:rsidP="00D5054B">
      <w:pPr>
        <w:pStyle w:val="Heading2"/>
        <w:rPr>
          <w:color w:val="FF0000"/>
        </w:rPr>
      </w:pPr>
      <w:proofErr w:type="spellStart"/>
      <w:r w:rsidRPr="00BD5D41">
        <w:rPr>
          <w:color w:val="FF0000"/>
        </w:rPr>
        <w:t>Apriori</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Democrats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w:t>
      </w:r>
      <w:proofErr w:type="gramStart"/>
      <w:r w:rsidRPr="00BD5D41">
        <w:rPr>
          <w:color w:val="FF0000"/>
        </w:rPr>
        <w:t>an abstain</w:t>
      </w:r>
      <w:proofErr w:type="gramEnd"/>
      <w:r w:rsidRPr="00BD5D41">
        <w:rPr>
          <w:color w:val="FF0000"/>
        </w:rPr>
        <w:t xml:space="preserve"> vote for key vote 6, Religious Groups in Schools, was a part of each </w:t>
      </w:r>
      <w:proofErr w:type="spellStart"/>
      <w:r w:rsidRPr="00BD5D41">
        <w:rPr>
          <w:color w:val="FF0000"/>
        </w:rPr>
        <w:t>itemset</w:t>
      </w:r>
      <w:proofErr w:type="spellEnd"/>
      <w:r w:rsidRPr="00BD5D41">
        <w:rPr>
          <w:color w:val="FF0000"/>
        </w:rPr>
        <w:t xml:space="preserve"> (see </w:t>
      </w:r>
      <w:r w:rsidRPr="00BD5D41">
        <w:rPr>
          <w:color w:val="FF0000"/>
        </w:rPr>
        <w:fldChar w:fldCharType="begin"/>
      </w:r>
      <w:r w:rsidRPr="00BD5D41">
        <w:rPr>
          <w:color w:val="FF0000"/>
        </w:rPr>
        <w:instrText xml:space="preserve"> REF _Ref449557926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3</w:t>
      </w:r>
      <w:r w:rsidRPr="00BD5D41">
        <w:rPr>
          <w:color w:val="FF0000"/>
        </w:rPr>
        <w:fldChar w:fldCharType="end"/>
      </w:r>
      <w:r w:rsidRPr="00BD5D41">
        <w:rPr>
          <w:color w:val="FF0000"/>
        </w:rPr>
        <w:t xml:space="preserve">). Another interesting note is no other value in the </w:t>
      </w:r>
      <w:proofErr w:type="spellStart"/>
      <w:r w:rsidRPr="00BD5D41">
        <w:rPr>
          <w:color w:val="FF0000"/>
        </w:rPr>
        <w:t>itemsets</w:t>
      </w:r>
      <w:proofErr w:type="spellEnd"/>
      <w:r w:rsidRPr="00BD5D41">
        <w:rPr>
          <w:color w:val="FF0000"/>
        </w:rPr>
        <w:t xml:space="preserve"> showed any overlap at all.</w:t>
      </w:r>
    </w:p>
    <w:p w:rsidR="00D5054B" w:rsidRPr="00BD5D41" w:rsidRDefault="00D5054B" w:rsidP="00D5054B">
      <w:pPr>
        <w:pStyle w:val="Caption"/>
        <w:keepNext/>
        <w:rPr>
          <w:color w:val="FF0000"/>
        </w:rPr>
      </w:pPr>
      <w:bookmarkStart w:id="11" w:name="_Ref449557926"/>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00FC3E6B">
        <w:rPr>
          <w:noProof/>
          <w:color w:val="FF0000"/>
        </w:rPr>
        <w:t>3</w:t>
      </w:r>
      <w:r w:rsidRPr="00BD5D41">
        <w:rPr>
          <w:noProof/>
          <w:color w:val="FF0000"/>
        </w:rPr>
        <w:fldChar w:fldCharType="end"/>
      </w:r>
      <w:bookmarkEnd w:id="11"/>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Democrat Confidence Sort</w:t>
      </w:r>
    </w:p>
    <w:p w:rsidR="00D5054B" w:rsidRPr="00BD5D41" w:rsidRDefault="00D5054B" w:rsidP="00D5054B">
      <w:pPr>
        <w:keepNext/>
        <w:rPr>
          <w:color w:val="FF0000"/>
        </w:rPr>
      </w:pPr>
      <w:r w:rsidRPr="00BD5D41">
        <w:rPr>
          <w:noProof/>
          <w:color w:val="FF0000"/>
        </w:rPr>
        <w:drawing>
          <wp:inline distT="0" distB="0" distL="0" distR="0" wp14:anchorId="621599F7" wp14:editId="71C07411">
            <wp:extent cx="3049270" cy="594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mocratConfidenceSort.PNG"/>
                    <pic:cNvPicPr/>
                  </pic:nvPicPr>
                  <pic:blipFill rotWithShape="1">
                    <a:blip r:embed="rId15" cstate="print">
                      <a:extLst>
                        <a:ext uri="{28A0092B-C50C-407E-A947-70E740481C1C}">
                          <a14:useLocalDpi xmlns:a14="http://schemas.microsoft.com/office/drawing/2010/main" val="0"/>
                        </a:ext>
                      </a:extLst>
                    </a:blip>
                    <a:srcRect t="755"/>
                    <a:stretch/>
                  </pic:blipFill>
                  <pic:spPr bwMode="auto">
                    <a:xfrm>
                      <a:off x="0" y="0"/>
                      <a:ext cx="3049270" cy="59491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Filtering the </w:t>
      </w:r>
      <w:proofErr w:type="spellStart"/>
      <w:r w:rsidRPr="00BD5D41">
        <w:rPr>
          <w:color w:val="FF0000"/>
        </w:rPr>
        <w:t>Apriori</w:t>
      </w:r>
      <w:proofErr w:type="spellEnd"/>
      <w:r w:rsidRPr="00BD5D41">
        <w:rPr>
          <w:color w:val="FF0000"/>
        </w:rPr>
        <w:t xml:space="preserve"> results for only Republicans and sorting by confidence gives a good indication of key vote sets that would be the most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confidence, an </w:t>
      </w:r>
      <w:r w:rsidRPr="00BD5D41">
        <w:rPr>
          <w:color w:val="FF0000"/>
        </w:rPr>
        <w:lastRenderedPageBreak/>
        <w:t xml:space="preserve">abstain vote for key vote 8, Aid to Nicaraguan Contras, was a part of four out of the five </w:t>
      </w:r>
      <w:proofErr w:type="spellStart"/>
      <w:r w:rsidRPr="00BD5D41">
        <w:rPr>
          <w:color w:val="FF0000"/>
        </w:rPr>
        <w:t>itemsets</w:t>
      </w:r>
      <w:proofErr w:type="spellEnd"/>
      <w:r w:rsidRPr="00BD5D41">
        <w:rPr>
          <w:color w:val="FF0000"/>
        </w:rPr>
        <w:t xml:space="preserve"> (see </w:t>
      </w:r>
      <w:r w:rsidRPr="00BD5D41">
        <w:rPr>
          <w:color w:val="FF0000"/>
        </w:rPr>
        <w:fldChar w:fldCharType="begin"/>
      </w:r>
      <w:r w:rsidRPr="00BD5D41">
        <w:rPr>
          <w:color w:val="FF0000"/>
        </w:rPr>
        <w:instrText xml:space="preserve"> REF _Ref449557937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4</w:t>
      </w:r>
      <w:r w:rsidRPr="00BD5D41">
        <w:rPr>
          <w:color w:val="FF0000"/>
        </w:rPr>
        <w:fldChar w:fldCharType="end"/>
      </w:r>
      <w:r w:rsidRPr="00BD5D41">
        <w:rPr>
          <w:color w:val="FF0000"/>
        </w:rPr>
        <w:t xml:space="preserve">). Not as high percentage as </w:t>
      </w:r>
      <w:proofErr w:type="gramStart"/>
      <w:r w:rsidRPr="00BD5D41">
        <w:rPr>
          <w:color w:val="FF0000"/>
        </w:rPr>
        <w:t>an abstain</w:t>
      </w:r>
      <w:proofErr w:type="gramEnd"/>
      <w:r w:rsidRPr="00BD5D41">
        <w:rPr>
          <w:color w:val="FF0000"/>
        </w:rPr>
        <w:t xml:space="preserve"> vote for key vote 6 was for the Democrats at 100%, but still a very high percentage at 80%. Another interesting note in the five Republican </w:t>
      </w:r>
      <w:proofErr w:type="spellStart"/>
      <w:r w:rsidRPr="00BD5D41">
        <w:rPr>
          <w:color w:val="FF0000"/>
        </w:rPr>
        <w:t>itemsets</w:t>
      </w:r>
      <w:proofErr w:type="spellEnd"/>
      <w:r w:rsidRPr="00BD5D41">
        <w:rPr>
          <w:color w:val="FF0000"/>
        </w:rPr>
        <w:t xml:space="preserve">, a nay vote for key vote 3, Adoption of the Budget Resolution, was seen two out of five times, or 40% of the time. It then makes sense that the highest confidence and support was for the </w:t>
      </w:r>
      <w:proofErr w:type="spellStart"/>
      <w:r w:rsidRPr="00BD5D41">
        <w:rPr>
          <w:color w:val="FF0000"/>
        </w:rPr>
        <w:t>itemset</w:t>
      </w:r>
      <w:proofErr w:type="spellEnd"/>
      <w:r w:rsidRPr="00BD5D41">
        <w:rPr>
          <w:color w:val="FF0000"/>
        </w:rPr>
        <w:t xml:space="preserve"> with both the abstain for key vote </w:t>
      </w:r>
      <w:proofErr w:type="gramStart"/>
      <w:r w:rsidRPr="00BD5D41">
        <w:rPr>
          <w:color w:val="FF0000"/>
        </w:rPr>
        <w:t>8</w:t>
      </w:r>
      <w:proofErr w:type="gramEnd"/>
      <w:r w:rsidRPr="00BD5D41">
        <w:rPr>
          <w:color w:val="FF0000"/>
        </w:rPr>
        <w:t xml:space="preserve"> and the nay for key vote 3.</w:t>
      </w:r>
    </w:p>
    <w:p w:rsidR="00D5054B" w:rsidRPr="00BD5D41" w:rsidRDefault="00D5054B" w:rsidP="00D5054B">
      <w:pPr>
        <w:pStyle w:val="Caption"/>
        <w:keepNext/>
        <w:rPr>
          <w:color w:val="FF0000"/>
        </w:rPr>
      </w:pPr>
      <w:bookmarkStart w:id="12" w:name="_Ref449557937"/>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4</w:t>
      </w:r>
      <w:r w:rsidRPr="00BD5D41">
        <w:rPr>
          <w:noProof/>
          <w:color w:val="FF0000"/>
        </w:rPr>
        <w:fldChar w:fldCharType="end"/>
      </w:r>
      <w:bookmarkEnd w:id="12"/>
      <w:r w:rsidRPr="00BD5D41">
        <w:rPr>
          <w:color w:val="FF0000"/>
        </w:rPr>
        <w:t>.</w:t>
      </w:r>
      <w:proofErr w:type="gramEnd"/>
      <w:r w:rsidRPr="00BD5D41">
        <w:rPr>
          <w:color w:val="FF0000"/>
        </w:rPr>
        <w:t xml:space="preserve"> </w:t>
      </w:r>
      <w:proofErr w:type="spellStart"/>
      <w:r w:rsidRPr="00BD5D41">
        <w:rPr>
          <w:color w:val="FF0000"/>
        </w:rPr>
        <w:t>Apriori</w:t>
      </w:r>
      <w:proofErr w:type="spellEnd"/>
      <w:r w:rsidRPr="00BD5D41">
        <w:rPr>
          <w:color w:val="FF0000"/>
        </w:rPr>
        <w:t xml:space="preserve"> Republican Confidence Sort</w:t>
      </w:r>
    </w:p>
    <w:p w:rsidR="00D5054B" w:rsidRPr="00BD5D41" w:rsidRDefault="00D5054B" w:rsidP="00D5054B">
      <w:pPr>
        <w:rPr>
          <w:color w:val="FF0000"/>
        </w:rPr>
      </w:pPr>
      <w:r w:rsidRPr="00BD5D41">
        <w:rPr>
          <w:noProof/>
          <w:color w:val="FF0000"/>
        </w:rPr>
        <w:drawing>
          <wp:inline distT="0" distB="0" distL="0" distR="0" wp14:anchorId="0C10E5FC" wp14:editId="7F53BC40">
            <wp:extent cx="3049270" cy="552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publicanConfidenceSort.PNG"/>
                    <pic:cNvPicPr/>
                  </pic:nvPicPr>
                  <pic:blipFill rotWithShape="1">
                    <a:blip r:embed="rId16" cstate="print">
                      <a:extLst>
                        <a:ext uri="{28A0092B-C50C-407E-A947-70E740481C1C}">
                          <a14:useLocalDpi xmlns:a14="http://schemas.microsoft.com/office/drawing/2010/main" val="0"/>
                        </a:ext>
                      </a:extLst>
                    </a:blip>
                    <a:srcRect t="3172"/>
                    <a:stretch/>
                  </pic:blipFill>
                  <pic:spPr bwMode="auto">
                    <a:xfrm>
                      <a:off x="0" y="0"/>
                      <a:ext cx="3049270" cy="5527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pStyle w:val="Heading2"/>
        <w:rPr>
          <w:color w:val="FF0000"/>
        </w:rPr>
      </w:pPr>
      <w:proofErr w:type="spellStart"/>
      <w:r w:rsidRPr="00BD5D41">
        <w:rPr>
          <w:color w:val="FF0000"/>
        </w:rPr>
        <w:t>Eclat</w:t>
      </w:r>
      <w:proofErr w:type="spellEnd"/>
    </w:p>
    <w:p w:rsidR="00D5054B" w:rsidRPr="00BD5D41" w:rsidRDefault="00D5054B" w:rsidP="00D5054B">
      <w:pPr>
        <w:rPr>
          <w:color w:val="FF0000"/>
        </w:rPr>
      </w:pPr>
      <w:r w:rsidRPr="00BD5D41">
        <w:rPr>
          <w:color w:val="FF0000"/>
        </w:rPr>
        <w:t xml:space="preserve">Filtering the </w:t>
      </w:r>
      <w:proofErr w:type="spellStart"/>
      <w:r w:rsidRPr="00BD5D41">
        <w:rPr>
          <w:color w:val="FF0000"/>
        </w:rPr>
        <w:t>Eclat</w:t>
      </w:r>
      <w:proofErr w:type="spellEnd"/>
      <w:r w:rsidRPr="00BD5D41">
        <w:rPr>
          <w:color w:val="FF0000"/>
        </w:rPr>
        <w:t xml:space="preserve"> results for only Democrats or only Republicans was a little more challenging with </w:t>
      </w:r>
      <w:proofErr w:type="spellStart"/>
      <w:r w:rsidRPr="00BD5D41">
        <w:rPr>
          <w:color w:val="FF0000"/>
        </w:rPr>
        <w:t>Eclat</w:t>
      </w:r>
      <w:proofErr w:type="spellEnd"/>
      <w:r w:rsidRPr="00BD5D41">
        <w:rPr>
          <w:color w:val="FF0000"/>
        </w:rPr>
        <w:t xml:space="preserve">. There is no confidence value as in </w:t>
      </w:r>
      <w:proofErr w:type="spellStart"/>
      <w:r w:rsidRPr="00BD5D41">
        <w:rPr>
          <w:color w:val="FF0000"/>
        </w:rPr>
        <w:t>Apriori</w:t>
      </w:r>
      <w:proofErr w:type="spellEnd"/>
      <w:r w:rsidRPr="00BD5D41">
        <w:rPr>
          <w:color w:val="FF0000"/>
        </w:rPr>
        <w:t xml:space="preserve">, so support </w:t>
      </w:r>
      <w:proofErr w:type="gramStart"/>
      <w:r w:rsidRPr="00BD5D41">
        <w:rPr>
          <w:color w:val="FF0000"/>
        </w:rPr>
        <w:t>was used</w:t>
      </w:r>
      <w:proofErr w:type="gramEnd"/>
      <w:r w:rsidRPr="00BD5D41">
        <w:rPr>
          <w:color w:val="FF0000"/>
        </w:rPr>
        <w:t xml:space="preserve"> instead. In addition, to try to obtain similar results to </w:t>
      </w:r>
      <w:proofErr w:type="spellStart"/>
      <w:r w:rsidRPr="00BD5D41">
        <w:rPr>
          <w:color w:val="FF0000"/>
        </w:rPr>
        <w:t>Apriori</w:t>
      </w:r>
      <w:proofErr w:type="spellEnd"/>
      <w:r w:rsidRPr="00BD5D41">
        <w:rPr>
          <w:color w:val="FF0000"/>
        </w:rPr>
        <w:t xml:space="preserve"> and to rule out any empty sets, the </w:t>
      </w:r>
      <w:proofErr w:type="spellStart"/>
      <w:r w:rsidRPr="00BD5D41">
        <w:rPr>
          <w:color w:val="FF0000"/>
        </w:rPr>
        <w:t>minlen</w:t>
      </w:r>
      <w:proofErr w:type="spellEnd"/>
      <w:r w:rsidRPr="00BD5D41">
        <w:rPr>
          <w:color w:val="FF0000"/>
        </w:rPr>
        <w:t xml:space="preserve"> was raised to </w:t>
      </w:r>
      <w:proofErr w:type="gramStart"/>
      <w:r w:rsidRPr="00BD5D41">
        <w:rPr>
          <w:color w:val="FF0000"/>
        </w:rPr>
        <w:t>3</w:t>
      </w:r>
      <w:proofErr w:type="gramEnd"/>
      <w:r w:rsidRPr="00BD5D41">
        <w:rPr>
          <w:color w:val="FF0000"/>
        </w:rPr>
        <w:t>.</w:t>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Democrats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yea vote for key vote 8, Aid to Nicaraguan Contras, </w:t>
      </w:r>
      <w:proofErr w:type="gramStart"/>
      <w:r w:rsidRPr="00BD5D41">
        <w:rPr>
          <w:color w:val="FF0000"/>
        </w:rPr>
        <w:t>was seen</w:t>
      </w:r>
      <w:proofErr w:type="gramEnd"/>
      <w:r w:rsidRPr="00BD5D41">
        <w:rPr>
          <w:color w:val="FF0000"/>
        </w:rPr>
        <w:t xml:space="preserve"> in three out of the five </w:t>
      </w:r>
      <w:proofErr w:type="spellStart"/>
      <w:r w:rsidRPr="00BD5D41">
        <w:rPr>
          <w:color w:val="FF0000"/>
        </w:rPr>
        <w:t>itemsets</w:t>
      </w:r>
      <w:proofErr w:type="spellEnd"/>
      <w:r w:rsidRPr="00BD5D41">
        <w:rPr>
          <w:color w:val="FF0000"/>
        </w:rPr>
        <w:t xml:space="preserve">, or 60% of the time (see </w:t>
      </w:r>
      <w:r w:rsidRPr="00BD5D41">
        <w:rPr>
          <w:color w:val="FF0000"/>
        </w:rPr>
        <w:fldChar w:fldCharType="begin"/>
      </w:r>
      <w:r w:rsidRPr="00BD5D41">
        <w:rPr>
          <w:color w:val="FF0000"/>
        </w:rPr>
        <w:instrText xml:space="preserve"> REF _Ref449558920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5</w:t>
      </w:r>
      <w:r w:rsidRPr="00BD5D41">
        <w:rPr>
          <w:color w:val="FF0000"/>
        </w:rPr>
        <w:fldChar w:fldCharType="end"/>
      </w:r>
      <w:r w:rsidRPr="00BD5D41">
        <w:rPr>
          <w:color w:val="FF0000"/>
        </w:rPr>
        <w:t xml:space="preserve">). It is also interesting to note that this was frequently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 vote in that case was an abstain, not a yea. In addition, there are four out of the five </w:t>
      </w:r>
      <w:proofErr w:type="spellStart"/>
      <w:r w:rsidRPr="00BD5D41">
        <w:rPr>
          <w:color w:val="FF0000"/>
        </w:rPr>
        <w:t>itemsets</w:t>
      </w:r>
      <w:proofErr w:type="spellEnd"/>
      <w:r w:rsidRPr="00BD5D41">
        <w:rPr>
          <w:color w:val="FF0000"/>
        </w:rPr>
        <w:t xml:space="preserve"> where a nay vote for key vote 4, Physician Fee Freeze, for a high percentage of 80% of the total </w:t>
      </w:r>
      <w:proofErr w:type="spellStart"/>
      <w:r w:rsidRPr="00BD5D41">
        <w:rPr>
          <w:color w:val="FF0000"/>
        </w:rPr>
        <w:t>itemsets</w:t>
      </w:r>
      <w:proofErr w:type="spellEnd"/>
      <w:r w:rsidRPr="00BD5D41">
        <w:rPr>
          <w:color w:val="FF0000"/>
        </w:rPr>
        <w:t>. It would follow that these two events, yea vote for key vote 8 and nay vote for key vote 4 would have the highest support value; however, this was not the case coming in with the second highest support of 0.48.</w:t>
      </w:r>
    </w:p>
    <w:p w:rsidR="00D5054B" w:rsidRPr="00BD5D41" w:rsidRDefault="00D5054B" w:rsidP="00D5054B">
      <w:pPr>
        <w:pStyle w:val="Caption"/>
        <w:keepNext/>
        <w:rPr>
          <w:color w:val="FF0000"/>
        </w:rPr>
      </w:pPr>
      <w:bookmarkStart w:id="13" w:name="_Ref449558920"/>
      <w:proofErr w:type="gramStart"/>
      <w:r w:rsidRPr="00BD5D41">
        <w:rPr>
          <w:color w:val="FF0000"/>
        </w:rPr>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5</w:t>
      </w:r>
      <w:r w:rsidRPr="00BD5D41">
        <w:rPr>
          <w:noProof/>
          <w:color w:val="FF0000"/>
        </w:rPr>
        <w:fldChar w:fldCharType="end"/>
      </w:r>
      <w:bookmarkEnd w:id="13"/>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Democrat Support Sort</w:t>
      </w:r>
    </w:p>
    <w:p w:rsidR="00D5054B" w:rsidRPr="00BD5D41" w:rsidRDefault="00D5054B" w:rsidP="00D5054B">
      <w:pPr>
        <w:rPr>
          <w:color w:val="FF0000"/>
        </w:rPr>
      </w:pPr>
      <w:r w:rsidRPr="00BD5D41">
        <w:rPr>
          <w:noProof/>
          <w:color w:val="FF0000"/>
        </w:rPr>
        <w:drawing>
          <wp:inline distT="0" distB="0" distL="0" distR="0" wp14:anchorId="6D69F98F" wp14:editId="1597D811">
            <wp:extent cx="3049270" cy="84866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mSupportSort-Eclat.PNG"/>
                    <pic:cNvPicPr/>
                  </pic:nvPicPr>
                  <pic:blipFill rotWithShape="1">
                    <a:blip r:embed="rId17">
                      <a:extLst>
                        <a:ext uri="{28A0092B-C50C-407E-A947-70E740481C1C}">
                          <a14:useLocalDpi xmlns:a14="http://schemas.microsoft.com/office/drawing/2010/main" val="0"/>
                        </a:ext>
                      </a:extLst>
                    </a:blip>
                    <a:srcRect t="2089"/>
                    <a:stretch/>
                  </pic:blipFill>
                  <pic:spPr bwMode="auto">
                    <a:xfrm>
                      <a:off x="0" y="0"/>
                      <a:ext cx="3049270" cy="84866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D5D41" w:rsidRDefault="00D5054B" w:rsidP="00D5054B">
      <w:pPr>
        <w:rPr>
          <w:color w:val="FF0000"/>
        </w:rPr>
      </w:pPr>
      <w:r w:rsidRPr="00BD5D41">
        <w:rPr>
          <w:color w:val="FF0000"/>
        </w:rPr>
        <w:t xml:space="preserve">The </w:t>
      </w:r>
      <w:proofErr w:type="spellStart"/>
      <w:r w:rsidRPr="00BD5D41">
        <w:rPr>
          <w:color w:val="FF0000"/>
        </w:rPr>
        <w:t>Eclat</w:t>
      </w:r>
      <w:proofErr w:type="spellEnd"/>
      <w:r w:rsidRPr="00BD5D41">
        <w:rPr>
          <w:color w:val="FF0000"/>
        </w:rPr>
        <w:t xml:space="preserve"> results for only Republicans and sorting by support gives a good indication of key vote sets that are important to their party. In this case, it is interesting to note that in the five </w:t>
      </w:r>
      <w:proofErr w:type="spellStart"/>
      <w:r w:rsidRPr="00BD5D41">
        <w:rPr>
          <w:color w:val="FF0000"/>
        </w:rPr>
        <w:t>itemsets</w:t>
      </w:r>
      <w:proofErr w:type="spellEnd"/>
      <w:r w:rsidRPr="00BD5D41">
        <w:rPr>
          <w:color w:val="FF0000"/>
        </w:rPr>
        <w:t xml:space="preserve"> with the highest support, a nay vote for key vote 4, Adoption of the Budget Resolutions, </w:t>
      </w:r>
      <w:proofErr w:type="gramStart"/>
      <w:r w:rsidRPr="00BD5D41">
        <w:rPr>
          <w:color w:val="FF0000"/>
        </w:rPr>
        <w:t>was seen</w:t>
      </w:r>
      <w:proofErr w:type="gramEnd"/>
      <w:r w:rsidRPr="00BD5D41">
        <w:rPr>
          <w:color w:val="FF0000"/>
        </w:rPr>
        <w:t xml:space="preserve"> in four out of the five </w:t>
      </w:r>
      <w:proofErr w:type="spellStart"/>
      <w:r w:rsidRPr="00BD5D41">
        <w:rPr>
          <w:color w:val="FF0000"/>
        </w:rPr>
        <w:t>itemsets</w:t>
      </w:r>
      <w:proofErr w:type="spellEnd"/>
      <w:r w:rsidRPr="00BD5D41">
        <w:rPr>
          <w:color w:val="FF0000"/>
        </w:rPr>
        <w:t xml:space="preserve">, or 80% of the time (see </w:t>
      </w:r>
      <w:r w:rsidRPr="00BD5D41">
        <w:rPr>
          <w:color w:val="FF0000"/>
        </w:rPr>
        <w:fldChar w:fldCharType="begin"/>
      </w:r>
      <w:r w:rsidRPr="00BD5D41">
        <w:rPr>
          <w:color w:val="FF0000"/>
        </w:rPr>
        <w:instrText xml:space="preserve"> REF _Ref449560109 \h </w:instrText>
      </w:r>
      <w:r w:rsidRPr="00BD5D41">
        <w:rPr>
          <w:color w:val="FF0000"/>
        </w:rPr>
      </w:r>
      <w:r w:rsidRPr="00BD5D41">
        <w:rPr>
          <w:color w:val="FF0000"/>
        </w:rPr>
        <w:fldChar w:fldCharType="separate"/>
      </w:r>
      <w:r w:rsidRPr="00BD5D41">
        <w:rPr>
          <w:color w:val="FF0000"/>
        </w:rPr>
        <w:t xml:space="preserve">Table </w:t>
      </w:r>
      <w:r w:rsidRPr="00BD5D41">
        <w:rPr>
          <w:noProof/>
          <w:color w:val="FF0000"/>
        </w:rPr>
        <w:t>6</w:t>
      </w:r>
      <w:r w:rsidRPr="00BD5D41">
        <w:rPr>
          <w:color w:val="FF0000"/>
        </w:rPr>
        <w:fldChar w:fldCharType="end"/>
      </w:r>
      <w:r w:rsidRPr="00BD5D41">
        <w:rPr>
          <w:color w:val="FF0000"/>
        </w:rPr>
        <w:t xml:space="preserve">). It is also interesting to note that this </w:t>
      </w:r>
      <w:proofErr w:type="spellStart"/>
      <w:r w:rsidRPr="00BD5D41">
        <w:rPr>
          <w:color w:val="FF0000"/>
        </w:rPr>
        <w:t>itemset</w:t>
      </w:r>
      <w:proofErr w:type="spellEnd"/>
      <w:r w:rsidRPr="00BD5D41">
        <w:rPr>
          <w:color w:val="FF0000"/>
        </w:rPr>
        <w:t xml:space="preserve"> </w:t>
      </w:r>
      <w:proofErr w:type="gramStart"/>
      <w:r w:rsidRPr="00BD5D41">
        <w:rPr>
          <w:color w:val="FF0000"/>
        </w:rPr>
        <w:t>was also seen</w:t>
      </w:r>
      <w:proofErr w:type="gramEnd"/>
      <w:r w:rsidRPr="00BD5D41">
        <w:rPr>
          <w:color w:val="FF0000"/>
        </w:rPr>
        <w:t xml:space="preserve"> multiple times in the top </w:t>
      </w:r>
      <w:proofErr w:type="spellStart"/>
      <w:r w:rsidRPr="00BD5D41">
        <w:rPr>
          <w:color w:val="FF0000"/>
        </w:rPr>
        <w:t>itemsets</w:t>
      </w:r>
      <w:proofErr w:type="spellEnd"/>
      <w:r w:rsidRPr="00BD5D41">
        <w:rPr>
          <w:color w:val="FF0000"/>
        </w:rPr>
        <w:t xml:space="preserve"> for the Republicans using </w:t>
      </w:r>
      <w:proofErr w:type="spellStart"/>
      <w:r w:rsidRPr="00BD5D41">
        <w:rPr>
          <w:color w:val="FF0000"/>
        </w:rPr>
        <w:t>Apriori</w:t>
      </w:r>
      <w:proofErr w:type="spellEnd"/>
      <w:r w:rsidRPr="00BD5D41">
        <w:rPr>
          <w:color w:val="FF0000"/>
        </w:rPr>
        <w:t xml:space="preserve"> only there it was only in 40% of the top </w:t>
      </w:r>
      <w:proofErr w:type="spellStart"/>
      <w:r w:rsidRPr="00BD5D41">
        <w:rPr>
          <w:color w:val="FF0000"/>
        </w:rPr>
        <w:t>itemsets</w:t>
      </w:r>
      <w:proofErr w:type="spellEnd"/>
      <w:r w:rsidRPr="00BD5D41">
        <w:rPr>
          <w:color w:val="FF0000"/>
        </w:rPr>
        <w:t xml:space="preserve">. In addition, there are three out of the five </w:t>
      </w:r>
      <w:proofErr w:type="spellStart"/>
      <w:r w:rsidRPr="00BD5D41">
        <w:rPr>
          <w:color w:val="FF0000"/>
        </w:rPr>
        <w:t>itemsets</w:t>
      </w:r>
      <w:proofErr w:type="spellEnd"/>
      <w:r w:rsidRPr="00BD5D41">
        <w:rPr>
          <w:color w:val="FF0000"/>
        </w:rPr>
        <w:t xml:space="preserve"> where a yea vote for key vote 14, Crime, as well as three out of the five </w:t>
      </w:r>
      <w:proofErr w:type="spellStart"/>
      <w:r w:rsidRPr="00BD5D41">
        <w:rPr>
          <w:color w:val="FF0000"/>
        </w:rPr>
        <w:t>itemsets</w:t>
      </w:r>
      <w:proofErr w:type="spellEnd"/>
      <w:r w:rsidRPr="00BD5D41">
        <w:rPr>
          <w:color w:val="FF0000"/>
        </w:rPr>
        <w:t xml:space="preserve"> where a yea vote for key vote 5, El Salvador Aid, for a percentage of 60% of the total </w:t>
      </w:r>
      <w:proofErr w:type="spellStart"/>
      <w:r w:rsidRPr="00BD5D41">
        <w:rPr>
          <w:color w:val="FF0000"/>
        </w:rPr>
        <w:t>itemsets</w:t>
      </w:r>
      <w:proofErr w:type="spellEnd"/>
      <w:r w:rsidRPr="00BD5D41">
        <w:rPr>
          <w:color w:val="FF0000"/>
        </w:rPr>
        <w:t xml:space="preserve"> for both those vote values. </w:t>
      </w:r>
      <w:proofErr w:type="spellStart"/>
      <w:r w:rsidRPr="00BD5D41">
        <w:rPr>
          <w:color w:val="FF0000"/>
        </w:rPr>
        <w:t>Eclat</w:t>
      </w:r>
      <w:proofErr w:type="spellEnd"/>
      <w:r w:rsidRPr="00BD5D41">
        <w:rPr>
          <w:color w:val="FF0000"/>
        </w:rPr>
        <w:t xml:space="preserve"> results filtered for Republicans produced more overlapping </w:t>
      </w:r>
      <w:proofErr w:type="spellStart"/>
      <w:r w:rsidRPr="00BD5D41">
        <w:rPr>
          <w:color w:val="FF0000"/>
        </w:rPr>
        <w:t>itemsets</w:t>
      </w:r>
      <w:proofErr w:type="spellEnd"/>
      <w:r w:rsidRPr="00BD5D41">
        <w:rPr>
          <w:color w:val="FF0000"/>
        </w:rPr>
        <w:t xml:space="preserve"> with even the </w:t>
      </w:r>
      <w:proofErr w:type="spellStart"/>
      <w:r w:rsidRPr="00BD5D41">
        <w:rPr>
          <w:color w:val="FF0000"/>
        </w:rPr>
        <w:t>itemset</w:t>
      </w:r>
      <w:proofErr w:type="spellEnd"/>
      <w:r w:rsidRPr="00BD5D41">
        <w:rPr>
          <w:color w:val="FF0000"/>
        </w:rPr>
        <w:t xml:space="preserve"> containing all three high percentage key vote values.</w:t>
      </w:r>
    </w:p>
    <w:p w:rsidR="00D5054B" w:rsidRPr="00BD5D41" w:rsidRDefault="00D5054B" w:rsidP="00D5054B">
      <w:pPr>
        <w:pStyle w:val="Caption"/>
        <w:keepNext/>
        <w:rPr>
          <w:color w:val="FF0000"/>
        </w:rPr>
      </w:pPr>
      <w:bookmarkStart w:id="14" w:name="_Ref449560109"/>
      <w:proofErr w:type="gramStart"/>
      <w:r w:rsidRPr="00BD5D41">
        <w:rPr>
          <w:color w:val="FF0000"/>
        </w:rPr>
        <w:lastRenderedPageBreak/>
        <w:t xml:space="preserve">Table </w:t>
      </w:r>
      <w:r w:rsidRPr="00BD5D41">
        <w:rPr>
          <w:color w:val="FF0000"/>
        </w:rPr>
        <w:fldChar w:fldCharType="begin"/>
      </w:r>
      <w:r w:rsidRPr="00BD5D41">
        <w:rPr>
          <w:color w:val="FF0000"/>
        </w:rPr>
        <w:instrText xml:space="preserve"> SEQ Table \* ARABIC </w:instrText>
      </w:r>
      <w:r w:rsidRPr="00BD5D41">
        <w:rPr>
          <w:color w:val="FF0000"/>
        </w:rPr>
        <w:fldChar w:fldCharType="separate"/>
      </w:r>
      <w:r w:rsidRPr="00BD5D41">
        <w:rPr>
          <w:noProof/>
          <w:color w:val="FF0000"/>
        </w:rPr>
        <w:t>6</w:t>
      </w:r>
      <w:r w:rsidRPr="00BD5D41">
        <w:rPr>
          <w:noProof/>
          <w:color w:val="FF0000"/>
        </w:rPr>
        <w:fldChar w:fldCharType="end"/>
      </w:r>
      <w:bookmarkEnd w:id="14"/>
      <w:r w:rsidRPr="00BD5D41">
        <w:rPr>
          <w:color w:val="FF0000"/>
        </w:rPr>
        <w:t>.</w:t>
      </w:r>
      <w:proofErr w:type="gramEnd"/>
      <w:r w:rsidRPr="00BD5D41">
        <w:rPr>
          <w:color w:val="FF0000"/>
        </w:rPr>
        <w:t xml:space="preserve"> </w:t>
      </w:r>
      <w:proofErr w:type="spellStart"/>
      <w:r w:rsidRPr="00BD5D41">
        <w:rPr>
          <w:color w:val="FF0000"/>
        </w:rPr>
        <w:t>Eclat</w:t>
      </w:r>
      <w:proofErr w:type="spellEnd"/>
      <w:r w:rsidRPr="00BD5D41">
        <w:rPr>
          <w:color w:val="FF0000"/>
        </w:rPr>
        <w:t xml:space="preserve"> Republican Support Sort</w:t>
      </w:r>
    </w:p>
    <w:p w:rsidR="00D5054B" w:rsidRPr="00BD5D41" w:rsidRDefault="00D5054B" w:rsidP="00D5054B">
      <w:pPr>
        <w:rPr>
          <w:color w:val="FF0000"/>
        </w:rPr>
      </w:pPr>
      <w:r w:rsidRPr="00BD5D41">
        <w:rPr>
          <w:noProof/>
          <w:color w:val="FF0000"/>
        </w:rPr>
        <w:drawing>
          <wp:inline distT="0" distB="0" distL="0" distR="0" wp14:anchorId="19C4AC3E" wp14:editId="291085B1">
            <wp:extent cx="3049270" cy="75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pSupportSort-Eclat.PN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049270" cy="751840"/>
                    </a:xfrm>
                    <a:prstGeom prst="rect">
                      <a:avLst/>
                    </a:prstGeom>
                    <a:ln>
                      <a:noFill/>
                    </a:ln>
                    <a:extLst>
                      <a:ext uri="{53640926-AAD7-44D8-BBD7-CCE9431645EC}">
                        <a14:shadowObscured xmlns:a14="http://schemas.microsoft.com/office/drawing/2010/main"/>
                      </a:ext>
                    </a:extLst>
                  </pic:spPr>
                </pic:pic>
              </a:graphicData>
            </a:graphic>
          </wp:inline>
        </w:drawing>
      </w:r>
    </w:p>
    <w:p w:rsidR="00BD5D41" w:rsidRDefault="00BD5D41" w:rsidP="00D5054B">
      <w:pPr>
        <w:pStyle w:val="Heading1"/>
        <w:spacing w:before="120"/>
      </w:pPr>
      <w:r>
        <w:t>DISCUSSION</w:t>
      </w:r>
    </w:p>
    <w:p w:rsidR="00BD5D41" w:rsidRPr="00BD5D41" w:rsidRDefault="00BD5D41" w:rsidP="00BD5D41">
      <w:r>
        <w:t>Pick a few more meaningful or puzzling results from the experimental results section and try to determine why they happened.</w:t>
      </w:r>
    </w:p>
    <w:p w:rsidR="00D5054B" w:rsidRDefault="00D5054B" w:rsidP="00D5054B">
      <w:pPr>
        <w:pStyle w:val="Heading1"/>
        <w:spacing w:before="120"/>
      </w:pPr>
      <w:r w:rsidRPr="006772CD">
        <w:t>CONCLUSIONS</w:t>
      </w:r>
    </w:p>
    <w:p w:rsidR="00D5054B" w:rsidRPr="00B37A5B" w:rsidRDefault="00D5054B" w:rsidP="00D5054B">
      <w:pPr>
        <w:pStyle w:val="Heading2"/>
        <w:rPr>
          <w:color w:val="FF0000"/>
        </w:rPr>
      </w:pPr>
      <w:proofErr w:type="spellStart"/>
      <w:r w:rsidRPr="00B37A5B">
        <w:rPr>
          <w:color w:val="FF0000"/>
        </w:rPr>
        <w:t>Apriori</w:t>
      </w:r>
      <w:proofErr w:type="spellEnd"/>
    </w:p>
    <w:p w:rsidR="00D5054B" w:rsidRPr="00B37A5B" w:rsidRDefault="00D5054B" w:rsidP="00D5054B">
      <w:pPr>
        <w:rPr>
          <w:color w:val="FF0000"/>
          <w:lang w:eastAsia="en-AU"/>
        </w:rPr>
      </w:pPr>
      <w:r w:rsidRPr="00B37A5B">
        <w:rPr>
          <w:color w:val="FF0000"/>
          <w:lang w:eastAsia="en-AU"/>
        </w:rPr>
        <w:t xml:space="preserve">For a better comparison between </w:t>
      </w:r>
      <w:proofErr w:type="spellStart"/>
      <w:r w:rsidRPr="00B37A5B">
        <w:rPr>
          <w:color w:val="FF0000"/>
          <w:lang w:eastAsia="en-AU"/>
        </w:rPr>
        <w:t>Apriori</w:t>
      </w:r>
      <w:proofErr w:type="spellEnd"/>
      <w:r w:rsidRPr="00B37A5B">
        <w:rPr>
          <w:color w:val="FF0000"/>
          <w:lang w:eastAsia="en-AU"/>
        </w:rPr>
        <w:t xml:space="preserve"> and </w:t>
      </w:r>
      <w:proofErr w:type="spellStart"/>
      <w:r w:rsidRPr="00B37A5B">
        <w:rPr>
          <w:color w:val="FF0000"/>
          <w:lang w:eastAsia="en-AU"/>
        </w:rPr>
        <w:t>Eclat</w:t>
      </w:r>
      <w:proofErr w:type="spellEnd"/>
      <w:r w:rsidRPr="00B37A5B">
        <w:rPr>
          <w:color w:val="FF0000"/>
          <w:lang w:eastAsia="en-AU"/>
        </w:rPr>
        <w:t xml:space="preserve">, I ran results for </w:t>
      </w:r>
      <w:proofErr w:type="spellStart"/>
      <w:r w:rsidRPr="00B37A5B">
        <w:rPr>
          <w:color w:val="FF0000"/>
          <w:lang w:eastAsia="en-AU"/>
        </w:rPr>
        <w:t>Apriori</w:t>
      </w:r>
      <w:proofErr w:type="spellEnd"/>
      <w:r w:rsidRPr="00B37A5B">
        <w:rPr>
          <w:color w:val="FF0000"/>
          <w:lang w:eastAsia="en-AU"/>
        </w:rPr>
        <w:t xml:space="preserve"> sorting by support as I did for </w:t>
      </w:r>
      <w:proofErr w:type="spellStart"/>
      <w:r w:rsidRPr="00B37A5B">
        <w:rPr>
          <w:color w:val="FF0000"/>
          <w:lang w:eastAsia="en-AU"/>
        </w:rPr>
        <w:t>Eclat</w:t>
      </w:r>
      <w:proofErr w:type="spellEnd"/>
      <w:r w:rsidRPr="00B37A5B">
        <w:rPr>
          <w:color w:val="FF0000"/>
          <w:lang w:eastAsia="en-AU"/>
        </w:rPr>
        <w:t>.</w:t>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Democrats only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_Ref449560674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7</w:t>
      </w:r>
      <w:r w:rsidRPr="00B37A5B">
        <w:rPr>
          <w:color w:val="FF0000"/>
          <w:lang w:eastAsia="en-AU"/>
        </w:rPr>
        <w:fldChar w:fldCharType="end"/>
      </w:r>
      <w:r w:rsidRPr="00B37A5B">
        <w:rPr>
          <w:color w:val="FF0000"/>
          <w:lang w:eastAsia="en-AU"/>
        </w:rPr>
        <w:t xml:space="preserve">); however, even with some of the new results having a confidence of </w:t>
      </w:r>
      <w:proofErr w:type="gramStart"/>
      <w:r w:rsidRPr="00B37A5B">
        <w:rPr>
          <w:color w:val="FF0000"/>
          <w:lang w:eastAsia="en-AU"/>
        </w:rPr>
        <w:t>1</w:t>
      </w:r>
      <w:proofErr w:type="gramEnd"/>
      <w:r w:rsidRPr="00B37A5B">
        <w:rPr>
          <w:color w:val="FF0000"/>
          <w:lang w:eastAsia="en-AU"/>
        </w:rPr>
        <w:t xml:space="preserve">,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5" w:name="_Ref449560674"/>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7</w:t>
      </w:r>
      <w:r w:rsidRPr="00B37A5B">
        <w:rPr>
          <w:noProof/>
          <w:color w:val="FF0000"/>
        </w:rPr>
        <w:fldChar w:fldCharType="end"/>
      </w:r>
      <w:bookmarkEnd w:id="15"/>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Democrat Support Sort Filter</w:t>
      </w:r>
    </w:p>
    <w:p w:rsidR="00D5054B" w:rsidRPr="00B37A5B" w:rsidRDefault="00D5054B" w:rsidP="00D5054B">
      <w:pPr>
        <w:rPr>
          <w:color w:val="FF0000"/>
          <w:lang w:eastAsia="en-AU"/>
        </w:rPr>
      </w:pPr>
      <w:r w:rsidRPr="00B37A5B">
        <w:rPr>
          <w:noProof/>
          <w:color w:val="FF0000"/>
        </w:rPr>
        <w:drawing>
          <wp:inline distT="0" distB="0" distL="0" distR="0" wp14:anchorId="1DF0E63D" wp14:editId="3DBD6125">
            <wp:extent cx="3049270" cy="5625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SupportSort-Apriori.PNG"/>
                    <pic:cNvPicPr/>
                  </pic:nvPicPr>
                  <pic:blipFill rotWithShape="1">
                    <a:blip r:embed="rId19" cstate="print">
                      <a:extLst>
                        <a:ext uri="{28A0092B-C50C-407E-A947-70E740481C1C}">
                          <a14:useLocalDpi xmlns:a14="http://schemas.microsoft.com/office/drawing/2010/main" val="0"/>
                        </a:ext>
                      </a:extLst>
                    </a:blip>
                    <a:srcRect t="6048" b="-1"/>
                    <a:stretch/>
                  </pic:blipFill>
                  <pic:spPr bwMode="auto">
                    <a:xfrm>
                      <a:off x="0" y="0"/>
                      <a:ext cx="3049270" cy="562591"/>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rPr>
          <w:color w:val="FF0000"/>
          <w:lang w:eastAsia="en-AU"/>
        </w:rPr>
      </w:pPr>
      <w:r w:rsidRPr="00B37A5B">
        <w:rPr>
          <w:color w:val="FF0000"/>
          <w:lang w:eastAsia="en-AU"/>
        </w:rPr>
        <w:t xml:space="preserve">Filtering </w:t>
      </w:r>
      <w:proofErr w:type="spellStart"/>
      <w:r w:rsidRPr="00B37A5B">
        <w:rPr>
          <w:color w:val="FF0000"/>
          <w:lang w:eastAsia="en-AU"/>
        </w:rPr>
        <w:t>Apriori</w:t>
      </w:r>
      <w:proofErr w:type="spellEnd"/>
      <w:r w:rsidRPr="00B37A5B">
        <w:rPr>
          <w:color w:val="FF0000"/>
          <w:lang w:eastAsia="en-AU"/>
        </w:rPr>
        <w:t xml:space="preserve"> results for Republicans again produced very similar results to </w:t>
      </w:r>
      <w:proofErr w:type="spellStart"/>
      <w:r w:rsidRPr="00B37A5B">
        <w:rPr>
          <w:color w:val="FF0000"/>
          <w:lang w:eastAsia="en-AU"/>
        </w:rPr>
        <w:t>Eclat</w:t>
      </w:r>
      <w:proofErr w:type="spellEnd"/>
      <w:r w:rsidRPr="00B37A5B">
        <w:rPr>
          <w:color w:val="FF0000"/>
          <w:lang w:eastAsia="en-AU"/>
        </w:rPr>
        <w:t xml:space="preserve"> results with the top five </w:t>
      </w:r>
      <w:proofErr w:type="spellStart"/>
      <w:r w:rsidRPr="00B37A5B">
        <w:rPr>
          <w:color w:val="FF0000"/>
          <w:lang w:eastAsia="en-AU"/>
        </w:rPr>
        <w:t>itemsets</w:t>
      </w:r>
      <w:proofErr w:type="spellEnd"/>
      <w:r w:rsidRPr="00B37A5B">
        <w:rPr>
          <w:color w:val="FF0000"/>
          <w:lang w:eastAsia="en-AU"/>
        </w:rPr>
        <w:t xml:space="preserve"> matching (see </w:t>
      </w:r>
      <w:r w:rsidRPr="00B37A5B">
        <w:rPr>
          <w:color w:val="FF0000"/>
          <w:lang w:eastAsia="en-AU"/>
        </w:rPr>
        <w:fldChar w:fldCharType="begin"/>
      </w:r>
      <w:r w:rsidRPr="00B37A5B">
        <w:rPr>
          <w:color w:val="FF0000"/>
          <w:lang w:eastAsia="en-AU"/>
        </w:rPr>
        <w:instrText xml:space="preserve"> REF _Ref449560839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8</w:t>
      </w:r>
      <w:r w:rsidRPr="00B37A5B">
        <w:rPr>
          <w:color w:val="FF0000"/>
          <w:lang w:eastAsia="en-AU"/>
        </w:rPr>
        <w:fldChar w:fldCharType="end"/>
      </w:r>
      <w:r w:rsidRPr="00B37A5B">
        <w:rPr>
          <w:color w:val="FF0000"/>
          <w:lang w:eastAsia="en-AU"/>
        </w:rPr>
        <w:t xml:space="preserve">); however, even with some of the new results having a confidence near </w:t>
      </w:r>
      <w:proofErr w:type="gramStart"/>
      <w:r w:rsidRPr="00B37A5B">
        <w:rPr>
          <w:color w:val="FF0000"/>
          <w:lang w:eastAsia="en-AU"/>
        </w:rPr>
        <w:t>1</w:t>
      </w:r>
      <w:proofErr w:type="gramEnd"/>
      <w:r w:rsidRPr="00B37A5B">
        <w:rPr>
          <w:color w:val="FF0000"/>
          <w:lang w:eastAsia="en-AU"/>
        </w:rPr>
        <w:t xml:space="preserve">, none of the results matched the top five </w:t>
      </w:r>
      <w:proofErr w:type="spellStart"/>
      <w:r w:rsidRPr="00B37A5B">
        <w:rPr>
          <w:color w:val="FF0000"/>
          <w:lang w:eastAsia="en-AU"/>
        </w:rPr>
        <w:t>itemsets</w:t>
      </w:r>
      <w:proofErr w:type="spellEnd"/>
      <w:r w:rsidRPr="00B37A5B">
        <w:rPr>
          <w:color w:val="FF0000"/>
          <w:lang w:eastAsia="en-AU"/>
        </w:rPr>
        <w:t xml:space="preserve"> from </w:t>
      </w:r>
      <w:proofErr w:type="spellStart"/>
      <w:r w:rsidRPr="00B37A5B">
        <w:rPr>
          <w:color w:val="FF0000"/>
          <w:lang w:eastAsia="en-AU"/>
        </w:rPr>
        <w:t>Apriori</w:t>
      </w:r>
      <w:proofErr w:type="spellEnd"/>
      <w:r w:rsidRPr="00B37A5B">
        <w:rPr>
          <w:color w:val="FF0000"/>
          <w:lang w:eastAsia="en-AU"/>
        </w:rPr>
        <w:t xml:space="preserve"> sorted by confidence.</w:t>
      </w:r>
    </w:p>
    <w:p w:rsidR="00D5054B" w:rsidRPr="00B37A5B" w:rsidRDefault="00D5054B" w:rsidP="00D5054B">
      <w:pPr>
        <w:pStyle w:val="Caption"/>
        <w:keepNext/>
        <w:rPr>
          <w:color w:val="FF0000"/>
        </w:rPr>
      </w:pPr>
      <w:bookmarkStart w:id="16" w:name="_Ref449560839"/>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8</w:t>
      </w:r>
      <w:r w:rsidRPr="00B37A5B">
        <w:rPr>
          <w:noProof/>
          <w:color w:val="FF0000"/>
        </w:rPr>
        <w:fldChar w:fldCharType="end"/>
      </w:r>
      <w:bookmarkEnd w:id="16"/>
      <w:r w:rsidRPr="00B37A5B">
        <w:rPr>
          <w:color w:val="FF0000"/>
        </w:rPr>
        <w:t>.</w:t>
      </w:r>
      <w:proofErr w:type="gramEnd"/>
      <w:r w:rsidRPr="00B37A5B">
        <w:rPr>
          <w:color w:val="FF0000"/>
        </w:rPr>
        <w:t xml:space="preserve"> </w:t>
      </w:r>
      <w:proofErr w:type="spellStart"/>
      <w:r w:rsidRPr="00B37A5B">
        <w:rPr>
          <w:color w:val="FF0000"/>
        </w:rPr>
        <w:t>Apriori</w:t>
      </w:r>
      <w:proofErr w:type="spellEnd"/>
      <w:r w:rsidRPr="00B37A5B">
        <w:rPr>
          <w:color w:val="FF0000"/>
        </w:rPr>
        <w:t xml:space="preserve"> Republican Support Sort Filter</w:t>
      </w:r>
    </w:p>
    <w:p w:rsidR="00D5054B" w:rsidRPr="00B37A5B" w:rsidRDefault="00D5054B" w:rsidP="00D5054B">
      <w:pPr>
        <w:rPr>
          <w:color w:val="FF0000"/>
          <w:lang w:eastAsia="en-AU"/>
        </w:rPr>
      </w:pPr>
      <w:r w:rsidRPr="00B37A5B">
        <w:rPr>
          <w:noProof/>
          <w:color w:val="FF0000"/>
        </w:rPr>
        <w:drawing>
          <wp:inline distT="0" distB="0" distL="0" distR="0" wp14:anchorId="6B36C588" wp14:editId="2F44E3B3">
            <wp:extent cx="3049270" cy="5146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upportSort-Apriori.PNG"/>
                    <pic:cNvPicPr/>
                  </pic:nvPicPr>
                  <pic:blipFill rotWithShape="1">
                    <a:blip r:embed="rId20" cstate="print">
                      <a:extLst>
                        <a:ext uri="{28A0092B-C50C-407E-A947-70E740481C1C}">
                          <a14:useLocalDpi xmlns:a14="http://schemas.microsoft.com/office/drawing/2010/main" val="0"/>
                        </a:ext>
                      </a:extLst>
                    </a:blip>
                    <a:srcRect t="3399"/>
                    <a:stretch/>
                  </pic:blipFill>
                  <pic:spPr bwMode="auto">
                    <a:xfrm>
                      <a:off x="0" y="0"/>
                      <a:ext cx="3049270" cy="514658"/>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Heading2"/>
        <w:rPr>
          <w:color w:val="FF0000"/>
        </w:rPr>
      </w:pPr>
      <w:proofErr w:type="spellStart"/>
      <w:r w:rsidRPr="00B37A5B">
        <w:rPr>
          <w:color w:val="FF0000"/>
        </w:rPr>
        <w:t>Eclat</w:t>
      </w:r>
      <w:proofErr w:type="spellEnd"/>
    </w:p>
    <w:p w:rsidR="00D5054B" w:rsidRPr="00B37A5B" w:rsidRDefault="00D5054B" w:rsidP="00D5054B">
      <w:pPr>
        <w:rPr>
          <w:color w:val="FF0000"/>
          <w:lang w:eastAsia="en-AU"/>
        </w:rPr>
      </w:pPr>
      <w:r w:rsidRPr="00B37A5B">
        <w:rPr>
          <w:color w:val="FF0000"/>
          <w:lang w:eastAsia="en-AU"/>
        </w:rPr>
        <w:t xml:space="preserve">Looking at the </w:t>
      </w:r>
      <w:proofErr w:type="spellStart"/>
      <w:r w:rsidRPr="00B37A5B">
        <w:rPr>
          <w:color w:val="FF0000"/>
          <w:lang w:eastAsia="en-AU"/>
        </w:rPr>
        <w:t>Eclat</w:t>
      </w:r>
      <w:proofErr w:type="spellEnd"/>
      <w:r w:rsidRPr="00B37A5B">
        <w:rPr>
          <w:color w:val="FF0000"/>
          <w:lang w:eastAsia="en-AU"/>
        </w:rPr>
        <w:t xml:space="preserve"> results sorted by support, I noticed the top five </w:t>
      </w:r>
      <w:proofErr w:type="spellStart"/>
      <w:r w:rsidRPr="00B37A5B">
        <w:rPr>
          <w:color w:val="FF0000"/>
          <w:lang w:eastAsia="en-AU"/>
        </w:rPr>
        <w:t>itemsets</w:t>
      </w:r>
      <w:proofErr w:type="spellEnd"/>
      <w:r w:rsidRPr="00B37A5B">
        <w:rPr>
          <w:color w:val="FF0000"/>
          <w:lang w:eastAsia="en-AU"/>
        </w:rPr>
        <w:t xml:space="preserve"> all contained Democrats even without filtering for them specifically (see </w:t>
      </w:r>
      <w:r w:rsidRPr="00B37A5B">
        <w:rPr>
          <w:color w:val="FF0000"/>
          <w:lang w:eastAsia="en-AU"/>
        </w:rPr>
        <w:fldChar w:fldCharType="begin"/>
      </w:r>
      <w:r w:rsidRPr="00B37A5B">
        <w:rPr>
          <w:color w:val="FF0000"/>
          <w:lang w:eastAsia="en-AU"/>
        </w:rPr>
        <w:instrText xml:space="preserve"> REF _Ref449561202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9</w:t>
      </w:r>
      <w:r w:rsidRPr="00B37A5B">
        <w:rPr>
          <w:color w:val="FF0000"/>
          <w:lang w:eastAsia="en-AU"/>
        </w:rPr>
        <w:fldChar w:fldCharType="end"/>
      </w:r>
      <w:r w:rsidRPr="00B37A5B">
        <w:rPr>
          <w:color w:val="FF0000"/>
          <w:lang w:eastAsia="en-AU"/>
        </w:rPr>
        <w:t xml:space="preserve">). I also looked at the top ten </w:t>
      </w:r>
      <w:proofErr w:type="spellStart"/>
      <w:r w:rsidRPr="00B37A5B">
        <w:rPr>
          <w:color w:val="FF0000"/>
          <w:lang w:eastAsia="en-AU"/>
        </w:rPr>
        <w:t>itemsets</w:t>
      </w:r>
      <w:proofErr w:type="spellEnd"/>
      <w:r w:rsidRPr="00B37A5B">
        <w:rPr>
          <w:color w:val="FF0000"/>
          <w:lang w:eastAsia="en-AU"/>
        </w:rPr>
        <w:t xml:space="preserve"> to see if they showed a different story (see </w:t>
      </w:r>
      <w:r w:rsidRPr="00B37A5B">
        <w:rPr>
          <w:color w:val="FF0000"/>
          <w:lang w:eastAsia="en-AU"/>
        </w:rPr>
        <w:fldChar w:fldCharType="begin"/>
      </w:r>
      <w:r w:rsidRPr="00B37A5B">
        <w:rPr>
          <w:color w:val="FF0000"/>
          <w:lang w:eastAsia="en-AU"/>
        </w:rPr>
        <w:instrText xml:space="preserve"> REF _Ref449561261 \h </w:instrText>
      </w:r>
      <w:r w:rsidRPr="00B37A5B">
        <w:rPr>
          <w:color w:val="FF0000"/>
          <w:lang w:eastAsia="en-AU"/>
        </w:rPr>
      </w:r>
      <w:r w:rsidRPr="00B37A5B">
        <w:rPr>
          <w:color w:val="FF0000"/>
          <w:lang w:eastAsia="en-AU"/>
        </w:rPr>
        <w:fldChar w:fldCharType="separate"/>
      </w:r>
      <w:r w:rsidRPr="00B37A5B">
        <w:rPr>
          <w:color w:val="FF0000"/>
        </w:rPr>
        <w:t xml:space="preserve">Table </w:t>
      </w:r>
      <w:r w:rsidRPr="00B37A5B">
        <w:rPr>
          <w:noProof/>
          <w:color w:val="FF0000"/>
        </w:rPr>
        <w:t>10</w:t>
      </w:r>
      <w:r w:rsidRPr="00B37A5B">
        <w:rPr>
          <w:color w:val="FF0000"/>
          <w:lang w:eastAsia="en-AU"/>
        </w:rPr>
        <w:fldChar w:fldCharType="end"/>
      </w:r>
      <w:r w:rsidRPr="00B37A5B">
        <w:rPr>
          <w:color w:val="FF0000"/>
          <w:lang w:eastAsia="en-AU"/>
        </w:rPr>
        <w:t xml:space="preserve">). While there are a few </w:t>
      </w:r>
      <w:proofErr w:type="spellStart"/>
      <w:r w:rsidRPr="00B37A5B">
        <w:rPr>
          <w:color w:val="FF0000"/>
          <w:lang w:eastAsia="en-AU"/>
        </w:rPr>
        <w:t>itemsets</w:t>
      </w:r>
      <w:proofErr w:type="spellEnd"/>
      <w:r w:rsidRPr="00B37A5B">
        <w:rPr>
          <w:color w:val="FF0000"/>
          <w:lang w:eastAsia="en-AU"/>
        </w:rPr>
        <w:t xml:space="preserve"> not attributed to either Democrats or Republicans, the rest of the top ten all </w:t>
      </w:r>
      <w:proofErr w:type="gramStart"/>
      <w:r w:rsidRPr="00B37A5B">
        <w:rPr>
          <w:color w:val="FF0000"/>
          <w:lang w:eastAsia="en-AU"/>
        </w:rPr>
        <w:t>can be attributed</w:t>
      </w:r>
      <w:proofErr w:type="gramEnd"/>
      <w:r w:rsidRPr="00B37A5B">
        <w:rPr>
          <w:color w:val="FF0000"/>
          <w:lang w:eastAsia="en-AU"/>
        </w:rPr>
        <w:t xml:space="preserve"> to Democrats. This seems to indicate that Democrats vote more similar to each other as a party on key issues than Republicans do at least for key issues like the 16 key votes in this dataset and at least on a more frequent basis than Republicans do.</w:t>
      </w:r>
    </w:p>
    <w:p w:rsidR="00D5054B" w:rsidRPr="00B37A5B" w:rsidRDefault="00D5054B" w:rsidP="00D5054B">
      <w:pPr>
        <w:pStyle w:val="Caption"/>
        <w:keepNext/>
        <w:rPr>
          <w:color w:val="FF0000"/>
        </w:rPr>
      </w:pPr>
      <w:bookmarkStart w:id="17" w:name="_Ref449561202"/>
      <w:proofErr w:type="gramStart"/>
      <w:r w:rsidRPr="00B37A5B">
        <w:rPr>
          <w:color w:val="FF0000"/>
        </w:rPr>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9</w:t>
      </w:r>
      <w:r w:rsidRPr="00B37A5B">
        <w:rPr>
          <w:noProof/>
          <w:color w:val="FF0000"/>
        </w:rPr>
        <w:fldChar w:fldCharType="end"/>
      </w:r>
      <w:bookmarkEnd w:id="17"/>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5</w:t>
      </w:r>
    </w:p>
    <w:p w:rsidR="00D5054B" w:rsidRPr="00B37A5B" w:rsidRDefault="00D5054B" w:rsidP="00D5054B">
      <w:pPr>
        <w:jc w:val="center"/>
        <w:rPr>
          <w:color w:val="FF0000"/>
          <w:lang w:eastAsia="en-AU"/>
        </w:rPr>
      </w:pPr>
      <w:r w:rsidRPr="00B37A5B">
        <w:rPr>
          <w:noProof/>
          <w:color w:val="FF0000"/>
        </w:rPr>
        <w:drawing>
          <wp:inline distT="0" distB="0" distL="0" distR="0" wp14:anchorId="75BC9E63" wp14:editId="6015344C">
            <wp:extent cx="2834640" cy="74931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latFreqItemsets.PNG"/>
                    <pic:cNvPicPr/>
                  </pic:nvPicPr>
                  <pic:blipFill rotWithShape="1">
                    <a:blip r:embed="rId21">
                      <a:extLst>
                        <a:ext uri="{28A0092B-C50C-407E-A947-70E740481C1C}">
                          <a14:useLocalDpi xmlns:a14="http://schemas.microsoft.com/office/drawing/2010/main" val="0"/>
                        </a:ext>
                      </a:extLst>
                    </a:blip>
                    <a:srcRect t="4360" r="1449" b="1"/>
                    <a:stretch/>
                  </pic:blipFill>
                  <pic:spPr bwMode="auto">
                    <a:xfrm>
                      <a:off x="0" y="0"/>
                      <a:ext cx="2834640" cy="749315"/>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B37A5B" w:rsidRDefault="00D5054B" w:rsidP="00D5054B">
      <w:pPr>
        <w:pStyle w:val="Caption"/>
        <w:keepNext/>
        <w:rPr>
          <w:color w:val="FF0000"/>
        </w:rPr>
      </w:pPr>
      <w:bookmarkStart w:id="18" w:name="_Ref449561261"/>
      <w:proofErr w:type="gramStart"/>
      <w:r w:rsidRPr="00B37A5B">
        <w:rPr>
          <w:color w:val="FF0000"/>
        </w:rPr>
        <w:lastRenderedPageBreak/>
        <w:t xml:space="preserve">Table </w:t>
      </w:r>
      <w:r w:rsidRPr="00B37A5B">
        <w:rPr>
          <w:color w:val="FF0000"/>
        </w:rPr>
        <w:fldChar w:fldCharType="begin"/>
      </w:r>
      <w:r w:rsidRPr="00B37A5B">
        <w:rPr>
          <w:color w:val="FF0000"/>
        </w:rPr>
        <w:instrText xml:space="preserve"> SEQ Table \* ARABIC </w:instrText>
      </w:r>
      <w:r w:rsidRPr="00B37A5B">
        <w:rPr>
          <w:color w:val="FF0000"/>
        </w:rPr>
        <w:fldChar w:fldCharType="separate"/>
      </w:r>
      <w:r w:rsidRPr="00B37A5B">
        <w:rPr>
          <w:noProof/>
          <w:color w:val="FF0000"/>
        </w:rPr>
        <w:t>10</w:t>
      </w:r>
      <w:r w:rsidRPr="00B37A5B">
        <w:rPr>
          <w:noProof/>
          <w:color w:val="FF0000"/>
        </w:rPr>
        <w:fldChar w:fldCharType="end"/>
      </w:r>
      <w:bookmarkEnd w:id="18"/>
      <w:r w:rsidRPr="00B37A5B">
        <w:rPr>
          <w:color w:val="FF0000"/>
        </w:rPr>
        <w:t>.</w:t>
      </w:r>
      <w:proofErr w:type="gramEnd"/>
      <w:r w:rsidRPr="00B37A5B">
        <w:rPr>
          <w:color w:val="FF0000"/>
        </w:rPr>
        <w:t xml:space="preserve"> </w:t>
      </w:r>
      <w:proofErr w:type="spellStart"/>
      <w:r w:rsidRPr="00B37A5B">
        <w:rPr>
          <w:color w:val="FF0000"/>
        </w:rPr>
        <w:t>Eclat</w:t>
      </w:r>
      <w:proofErr w:type="spellEnd"/>
      <w:r w:rsidRPr="00B37A5B">
        <w:rPr>
          <w:color w:val="FF0000"/>
        </w:rPr>
        <w:t xml:space="preserve"> Frequent </w:t>
      </w:r>
      <w:proofErr w:type="spellStart"/>
      <w:r w:rsidRPr="00B37A5B">
        <w:rPr>
          <w:color w:val="FF0000"/>
        </w:rPr>
        <w:t>Itemsets</w:t>
      </w:r>
      <w:proofErr w:type="spellEnd"/>
      <w:r w:rsidRPr="00B37A5B">
        <w:rPr>
          <w:color w:val="FF0000"/>
        </w:rPr>
        <w:t xml:space="preserve"> – Top 10</w:t>
      </w:r>
    </w:p>
    <w:p w:rsidR="00D5054B" w:rsidRPr="00B37A5B" w:rsidRDefault="00D5054B" w:rsidP="00D5054B">
      <w:pPr>
        <w:jc w:val="center"/>
        <w:rPr>
          <w:color w:val="FF0000"/>
          <w:lang w:eastAsia="en-AU"/>
        </w:rPr>
      </w:pPr>
      <w:r w:rsidRPr="00B37A5B">
        <w:rPr>
          <w:noProof/>
          <w:color w:val="FF0000"/>
        </w:rPr>
        <w:drawing>
          <wp:inline distT="0" distB="0" distL="0" distR="0" wp14:anchorId="58B2D7CD" wp14:editId="600DAF68">
            <wp:extent cx="2834640" cy="137426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latFreqItemsets-10.PNG"/>
                    <pic:cNvPicPr/>
                  </pic:nvPicPr>
                  <pic:blipFill rotWithShape="1">
                    <a:blip r:embed="rId22">
                      <a:extLst>
                        <a:ext uri="{28A0092B-C50C-407E-A947-70E740481C1C}">
                          <a14:useLocalDpi xmlns:a14="http://schemas.microsoft.com/office/drawing/2010/main" val="0"/>
                        </a:ext>
                      </a:extLst>
                    </a:blip>
                    <a:srcRect t="1845" r="2269"/>
                    <a:stretch/>
                  </pic:blipFill>
                  <pic:spPr bwMode="auto">
                    <a:xfrm>
                      <a:off x="0" y="0"/>
                      <a:ext cx="2834640" cy="1374265"/>
                    </a:xfrm>
                    <a:prstGeom prst="rect">
                      <a:avLst/>
                    </a:prstGeom>
                    <a:ln>
                      <a:noFill/>
                    </a:ln>
                    <a:extLst>
                      <a:ext uri="{53640926-AAD7-44D8-BBD7-CCE9431645EC}">
                        <a14:shadowObscured xmlns:a14="http://schemas.microsoft.com/office/drawing/2010/main"/>
                      </a:ext>
                    </a:extLst>
                  </pic:spPr>
                </pic:pic>
              </a:graphicData>
            </a:graphic>
          </wp:inline>
        </w:drawing>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D5054B" w:rsidRDefault="00D5054B" w:rsidP="00D5054B">
      <w:pPr>
        <w:pStyle w:val="References"/>
      </w:pPr>
      <w:proofErr w:type="spellStart"/>
      <w:proofErr w:type="gramStart"/>
      <w:r w:rsidRPr="00B37A5B">
        <w:t>Lichman</w:t>
      </w:r>
      <w:proofErr w:type="spellEnd"/>
      <w:r w:rsidRPr="00B37A5B">
        <w:t>, M. (2013).</w:t>
      </w:r>
      <w:proofErr w:type="gramEnd"/>
      <w:r w:rsidRPr="00B37A5B">
        <w:t xml:space="preserve"> </w:t>
      </w:r>
      <w:proofErr w:type="gramStart"/>
      <w:r w:rsidRPr="00B37A5B">
        <w:t>UCI Machine Learning Repository [http://archive.ics.uci.edu/ml].</w:t>
      </w:r>
      <w:proofErr w:type="gramEnd"/>
      <w:r w:rsidRPr="00B37A5B">
        <w:t xml:space="preserve"> Irvine, CA: University of California, School of </w:t>
      </w:r>
      <w:proofErr w:type="gramStart"/>
      <w:r w:rsidRPr="00B37A5B">
        <w:t>Information</w:t>
      </w:r>
      <w:proofErr w:type="gramEnd"/>
      <w:r w:rsidRPr="00B37A5B">
        <w:t xml:space="preserve">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proofErr w:type="gramStart"/>
      <w:r w:rsidRPr="00D764EA">
        <w:t xml:space="preserve">Redmond, M. and </w:t>
      </w:r>
      <w:proofErr w:type="spellStart"/>
      <w:r w:rsidRPr="00D764EA">
        <w:t>Baveja</w:t>
      </w:r>
      <w:proofErr w:type="spellEnd"/>
      <w:r w:rsidRPr="00D764EA">
        <w:t>, A.</w:t>
      </w:r>
      <w:proofErr w:type="gramEnd"/>
      <w:r w:rsidRPr="00D764EA">
        <w:t xml:space="preserve"> </w:t>
      </w:r>
      <w:proofErr w:type="gramStart"/>
      <w:r w:rsidRPr="00D764EA">
        <w:t>A data-driven software tool for enabling cooperative information sharing among police departments.</w:t>
      </w:r>
      <w:proofErr w:type="gramEnd"/>
      <w:r w:rsidRPr="00D764EA">
        <w:t xml:space="preserve"> </w:t>
      </w:r>
      <w:r w:rsidRPr="00D764EA">
        <w:rPr>
          <w:i/>
        </w:rPr>
        <w:t>European Journal of Operational Research,</w:t>
      </w:r>
      <w:r w:rsidRPr="00D764EA">
        <w:t xml:space="preserve"> 141 (2002), 660-678.</w:t>
      </w:r>
    </w:p>
    <w:p w:rsidR="00B37A5B" w:rsidRPr="00D764EA" w:rsidRDefault="00842634" w:rsidP="00B37A5B">
      <w:pPr>
        <w:pStyle w:val="References"/>
      </w:pPr>
      <w:proofErr w:type="gramStart"/>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roofErr w:type="gramEnd"/>
    </w:p>
    <w:p w:rsidR="00842634" w:rsidRPr="00D764EA" w:rsidRDefault="00842634" w:rsidP="00842634">
      <w:pPr>
        <w:pStyle w:val="References"/>
      </w:pPr>
      <w:r w:rsidRPr="00D764EA">
        <w:t xml:space="preserve">Mitchell, R. L. </w:t>
      </w:r>
      <w:proofErr w:type="gramStart"/>
      <w:r w:rsidRPr="00D764EA">
        <w:t>It’s</w:t>
      </w:r>
      <w:proofErr w:type="gramEnd"/>
      <w:r w:rsidRPr="00D764EA">
        <w:t xml:space="preserve">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DD9" w:rsidRDefault="005A0DD9">
      <w:r>
        <w:separator/>
      </w:r>
    </w:p>
  </w:endnote>
  <w:endnote w:type="continuationSeparator" w:id="0">
    <w:p w:rsidR="005A0DD9" w:rsidRDefault="005A0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DD9" w:rsidRDefault="005A0D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0DD9" w:rsidRDefault="005A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DD9" w:rsidRDefault="005A0DD9">
      <w:r>
        <w:separator/>
      </w:r>
    </w:p>
  </w:footnote>
  <w:footnote w:type="continuationSeparator" w:id="0">
    <w:p w:rsidR="005A0DD9" w:rsidRDefault="005A0DD9">
      <w:r>
        <w:continuationSeparator/>
      </w:r>
    </w:p>
  </w:footnote>
  <w:footnote w:id="1">
    <w:p w:rsidR="005A0DD9" w:rsidRDefault="005A0DD9">
      <w:pPr>
        <w:pStyle w:val="FootnoteText"/>
      </w:pPr>
      <w:r>
        <w:rPr>
          <w:rStyle w:val="FootnoteReference"/>
        </w:rPr>
        <w:footnoteRef/>
      </w:r>
      <w:r>
        <w:t xml:space="preserve">  Many missing values</w:t>
      </w:r>
    </w:p>
  </w:footnote>
  <w:footnote w:id="2">
    <w:p w:rsidR="005A0DD9" w:rsidRDefault="005A0DD9">
      <w:pPr>
        <w:pStyle w:val="FootnoteText"/>
      </w:pPr>
      <w:r>
        <w:rPr>
          <w:rStyle w:val="FootnoteReference"/>
        </w:rPr>
        <w:footnoteRef/>
      </w:r>
      <w:r>
        <w:t xml:space="preserve"> </w:t>
      </w:r>
      <w:proofErr w:type="gramStart"/>
      <w:r>
        <w:t>Income from year 1989.</w:t>
      </w:r>
      <w:proofErr w:type="gramEnd"/>
    </w:p>
  </w:footnote>
  <w:footnote w:id="3">
    <w:p w:rsidR="005A0DD9" w:rsidRDefault="005A0DD9">
      <w:pPr>
        <w:pStyle w:val="FootnoteText"/>
      </w:pPr>
      <w:r>
        <w:rPr>
          <w:rStyle w:val="FootnoteReference"/>
        </w:rPr>
        <w:footnoteRef/>
      </w:r>
      <w:r>
        <w:t xml:space="preserve"> Median family income differs from household income for non-family households</w:t>
      </w:r>
    </w:p>
  </w:footnote>
  <w:footnote w:id="4">
    <w:p w:rsidR="005A0DD9" w:rsidRDefault="005A0DD9">
      <w:pPr>
        <w:pStyle w:val="FootnoteText"/>
      </w:pPr>
      <w:r>
        <w:rPr>
          <w:rStyle w:val="FootnoteReference"/>
        </w:rPr>
        <w:footnoteRef/>
      </w:r>
      <w:r>
        <w:t xml:space="preserve"> </w:t>
      </w:r>
      <w:proofErr w:type="gramStart"/>
      <w:r>
        <w:t>Limited to people 16+ who are in the labor force.</w:t>
      </w:r>
      <w:proofErr w:type="gramEnd"/>
    </w:p>
  </w:footnote>
  <w:footnote w:id="5">
    <w:p w:rsidR="005A0DD9" w:rsidRDefault="005A0DD9">
      <w:pPr>
        <w:pStyle w:val="FootnoteText"/>
      </w:pPr>
      <w:r>
        <w:rPr>
          <w:rStyle w:val="FootnoteReference"/>
        </w:rPr>
        <w:footnoteRef/>
      </w:r>
      <w:r>
        <w:t xml:space="preserve"> Possible duplicate of information</w:t>
      </w:r>
    </w:p>
  </w:footnote>
  <w:footnote w:id="6">
    <w:p w:rsidR="005A0DD9" w:rsidRDefault="005A0DD9">
      <w:pPr>
        <w:pStyle w:val="FootnoteText"/>
      </w:pPr>
      <w:r>
        <w:rPr>
          <w:rStyle w:val="FootnoteReference"/>
        </w:rPr>
        <w:footnoteRef/>
      </w:r>
      <w:r>
        <w:t xml:space="preserve"> Households with six or more people are considered large</w:t>
      </w:r>
    </w:p>
  </w:footnote>
  <w:footnote w:id="7">
    <w:p w:rsidR="005A0DD9" w:rsidRDefault="005A0DD9">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0DD9" w:rsidRDefault="005A0DD9">
      <w:pPr>
        <w:pStyle w:val="FootnoteText"/>
      </w:pPr>
      <w:r>
        <w:rPr>
          <w:rStyle w:val="FootnoteReference"/>
        </w:rPr>
        <w:footnoteRef/>
      </w:r>
      <w:r>
        <w:t xml:space="preserve"> Authors </w:t>
      </w:r>
      <w:proofErr w:type="gramStart"/>
      <w:r>
        <w:t>noted in 1990 this was rare</w:t>
      </w:r>
      <w:proofErr w:type="gramEnd"/>
      <w:r>
        <w:t>.</w:t>
      </w:r>
    </w:p>
  </w:footnote>
  <w:footnote w:id="9">
    <w:p w:rsidR="005A0DD9" w:rsidRDefault="005A0DD9">
      <w:pPr>
        <w:pStyle w:val="FootnoteText"/>
      </w:pPr>
      <w:r>
        <w:rPr>
          <w:rStyle w:val="FootnoteReference"/>
        </w:rPr>
        <w:footnoteRef/>
      </w:r>
      <w:r>
        <w:t xml:space="preserve"> </w:t>
      </w:r>
      <w:r w:rsidRPr="00AE7709">
        <w:t>Census variable H32B from file STF1A</w:t>
      </w:r>
    </w:p>
  </w:footnote>
  <w:footnote w:id="10">
    <w:p w:rsidR="005A0DD9" w:rsidRDefault="005A0DD9">
      <w:pPr>
        <w:pStyle w:val="FootnoteText"/>
      </w:pPr>
      <w:r>
        <w:rPr>
          <w:rStyle w:val="FootnoteReference"/>
        </w:rPr>
        <w:footnoteRef/>
      </w:r>
      <w:r>
        <w:t xml:space="preserve"> </w:t>
      </w:r>
      <w:r w:rsidRPr="00AE7709">
        <w:t>Census variable H43A from file STF3A - includes utilities</w:t>
      </w:r>
    </w:p>
  </w:footnote>
  <w:footnote w:id="11">
    <w:p w:rsidR="005A0DD9" w:rsidRDefault="005A0DD9">
      <w:pPr>
        <w:pStyle w:val="FootnoteText"/>
      </w:pPr>
      <w:r>
        <w:rPr>
          <w:rStyle w:val="FootnoteReference"/>
        </w:rPr>
        <w:footnoteRef/>
      </w:r>
      <w:r>
        <w:t xml:space="preserve"> Five years beforehand</w:t>
      </w:r>
    </w:p>
  </w:footnote>
  <w:footnote w:id="12">
    <w:p w:rsidR="005A0DD9" w:rsidRDefault="005A0DD9">
      <w:pPr>
        <w:pStyle w:val="FootnoteText"/>
      </w:pPr>
      <w:r w:rsidRPr="00410049">
        <w:rPr>
          <w:rStyle w:val="FootnoteReference"/>
        </w:rPr>
        <w:footnoteRef/>
      </w:r>
      <w:r w:rsidRPr="00410049">
        <w:t xml:space="preserve"> Police officers </w:t>
      </w:r>
      <w:r>
        <w:t xml:space="preserve">in field operations </w:t>
      </w:r>
      <w:proofErr w:type="gramStart"/>
      <w:r>
        <w:t>are considered</w:t>
      </w:r>
      <w:proofErr w:type="gramEnd"/>
      <w:r>
        <w:t xml:space="preserve"> </w:t>
      </w:r>
      <w:r w:rsidRPr="00410049">
        <w:t>on the street as opposed to administrative etc</w:t>
      </w:r>
      <w:r>
        <w:t>.</w:t>
      </w:r>
    </w:p>
  </w:footnote>
  <w:footnote w:id="13">
    <w:p w:rsidR="005A0DD9" w:rsidRDefault="005A0DD9">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0DD9" w:rsidRDefault="005A0DD9">
      <w:pPr>
        <w:pStyle w:val="FootnoteText"/>
      </w:pPr>
      <w:r>
        <w:rPr>
          <w:rStyle w:val="FootnoteReference"/>
        </w:rPr>
        <w:footnoteRef/>
      </w:r>
      <w:r>
        <w:t xml:space="preserve"> Use of public transit limited to commuting purposes</w:t>
      </w:r>
    </w:p>
  </w:footnote>
  <w:footnote w:id="15">
    <w:p w:rsidR="005A0DD9" w:rsidRDefault="005A0DD9">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6EF9"/>
    <w:rsid w:val="0009634A"/>
    <w:rsid w:val="000A6043"/>
    <w:rsid w:val="001378B9"/>
    <w:rsid w:val="001578EE"/>
    <w:rsid w:val="00172159"/>
    <w:rsid w:val="001E4A9D"/>
    <w:rsid w:val="00206035"/>
    <w:rsid w:val="002411A1"/>
    <w:rsid w:val="00276401"/>
    <w:rsid w:val="0027698B"/>
    <w:rsid w:val="002D2C9C"/>
    <w:rsid w:val="002D6A57"/>
    <w:rsid w:val="002E4757"/>
    <w:rsid w:val="002E4778"/>
    <w:rsid w:val="00375299"/>
    <w:rsid w:val="00377A65"/>
    <w:rsid w:val="003B4153"/>
    <w:rsid w:val="003C247F"/>
    <w:rsid w:val="003E3258"/>
    <w:rsid w:val="00410049"/>
    <w:rsid w:val="0046010A"/>
    <w:rsid w:val="00474255"/>
    <w:rsid w:val="004D68FC"/>
    <w:rsid w:val="00571CED"/>
    <w:rsid w:val="005842F9"/>
    <w:rsid w:val="005A0DD9"/>
    <w:rsid w:val="005B6A93"/>
    <w:rsid w:val="005D28A1"/>
    <w:rsid w:val="005F6F66"/>
    <w:rsid w:val="00603A4D"/>
    <w:rsid w:val="0061710B"/>
    <w:rsid w:val="0062758A"/>
    <w:rsid w:val="00641144"/>
    <w:rsid w:val="0068547D"/>
    <w:rsid w:val="0069356A"/>
    <w:rsid w:val="006A044B"/>
    <w:rsid w:val="006A1FA3"/>
    <w:rsid w:val="006D451E"/>
    <w:rsid w:val="00700AB9"/>
    <w:rsid w:val="00737114"/>
    <w:rsid w:val="007754A9"/>
    <w:rsid w:val="00787583"/>
    <w:rsid w:val="00793DF2"/>
    <w:rsid w:val="007C08CF"/>
    <w:rsid w:val="007C3600"/>
    <w:rsid w:val="007F3849"/>
    <w:rsid w:val="00842634"/>
    <w:rsid w:val="008536AF"/>
    <w:rsid w:val="0087467E"/>
    <w:rsid w:val="008B0897"/>
    <w:rsid w:val="008B197E"/>
    <w:rsid w:val="008B1A77"/>
    <w:rsid w:val="008F7414"/>
    <w:rsid w:val="00941EFD"/>
    <w:rsid w:val="0098241D"/>
    <w:rsid w:val="009B701B"/>
    <w:rsid w:val="009D7B5B"/>
    <w:rsid w:val="009F334B"/>
    <w:rsid w:val="00A105B5"/>
    <w:rsid w:val="00A60B73"/>
    <w:rsid w:val="00A66E61"/>
    <w:rsid w:val="00AA718F"/>
    <w:rsid w:val="00AE2664"/>
    <w:rsid w:val="00AE7709"/>
    <w:rsid w:val="00B37A5B"/>
    <w:rsid w:val="00B606DF"/>
    <w:rsid w:val="00B63F89"/>
    <w:rsid w:val="00B91AA9"/>
    <w:rsid w:val="00BC4C60"/>
    <w:rsid w:val="00BD5D41"/>
    <w:rsid w:val="00BF3697"/>
    <w:rsid w:val="00C53ED2"/>
    <w:rsid w:val="00C7584B"/>
    <w:rsid w:val="00CB4646"/>
    <w:rsid w:val="00CC70B8"/>
    <w:rsid w:val="00CC7DD2"/>
    <w:rsid w:val="00CD7EC6"/>
    <w:rsid w:val="00D3292B"/>
    <w:rsid w:val="00D5054B"/>
    <w:rsid w:val="00D673DF"/>
    <w:rsid w:val="00D764EA"/>
    <w:rsid w:val="00DA70EA"/>
    <w:rsid w:val="00DB7AD4"/>
    <w:rsid w:val="00E26518"/>
    <w:rsid w:val="00E3178B"/>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F0EA3-82A6-498F-A536-F4709A3B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5101</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32757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15</cp:revision>
  <cp:lastPrinted>2011-01-13T15:51:00Z</cp:lastPrinted>
  <dcterms:created xsi:type="dcterms:W3CDTF">2016-05-09T12:33:00Z</dcterms:created>
  <dcterms:modified xsi:type="dcterms:W3CDTF">2016-05-09T19:14:00Z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