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6A" w:rsidRPr="0037546A" w:rsidRDefault="00C7296A" w:rsidP="00C7296A">
      <w:pPr>
        <w:numPr>
          <w:ilvl w:val="1"/>
          <w:numId w:val="1"/>
        </w:numPr>
        <w:rPr>
          <w:b/>
          <w:sz w:val="23"/>
          <w:szCs w:val="23"/>
        </w:rPr>
      </w:pPr>
      <w:r w:rsidRPr="0037546A">
        <w:rPr>
          <w:b/>
          <w:sz w:val="23"/>
          <w:szCs w:val="23"/>
        </w:rPr>
        <w:t xml:space="preserve">Analyze </w:t>
      </w:r>
      <w:r w:rsidRPr="0037546A">
        <w:rPr>
          <w:b/>
          <w:sz w:val="23"/>
          <w:szCs w:val="23"/>
          <w:u w:val="single"/>
        </w:rPr>
        <w:t>ONE</w:t>
      </w:r>
      <w:r w:rsidRPr="0037546A">
        <w:rPr>
          <w:b/>
          <w:sz w:val="23"/>
          <w:szCs w:val="23"/>
        </w:rPr>
        <w:t xml:space="preserve"> of the following </w:t>
      </w:r>
      <w:r w:rsidRPr="0037546A">
        <w:rPr>
          <w:b/>
          <w:sz w:val="23"/>
          <w:szCs w:val="23"/>
          <w:u w:val="single"/>
        </w:rPr>
        <w:t>Project Charters</w:t>
      </w:r>
      <w:r w:rsidRPr="0037546A">
        <w:rPr>
          <w:b/>
          <w:sz w:val="23"/>
          <w:szCs w:val="23"/>
        </w:rPr>
        <w:t xml:space="preserve"> (Note: you may have to cut and paste the URL into your browser): </w:t>
      </w:r>
    </w:p>
    <w:p w:rsidR="00C7296A" w:rsidRPr="000E020F" w:rsidRDefault="00C7296A" w:rsidP="00C7296A">
      <w:pPr>
        <w:ind w:left="1080"/>
        <w:rPr>
          <w:i/>
          <w:sz w:val="23"/>
          <w:szCs w:val="23"/>
        </w:rPr>
      </w:pPr>
    </w:p>
    <w:p w:rsidR="00C7296A" w:rsidRPr="000E020F" w:rsidRDefault="00C7296A" w:rsidP="00C7296A">
      <w:pPr>
        <w:spacing w:after="345"/>
        <w:ind w:right="-270"/>
        <w:rPr>
          <w:rFonts w:ascii="Arial" w:hAnsi="Arial" w:cs="Arial"/>
          <w:i/>
          <w:color w:val="000000"/>
          <w:sz w:val="20"/>
          <w:szCs w:val="20"/>
        </w:rPr>
      </w:pPr>
      <w:hyperlink r:id="rId6" w:history="1">
        <w:r w:rsidRPr="00272FC3">
          <w:rPr>
            <w:rStyle w:val="Hyperlink"/>
            <w:rFonts w:ascii="Arial" w:hAnsi="Arial" w:cs="Arial"/>
            <w:i/>
            <w:sz w:val="20"/>
            <w:szCs w:val="20"/>
          </w:rPr>
          <w:t>http://www2.cdc.gov/cdcup/library/examples-job_aids/GAP%20Research%20Compendium%20Charter.doc</w:t>
        </w:r>
      </w:hyperlink>
    </w:p>
    <w:p w:rsidR="00C7296A" w:rsidRPr="000E020F" w:rsidRDefault="00C7296A" w:rsidP="00C7296A">
      <w:pPr>
        <w:spacing w:after="345"/>
        <w:rPr>
          <w:rFonts w:ascii="Arial" w:hAnsi="Arial" w:cs="Arial"/>
          <w:i/>
          <w:color w:val="000000"/>
          <w:sz w:val="20"/>
          <w:szCs w:val="20"/>
        </w:rPr>
      </w:pPr>
      <w:hyperlink r:id="rId7" w:history="1">
        <w:r w:rsidRPr="000E020F">
          <w:rPr>
            <w:rStyle w:val="Hyperlink"/>
            <w:rFonts w:ascii="Arial" w:hAnsi="Arial" w:cs="Arial"/>
            <w:i/>
            <w:color w:val="0000CC"/>
            <w:sz w:val="20"/>
            <w:szCs w:val="20"/>
          </w:rPr>
          <w:t>http://old.northcarolina.edu/Intr</w:t>
        </w:r>
        <w:r w:rsidRPr="000E020F">
          <w:rPr>
            <w:rStyle w:val="Hyperlink"/>
            <w:rFonts w:ascii="Arial" w:hAnsi="Arial" w:cs="Arial"/>
            <w:i/>
            <w:color w:val="0000CC"/>
            <w:sz w:val="20"/>
            <w:szCs w:val="20"/>
          </w:rPr>
          <w:t>a</w:t>
        </w:r>
        <w:r w:rsidRPr="000E020F">
          <w:rPr>
            <w:rStyle w:val="Hyperlink"/>
            <w:rFonts w:ascii="Arial" w:hAnsi="Arial" w:cs="Arial"/>
            <w:i/>
            <w:color w:val="0000CC"/>
            <w:sz w:val="20"/>
            <w:szCs w:val="20"/>
          </w:rPr>
          <w:t>net_Project.docx</w:t>
        </w:r>
      </w:hyperlink>
    </w:p>
    <w:p w:rsidR="00C7296A" w:rsidRPr="000E020F" w:rsidRDefault="00C7296A" w:rsidP="00C7296A">
      <w:pPr>
        <w:spacing w:after="345"/>
        <w:rPr>
          <w:i/>
          <w:iCs/>
          <w:color w:val="666666"/>
          <w:sz w:val="20"/>
          <w:szCs w:val="20"/>
          <w:lang w:val="en"/>
        </w:rPr>
      </w:pPr>
      <w:hyperlink r:id="rId8" w:history="1">
        <w:r w:rsidRPr="000E020F">
          <w:rPr>
            <w:rStyle w:val="Hyperlink"/>
            <w:i/>
            <w:iCs/>
            <w:sz w:val="20"/>
            <w:szCs w:val="20"/>
            <w:lang w:val="en"/>
          </w:rPr>
          <w:t>http://www.bridgewater.edu/files/BCEGG-Project-Charter.pdf</w:t>
        </w:r>
      </w:hyperlink>
    </w:p>
    <w:p w:rsidR="00C7296A" w:rsidRPr="00BA1EC9" w:rsidRDefault="00C7296A" w:rsidP="00C7296A">
      <w:pPr>
        <w:numPr>
          <w:ilvl w:val="2"/>
          <w:numId w:val="1"/>
        </w:numPr>
        <w:tabs>
          <w:tab w:val="left" w:pos="540"/>
        </w:tabs>
        <w:rPr>
          <w:b/>
          <w:color w:val="FF0000"/>
        </w:rPr>
      </w:pPr>
      <w:r w:rsidRPr="00BA1EC9">
        <w:rPr>
          <w:b/>
          <w:color w:val="FF0000"/>
        </w:rPr>
        <w:t>Evaluate the one you choose as follows:</w:t>
      </w:r>
    </w:p>
    <w:p w:rsidR="00C7296A" w:rsidRPr="00BA1EC9" w:rsidRDefault="00C7296A" w:rsidP="00C7296A">
      <w:pPr>
        <w:numPr>
          <w:ilvl w:val="3"/>
          <w:numId w:val="1"/>
        </w:numPr>
        <w:tabs>
          <w:tab w:val="left" w:pos="540"/>
        </w:tabs>
        <w:rPr>
          <w:b/>
          <w:color w:val="FF0000"/>
        </w:rPr>
      </w:pPr>
      <w:r w:rsidRPr="00BA1EC9">
        <w:rPr>
          <w:b/>
          <w:color w:val="FF0000"/>
        </w:rPr>
        <w:t xml:space="preserve">How does the contents compare to the Project Charter requirements contained in the text and Figure 2.2? </w:t>
      </w:r>
    </w:p>
    <w:p w:rsidR="00CE222C" w:rsidRDefault="00CE222C"/>
    <w:p w:rsidR="00C7296A" w:rsidRDefault="00C7296A" w:rsidP="00C7296A">
      <w:r>
        <w:t>1. Project title should be concise and create a vision for the end result of the</w:t>
      </w:r>
    </w:p>
    <w:p w:rsidR="00C7296A" w:rsidRDefault="00C7296A" w:rsidP="00C7296A">
      <w:r>
        <w:t>project, such as Implement a Customer Relationship Management System, or</w:t>
      </w:r>
    </w:p>
    <w:p w:rsidR="00C7296A" w:rsidRDefault="00C7296A" w:rsidP="00C7296A">
      <w:r>
        <w:t>Install Wind Farm to Support Energy Needs of Bioprocessing Facility in</w:t>
      </w:r>
    </w:p>
    <w:p w:rsidR="00C7296A" w:rsidRDefault="00C7296A" w:rsidP="00C7296A">
      <w:r>
        <w:t>Europe. If there is a concern about confidentiality or proprietary competitive</w:t>
      </w:r>
    </w:p>
    <w:p w:rsidR="00C7296A" w:rsidRDefault="00C7296A" w:rsidP="00C7296A">
      <w:r>
        <w:t>information, a company many give the project a generic title such as</w:t>
      </w:r>
    </w:p>
    <w:p w:rsidR="00C7296A" w:rsidRDefault="00C7296A" w:rsidP="00C7296A">
      <w:r>
        <w:t>Capacity Expansion, or a government military agency may refer to a project</w:t>
      </w:r>
    </w:p>
    <w:p w:rsidR="00C7296A" w:rsidRDefault="00C7296A" w:rsidP="00C7296A">
      <w:r>
        <w:t>as Project 824 for security reasons.</w:t>
      </w:r>
    </w:p>
    <w:p w:rsidR="00C7296A" w:rsidRPr="00C7296A" w:rsidRDefault="00C7296A" w:rsidP="00C7296A">
      <w:pPr>
        <w:rPr>
          <w:b/>
        </w:rPr>
      </w:pPr>
      <w:r>
        <w:rPr>
          <w:b/>
        </w:rPr>
        <w:t>Project title is clear.</w:t>
      </w:r>
    </w:p>
    <w:p w:rsidR="00C7296A" w:rsidRDefault="00C7296A" w:rsidP="00C7296A">
      <w:r>
        <w:t>2. Purpose summarizes the need and justification for the project. It may</w:t>
      </w:r>
    </w:p>
    <w:p w:rsidR="00C7296A" w:rsidRDefault="00C7296A" w:rsidP="00C7296A">
      <w:r>
        <w:t>reference prior documents regarding the rationale for selecting the project.</w:t>
      </w:r>
    </w:p>
    <w:p w:rsidR="00C7296A" w:rsidRPr="00C7296A" w:rsidRDefault="00C7296A" w:rsidP="00C7296A">
      <w:pPr>
        <w:rPr>
          <w:b/>
        </w:rPr>
      </w:pPr>
      <w:r>
        <w:rPr>
          <w:b/>
        </w:rPr>
        <w:t>Allow staff to share information more efficiently and effectively across countries.</w:t>
      </w:r>
      <w:bookmarkStart w:id="0" w:name="_GoBack"/>
      <w:bookmarkEnd w:id="0"/>
    </w:p>
    <w:p w:rsidR="00C7296A" w:rsidRDefault="00C7296A" w:rsidP="00C7296A">
      <w:r>
        <w:t>3. Description provides a high-level description of the project. It may include a</w:t>
      </w:r>
    </w:p>
    <w:p w:rsidR="00C7296A" w:rsidRDefault="00C7296A" w:rsidP="00C7296A">
      <w:r>
        <w:t>description of the major tasks or work elements or phases of the project or even</w:t>
      </w:r>
    </w:p>
    <w:p w:rsidR="00C7296A" w:rsidRDefault="00C7296A" w:rsidP="00C7296A">
      <w:r>
        <w:t>a preliminary work breakdown structure delineating the major work elements.</w:t>
      </w:r>
    </w:p>
    <w:p w:rsidR="00C7296A" w:rsidRDefault="00C7296A" w:rsidP="00C7296A">
      <w:r>
        <w:t>For a project to develop and launch a new food product, the major work ele-</w:t>
      </w:r>
    </w:p>
    <w:p w:rsidR="00C7296A" w:rsidRDefault="00C7296A" w:rsidP="00C7296A">
      <w:r>
        <w:t>ments may be Concept Development, Feasibility Assessment, Ingredients</w:t>
      </w:r>
    </w:p>
    <w:p w:rsidR="00C7296A" w:rsidRDefault="00C7296A" w:rsidP="00C7296A">
      <w:r>
        <w:t>Selection, Preliminary Formulation, Prototype Development, Final Formula-</w:t>
      </w:r>
    </w:p>
    <w:p w:rsidR="00C7296A" w:rsidRDefault="00C7296A" w:rsidP="00C7296A">
      <w:r>
        <w:t>tion, Produce Sample Lot, Test Market, Final Reformulation, Production, Mar-</w:t>
      </w:r>
    </w:p>
    <w:p w:rsidR="00C7296A" w:rsidRDefault="00C7296A" w:rsidP="00C7296A">
      <w:r>
        <w:t>keting Support, Training, and Distribution and Logistics. The project charter</w:t>
      </w:r>
    </w:p>
    <w:p w:rsidR="00C7296A" w:rsidRDefault="00C7296A" w:rsidP="00C7296A">
      <w:r>
        <w:t>may reference other more detailed documents that are available regarding key</w:t>
      </w:r>
    </w:p>
    <w:p w:rsidR="00C7296A" w:rsidRDefault="00C7296A" w:rsidP="00C7296A">
      <w:r>
        <w:t>performance requirements, prior studies, and so forth.</w:t>
      </w:r>
    </w:p>
    <w:p w:rsidR="00C7296A" w:rsidRDefault="00C7296A" w:rsidP="00C7296A">
      <w:r>
        <w:t>4. Objective is a statement of what is expected to be accomplished—the end</w:t>
      </w:r>
    </w:p>
    <w:p w:rsidR="00C7296A" w:rsidRDefault="00C7296A" w:rsidP="00C7296A">
      <w:r>
        <w:t>product or deliverable. It can indicate the amount of funds authorized for the</w:t>
      </w:r>
    </w:p>
    <w:p w:rsidR="00C7296A" w:rsidRDefault="00C7296A" w:rsidP="00C7296A">
      <w:r>
        <w:t>project and the expected completion time (either as a specific date or length</w:t>
      </w:r>
    </w:p>
    <w:p w:rsidR="00C7296A" w:rsidRDefault="00C7296A" w:rsidP="00C7296A">
      <w:r>
        <w:t>of time in weeks, months, etc.). An objective might be to launch a new</w:t>
      </w:r>
    </w:p>
    <w:p w:rsidR="00C7296A" w:rsidRDefault="00C7296A" w:rsidP="00C7296A">
      <w:r>
        <w:t>website in eight months for an amount not to exceed $100,000.</w:t>
      </w:r>
    </w:p>
    <w:p w:rsidR="00C7296A" w:rsidRDefault="00C7296A" w:rsidP="00C7296A">
      <w:r>
        <w:t>5. Success criteria or expected benefits indicate the outcomes or expected</w:t>
      </w:r>
    </w:p>
    <w:p w:rsidR="00C7296A" w:rsidRDefault="00C7296A" w:rsidP="00C7296A">
      <w:r>
        <w:t>quantitative benefits that will result from implementation of the project.</w:t>
      </w:r>
    </w:p>
    <w:p w:rsidR="00C7296A" w:rsidRDefault="00C7296A" w:rsidP="00C7296A">
      <w:r>
        <w:t>They describe the sponsor’s expectations regarding measures that will define</w:t>
      </w:r>
    </w:p>
    <w:p w:rsidR="00C7296A" w:rsidRDefault="00C7296A" w:rsidP="00C7296A">
      <w:r>
        <w:t>success for the project. Examples include achieving a sales volume of 500,000</w:t>
      </w:r>
    </w:p>
    <w:p w:rsidR="00C7296A" w:rsidRDefault="00C7296A" w:rsidP="00C7296A">
      <w:r>
        <w:t>units within 12 months after the launch of a product, reducing the waiting</w:t>
      </w:r>
    </w:p>
    <w:p w:rsidR="00C7296A" w:rsidRDefault="00C7296A" w:rsidP="00C7296A">
      <w:r>
        <w:t>time for patients in the emergency room by 40 percent, reducing annual</w:t>
      </w:r>
    </w:p>
    <w:p w:rsidR="00C7296A" w:rsidRDefault="00C7296A" w:rsidP="00C7296A">
      <w:r>
        <w:t>energy costs by 50 percent after installation of wind farm, or handling 10,000</w:t>
      </w:r>
    </w:p>
    <w:p w:rsidR="00C7296A" w:rsidRDefault="00C7296A" w:rsidP="00C7296A">
      <w:r>
        <w:lastRenderedPageBreak/>
        <w:t>cases in a new clinic in the first year after it opens.</w:t>
      </w:r>
    </w:p>
    <w:p w:rsidR="00C7296A" w:rsidRDefault="00C7296A" w:rsidP="00C7296A">
      <w:r>
        <w:t>6. Funding indicates the total amount of funds the sponsor authorizes for the</w:t>
      </w:r>
    </w:p>
    <w:p w:rsidR="00C7296A" w:rsidRDefault="00C7296A" w:rsidP="00C7296A">
      <w:r>
        <w:t>project. Sometimes the funds are released in stages depending on the progress of</w:t>
      </w:r>
    </w:p>
    <w:p w:rsidR="00C7296A" w:rsidRDefault="00C7296A" w:rsidP="00C7296A">
      <w:r>
        <w:t>the project. For example, a project may be authorized for $2,000,000 with</w:t>
      </w:r>
    </w:p>
    <w:p w:rsidR="00C7296A" w:rsidRDefault="00C7296A" w:rsidP="00C7296A">
      <w:r>
        <w:t>$500,000 released for phase 1 up through preliminary design. Funding for sub-</w:t>
      </w:r>
    </w:p>
    <w:p w:rsidR="00C7296A" w:rsidRDefault="00C7296A" w:rsidP="00C7296A">
      <w:r>
        <w:t>sequent phases will be based on satisfactory progress and results of prior phases.</w:t>
      </w:r>
    </w:p>
    <w:p w:rsidR="00C7296A" w:rsidRDefault="00C7296A" w:rsidP="00C7296A">
      <w:r>
        <w:t>7. Major deliverables are the major end products or items that are expected to</w:t>
      </w:r>
    </w:p>
    <w:p w:rsidR="00C7296A" w:rsidRDefault="00C7296A" w:rsidP="00C7296A">
      <w:r>
        <w:t>be produced during and at the completion of the performance of the project,</w:t>
      </w:r>
    </w:p>
    <w:p w:rsidR="00C7296A" w:rsidRDefault="00C7296A" w:rsidP="00C7296A">
      <w:r>
        <w:t>such as concept sketches for a new zoo, a website, a simulation of the work-</w:t>
      </w:r>
    </w:p>
    <w:p w:rsidR="00C7296A" w:rsidRDefault="00C7296A" w:rsidP="00C7296A">
      <w:r>
        <w:t>flow for the production system in a new motorcycle manufacturing plant, the</w:t>
      </w:r>
    </w:p>
    <w:p w:rsidR="00C7296A" w:rsidRDefault="00C7296A" w:rsidP="00C7296A">
      <w:r>
        <w:t>photos or final text for an annual report, an electronic medical records sys-</w:t>
      </w:r>
    </w:p>
    <w:p w:rsidR="00C7296A" w:rsidRDefault="00C7296A" w:rsidP="00C7296A">
      <w:r>
        <w:t>tem, or a promotional video.</w:t>
      </w:r>
    </w:p>
    <w:p w:rsidR="00C7296A" w:rsidRDefault="00C7296A" w:rsidP="00C7296A">
      <w:r>
        <w:t>8. Acceptance criteria describe the quantitative criteria for each major</w:t>
      </w:r>
    </w:p>
    <w:p w:rsidR="00C7296A" w:rsidRDefault="00C7296A" w:rsidP="00C7296A">
      <w:r>
        <w:t>deliverable that the sponsor will use to verify that each deliverable meets certain</w:t>
      </w:r>
    </w:p>
    <w:p w:rsidR="00C7296A" w:rsidRDefault="00C7296A" w:rsidP="00C7296A">
      <w:r>
        <w:t>performance specifications and are the basis for the sponsor’s accepting that the</w:t>
      </w:r>
    </w:p>
    <w:p w:rsidR="00C7296A" w:rsidRDefault="00C7296A" w:rsidP="00C7296A">
      <w:r>
        <w:t>deliverable is indeed done correctly and meets the sponsor’s expectations. For</w:t>
      </w:r>
    </w:p>
    <w:p w:rsidR="00C7296A" w:rsidRDefault="00C7296A" w:rsidP="00C7296A">
      <w:r>
        <w:t>example, a new production line will achieve 99 percent uptime during a 30-day</w:t>
      </w:r>
    </w:p>
    <w:p w:rsidR="00C7296A" w:rsidRDefault="00C7296A" w:rsidP="00C7296A">
      <w:r>
        <w:t>acceptance test period, an information system will process up to 10,000 trans-</w:t>
      </w:r>
    </w:p>
    <w:p w:rsidR="00C7296A" w:rsidRDefault="00C7296A" w:rsidP="00C7296A">
      <w:r>
        <w:t>actions per second without any degradation of response time, or the text for a</w:t>
      </w:r>
    </w:p>
    <w:p w:rsidR="00C7296A" w:rsidRDefault="00C7296A" w:rsidP="00C7296A">
      <w:r>
        <w:t>marketing brochure does not exceed 400 words and is written at a fifth-grade</w:t>
      </w:r>
    </w:p>
    <w:p w:rsidR="00C7296A" w:rsidRDefault="00C7296A" w:rsidP="00C7296A">
      <w:r>
        <w:t>reading and comprehension level.</w:t>
      </w:r>
    </w:p>
    <w:p w:rsidR="00C7296A" w:rsidRDefault="00C7296A" w:rsidP="00C7296A">
      <w:r>
        <w:t>9. Milestone schedule is a list of target dates or times for the achievement of key</w:t>
      </w:r>
    </w:p>
    <w:p w:rsidR="00C7296A" w:rsidRDefault="00C7296A" w:rsidP="00C7296A">
      <w:r>
        <w:t>events in the project timetable. For constructing a new office building, the</w:t>
      </w:r>
    </w:p>
    <w:p w:rsidR="00C7296A" w:rsidRDefault="00C7296A" w:rsidP="00C7296A">
      <w:r>
        <w:t>key milestones and their target completion times might be:</w:t>
      </w:r>
    </w:p>
    <w:p w:rsidR="00C7296A" w:rsidRDefault="00C7296A" w:rsidP="00C7296A">
      <w:r>
        <w:t>Baseline plan</w:t>
      </w:r>
      <w:r>
        <w:tab/>
        <w:t xml:space="preserve"> month 1</w:t>
      </w:r>
    </w:p>
    <w:p w:rsidR="00C7296A" w:rsidRDefault="00C7296A" w:rsidP="00C7296A">
      <w:r>
        <w:t>Architectural concepts</w:t>
      </w:r>
      <w:r>
        <w:tab/>
        <w:t xml:space="preserve"> month 2</w:t>
      </w:r>
    </w:p>
    <w:p w:rsidR="00C7296A" w:rsidRDefault="00C7296A" w:rsidP="00C7296A">
      <w:r>
        <w:t>Preliminary design and</w:t>
      </w:r>
    </w:p>
    <w:p w:rsidR="00C7296A" w:rsidRDefault="00C7296A" w:rsidP="00C7296A">
      <w:r>
        <w:t>specifications</w:t>
      </w:r>
      <w:r>
        <w:tab/>
        <w:t>month 4</w:t>
      </w:r>
    </w:p>
    <w:p w:rsidR="00C7296A" w:rsidRDefault="00C7296A" w:rsidP="00C7296A">
      <w:r>
        <w:t>Order long lead items</w:t>
      </w:r>
      <w:r>
        <w:tab/>
        <w:t xml:space="preserve"> month 5</w:t>
      </w:r>
    </w:p>
    <w:p w:rsidR="00C7296A" w:rsidRDefault="00C7296A" w:rsidP="00C7296A">
      <w:r>
        <w:t>Final design specifications</w:t>
      </w:r>
      <w:r>
        <w:tab/>
        <w:t xml:space="preserve"> month 8</w:t>
      </w:r>
    </w:p>
    <w:p w:rsidR="00C7296A" w:rsidRDefault="00C7296A" w:rsidP="00C7296A">
      <w:r>
        <w:t>Complete excavation and foundation  month 10</w:t>
      </w:r>
    </w:p>
    <w:p w:rsidR="00C7296A" w:rsidRDefault="00C7296A" w:rsidP="00C7296A">
      <w:r>
        <w:t>Complete steelwork and concrete</w:t>
      </w:r>
    </w:p>
    <w:p w:rsidR="00C7296A" w:rsidRDefault="00C7296A" w:rsidP="00C7296A">
      <w:r>
        <w:t>work</w:t>
      </w:r>
      <w:r>
        <w:tab/>
        <w:t>month 14</w:t>
      </w:r>
    </w:p>
    <w:p w:rsidR="00C7296A" w:rsidRDefault="00C7296A" w:rsidP="00C7296A">
      <w:r>
        <w:t>Complete exterior</w:t>
      </w:r>
      <w:r>
        <w:tab/>
        <w:t xml:space="preserve"> month 16</w:t>
      </w:r>
    </w:p>
    <w:p w:rsidR="00C7296A" w:rsidRDefault="00C7296A" w:rsidP="00C7296A">
      <w:r>
        <w:t>Complete utilities</w:t>
      </w:r>
      <w:r>
        <w:tab/>
        <w:t xml:space="preserve"> month 18</w:t>
      </w:r>
    </w:p>
    <w:p w:rsidR="00C7296A" w:rsidRDefault="00C7296A" w:rsidP="00C7296A">
      <w:r>
        <w:t>Complete interior</w:t>
      </w:r>
      <w:r>
        <w:tab/>
        <w:t xml:space="preserve"> month 20</w:t>
      </w:r>
    </w:p>
    <w:p w:rsidR="00C7296A" w:rsidRDefault="00C7296A" w:rsidP="00C7296A">
      <w:r>
        <w:t>Complete landscaping</w:t>
      </w:r>
      <w:r>
        <w:tab/>
        <w:t xml:space="preserve"> month 20</w:t>
      </w:r>
    </w:p>
    <w:p w:rsidR="00C7296A" w:rsidRDefault="00C7296A" w:rsidP="00C7296A">
      <w:r>
        <w:t>Complete furnishing</w:t>
      </w:r>
      <w:r>
        <w:tab/>
        <w:t>month 22</w:t>
      </w:r>
    </w:p>
    <w:p w:rsidR="00C7296A" w:rsidRDefault="00C7296A" w:rsidP="00C7296A">
      <w:r>
        <w:t>Move in</w:t>
      </w:r>
      <w:r>
        <w:tab/>
        <w:t xml:space="preserve"> month 24</w:t>
      </w:r>
    </w:p>
    <w:p w:rsidR="00C7296A" w:rsidRDefault="00C7296A" w:rsidP="00C7296A">
      <w:r>
        <w:t>Some projects are segmented into phases. For example, a project to develop</w:t>
      </w:r>
    </w:p>
    <w:p w:rsidR="00C7296A" w:rsidRDefault="00C7296A" w:rsidP="00C7296A">
      <w:r>
        <w:t>and build a website might have the following milestone targets for</w:t>
      </w:r>
    </w:p>
    <w:p w:rsidR="00C7296A" w:rsidRDefault="00C7296A" w:rsidP="00C7296A">
      <w:r>
        <w:t>completion of each phase:</w:t>
      </w:r>
    </w:p>
    <w:p w:rsidR="00C7296A" w:rsidRDefault="00C7296A" w:rsidP="00C7296A">
      <w:r>
        <w:t>Phase 1 Preliminary design</w:t>
      </w:r>
      <w:r>
        <w:tab/>
        <w:t xml:space="preserve"> March 31</w:t>
      </w:r>
    </w:p>
    <w:p w:rsidR="00C7296A" w:rsidRDefault="00C7296A" w:rsidP="00C7296A">
      <w:r>
        <w:t>Phase 2 Detail design</w:t>
      </w:r>
      <w:r>
        <w:tab/>
        <w:t xml:space="preserve"> June 30</w:t>
      </w:r>
    </w:p>
    <w:p w:rsidR="00C7296A" w:rsidRDefault="00C7296A" w:rsidP="00C7296A">
      <w:r>
        <w:t>Phase 3 Construct website</w:t>
      </w:r>
      <w:r>
        <w:tab/>
        <w:t xml:space="preserve"> August 31</w:t>
      </w:r>
    </w:p>
    <w:p w:rsidR="00C7296A" w:rsidRDefault="00C7296A" w:rsidP="00C7296A">
      <w:r>
        <w:t>Phase 4 Test and accept</w:t>
      </w:r>
      <w:r>
        <w:tab/>
        <w:t xml:space="preserve"> September 15</w:t>
      </w:r>
    </w:p>
    <w:p w:rsidR="00C7296A" w:rsidRDefault="00C7296A" w:rsidP="00C7296A">
      <w:r>
        <w:lastRenderedPageBreak/>
        <w:t>10. Key assumptions include those that the project rationale or justification is</w:t>
      </w:r>
    </w:p>
    <w:p w:rsidR="00C7296A" w:rsidRDefault="00C7296A" w:rsidP="00C7296A">
      <w:r>
        <w:t>based on, such as a new medical device will receive approval from the</w:t>
      </w:r>
    </w:p>
    <w:p w:rsidR="00C7296A" w:rsidRDefault="00C7296A" w:rsidP="00C7296A">
      <w:r>
        <w:t>regulatory agency. Or an assumption could be about resources for the</w:t>
      </w:r>
    </w:p>
    <w:p w:rsidR="00C7296A" w:rsidRDefault="00C7296A" w:rsidP="00C7296A">
      <w:r>
        <w:t>project, such as the company will be able to secure financing for the</w:t>
      </w:r>
    </w:p>
    <w:p w:rsidR="00C7296A" w:rsidRDefault="00C7296A" w:rsidP="00C7296A">
      <w:r>
        <w:t>construction project at an interest rate of 5 percent or lower.</w:t>
      </w:r>
    </w:p>
    <w:p w:rsidR="00C7296A" w:rsidRDefault="00C7296A" w:rsidP="00C7296A">
      <w:r>
        <w:t>11. Constraints could include such things as a requirement to complete the</w:t>
      </w:r>
    </w:p>
    <w:p w:rsidR="00C7296A" w:rsidRDefault="00C7296A" w:rsidP="00C7296A">
      <w:r>
        <w:t>project without disrupting the current workflow, or the necessity to out-</w:t>
      </w:r>
    </w:p>
    <w:p w:rsidR="00C7296A" w:rsidRDefault="00C7296A" w:rsidP="00C7296A">
      <w:r>
        <w:t>source a project because the organization does not have the appropriate</w:t>
      </w:r>
    </w:p>
    <w:p w:rsidR="00C7296A" w:rsidRDefault="00C7296A" w:rsidP="00C7296A">
      <w:r>
        <w:t>expertise or capacity to perform the project with its own staff. Another</w:t>
      </w:r>
    </w:p>
    <w:p w:rsidR="00C7296A" w:rsidRDefault="00C7296A" w:rsidP="00C7296A">
      <w:r>
        <w:t>constraint might be that certain project team members will have to obtain a</w:t>
      </w:r>
    </w:p>
    <w:p w:rsidR="00C7296A" w:rsidRDefault="00C7296A" w:rsidP="00C7296A">
      <w:r>
        <w:t>specific level of government security clearance to work on secret portions of</w:t>
      </w:r>
    </w:p>
    <w:p w:rsidR="00C7296A" w:rsidRDefault="00C7296A" w:rsidP="00C7296A">
      <w:r>
        <w:t>the project.</w:t>
      </w:r>
    </w:p>
    <w:p w:rsidR="00C7296A" w:rsidRDefault="00C7296A" w:rsidP="00C7296A">
      <w:r>
        <w:t>12. Major risks identify any risk that the sponsor thinks has a high likelihood of</w:t>
      </w:r>
    </w:p>
    <w:p w:rsidR="00C7296A" w:rsidRDefault="00C7296A" w:rsidP="00C7296A">
      <w:r>
        <w:t>occurrence or a high degree of potential impact that could affect the</w:t>
      </w:r>
    </w:p>
    <w:p w:rsidR="00C7296A" w:rsidRDefault="00C7296A" w:rsidP="00C7296A">
      <w:r>
        <w:t>successful accomplishment of the project objective. As an example, if a</w:t>
      </w:r>
    </w:p>
    <w:p w:rsidR="00C7296A" w:rsidRDefault="00C7296A" w:rsidP="00C7296A">
      <w:r>
        <w:t>project requires the integration of several technologies in a way that has not</w:t>
      </w:r>
    </w:p>
    <w:p w:rsidR="00C7296A" w:rsidRDefault="00C7296A" w:rsidP="00C7296A">
      <w:r>
        <w:t>been done before, there could be a significant risk that it may not work and</w:t>
      </w:r>
    </w:p>
    <w:p w:rsidR="00C7296A" w:rsidRDefault="00C7296A" w:rsidP="00C7296A">
      <w:r>
        <w:t>cause a delay and additional costs to the project because of redesign, or even</w:t>
      </w:r>
    </w:p>
    <w:p w:rsidR="00C7296A" w:rsidRDefault="00C7296A" w:rsidP="00C7296A">
      <w:r>
        <w:t>result in terminating the project.</w:t>
      </w:r>
    </w:p>
    <w:p w:rsidR="00C7296A" w:rsidRDefault="00C7296A" w:rsidP="00C7296A">
      <w:r>
        <w:t>13. Approval requirements define the limits of authority of the project man-</w:t>
      </w:r>
    </w:p>
    <w:p w:rsidR="00C7296A" w:rsidRDefault="00C7296A" w:rsidP="00C7296A">
      <w:r>
        <w:t>ager, such as the approval of all purchase orders or subcontracts of more</w:t>
      </w:r>
    </w:p>
    <w:p w:rsidR="00C7296A" w:rsidRDefault="00C7296A" w:rsidP="00C7296A">
      <w:r>
        <w:t>than $25,000 require the approval of the board of directors. Approvals</w:t>
      </w:r>
    </w:p>
    <w:p w:rsidR="00C7296A" w:rsidRDefault="00C7296A" w:rsidP="00C7296A">
      <w:r>
        <w:t>may also be required for a project to move from one phase to the next.</w:t>
      </w:r>
    </w:p>
    <w:p w:rsidR="00C7296A" w:rsidRDefault="00C7296A" w:rsidP="00C7296A">
      <w:r>
        <w:t>As an example, at the completion of phase 1, the external contractor</w:t>
      </w:r>
    </w:p>
    <w:p w:rsidR="00C7296A" w:rsidRDefault="00C7296A" w:rsidP="00C7296A">
      <w:r>
        <w:t>must present the results of phase 1 to the sponsor’s executive committee</w:t>
      </w:r>
    </w:p>
    <w:p w:rsidR="00C7296A" w:rsidRDefault="00C7296A" w:rsidP="00C7296A">
      <w:r>
        <w:t>and obtain the committee’s approval before starting work on phase 2 of</w:t>
      </w:r>
    </w:p>
    <w:p w:rsidR="00C7296A" w:rsidRDefault="00C7296A" w:rsidP="00C7296A">
      <w:r>
        <w:t>the project.</w:t>
      </w:r>
    </w:p>
    <w:p w:rsidR="00C7296A" w:rsidRDefault="00C7296A" w:rsidP="00C7296A">
      <w:r>
        <w:t>14. Project manager is an individual in the organization who has been identified</w:t>
      </w:r>
    </w:p>
    <w:p w:rsidR="00C7296A" w:rsidRDefault="00C7296A" w:rsidP="00C7296A">
      <w:r>
        <w:t>to be the manager for the project. The project manager’s initial work is to</w:t>
      </w:r>
    </w:p>
    <w:p w:rsidR="00C7296A" w:rsidRDefault="00C7296A" w:rsidP="00C7296A">
      <w:r>
        <w:t>organize a core team to do the planning for the project. If the project will be</w:t>
      </w:r>
    </w:p>
    <w:p w:rsidR="00C7296A" w:rsidRDefault="00C7296A" w:rsidP="00C7296A">
      <w:r>
        <w:t>outsourced to an external resource (contractor), then the sponsor’s project</w:t>
      </w:r>
    </w:p>
    <w:p w:rsidR="00C7296A" w:rsidRDefault="00C7296A" w:rsidP="00C7296A">
      <w:r>
        <w:t>manager will prepare a request for proposal. It is also not unusual for the</w:t>
      </w:r>
    </w:p>
    <w:p w:rsidR="00C7296A" w:rsidRDefault="00C7296A" w:rsidP="00C7296A">
      <w:r>
        <w:t>sponsor to identify the project manager early in the initiating phase of the</w:t>
      </w:r>
    </w:p>
    <w:p w:rsidR="00C7296A" w:rsidRDefault="00C7296A" w:rsidP="00C7296A">
      <w:r>
        <w:t>project life cycle; the project manager would participate in preparing the</w:t>
      </w:r>
    </w:p>
    <w:p w:rsidR="00C7296A" w:rsidRDefault="00C7296A" w:rsidP="00C7296A">
      <w:r>
        <w:t>project charter.</w:t>
      </w:r>
    </w:p>
    <w:p w:rsidR="00C7296A" w:rsidRDefault="00C7296A" w:rsidP="00C7296A">
      <w:r>
        <w:t>15. Reporting requirements state the frequency and content of project status</w:t>
      </w:r>
    </w:p>
    <w:p w:rsidR="00C7296A" w:rsidRDefault="00C7296A" w:rsidP="00C7296A">
      <w:r>
        <w:t>reports and reviews. For example, the project manager must provide monthly</w:t>
      </w:r>
    </w:p>
    <w:p w:rsidR="00C7296A" w:rsidRDefault="00C7296A" w:rsidP="00C7296A">
      <w:r>
        <w:t>written status reports to the sponsor or have quarterly status review meetings</w:t>
      </w:r>
    </w:p>
    <w:p w:rsidR="00C7296A" w:rsidRDefault="00C7296A" w:rsidP="00C7296A">
      <w:r>
        <w:t>with the sponsor.</w:t>
      </w:r>
    </w:p>
    <w:p w:rsidR="00C7296A" w:rsidRDefault="00C7296A" w:rsidP="00C7296A">
      <w:r>
        <w:t>16. Sponsor designee is the person who the sponsor designates to act on behalf of the</w:t>
      </w:r>
    </w:p>
    <w:p w:rsidR="00C7296A" w:rsidRDefault="00C7296A" w:rsidP="00C7296A">
      <w:r>
        <w:t>project sponsor. The designee is the individual with whom the project manager</w:t>
      </w:r>
    </w:p>
    <w:p w:rsidR="00C7296A" w:rsidRDefault="00C7296A" w:rsidP="00C7296A">
      <w:r>
        <w:t>would communicate and to whom the project manager is accountable. The</w:t>
      </w:r>
    </w:p>
    <w:p w:rsidR="00C7296A" w:rsidRDefault="00C7296A" w:rsidP="00C7296A">
      <w:r>
        <w:t>sponsor may also authorize the designee to sign off on the acceptance of the</w:t>
      </w:r>
    </w:p>
    <w:p w:rsidR="00C7296A" w:rsidRDefault="00C7296A" w:rsidP="00C7296A">
      <w:r>
        <w:t>project deliverables. If a corporation’s board of directors sponsors a $10 million</w:t>
      </w:r>
    </w:p>
    <w:p w:rsidR="00C7296A" w:rsidRDefault="00C7296A" w:rsidP="00C7296A">
      <w:r>
        <w:t>project to implement a new financial reporting system, the board may designate</w:t>
      </w:r>
    </w:p>
    <w:p w:rsidR="00C7296A" w:rsidRDefault="00C7296A" w:rsidP="00C7296A">
      <w:r>
        <w:t>the corporation’s chief information officer to be its designee to oversee the</w:t>
      </w:r>
    </w:p>
    <w:p w:rsidR="00C7296A" w:rsidRDefault="00C7296A" w:rsidP="00C7296A">
      <w:r>
        <w:lastRenderedPageBreak/>
        <w:t>project on the board’s behalf; the project manager would be accountable to this</w:t>
      </w:r>
    </w:p>
    <w:p w:rsidR="00C7296A" w:rsidRDefault="00C7296A" w:rsidP="00C7296A">
      <w:r>
        <w:t>person.</w:t>
      </w:r>
    </w:p>
    <w:p w:rsidR="00C7296A" w:rsidRDefault="00C7296A" w:rsidP="00C7296A">
      <w:r>
        <w:t>17. Approval signature and date indicate that the sponsor has officially or for-</w:t>
      </w:r>
    </w:p>
    <w:p w:rsidR="00C7296A" w:rsidRDefault="00C7296A" w:rsidP="00C7296A">
      <w:r>
        <w:t>mally authorized the project. Depending on the funding amount of the proj-</w:t>
      </w:r>
    </w:p>
    <w:p w:rsidR="00C7296A" w:rsidRDefault="00C7296A" w:rsidP="00C7296A">
      <w:r>
        <w:t>ect, level of risk, or organizational reporting structure, the signature might be</w:t>
      </w:r>
    </w:p>
    <w:p w:rsidR="00C7296A" w:rsidRDefault="00C7296A" w:rsidP="00C7296A">
      <w:r>
        <w:t>that of the company president, marketing director, or manager of the informa-</w:t>
      </w:r>
    </w:p>
    <w:p w:rsidR="00C7296A" w:rsidRDefault="00C7296A" w:rsidP="00C7296A">
      <w:r>
        <w:t>tion technology department, for example; or it might be that of a not-for-profit</w:t>
      </w:r>
    </w:p>
    <w:p w:rsidR="00C7296A" w:rsidRDefault="00C7296A" w:rsidP="00C7296A">
      <w:r>
        <w:t>organization’s executive director or the deputy secretary of a government</w:t>
      </w:r>
    </w:p>
    <w:p w:rsidR="00C7296A" w:rsidRDefault="00C7296A" w:rsidP="00C7296A">
      <w:r>
        <w:t>agency. The approval date on the project charter is significant because it is</w:t>
      </w:r>
    </w:p>
    <w:p w:rsidR="00C7296A" w:rsidRDefault="00C7296A" w:rsidP="00C7296A">
      <w:r>
        <w:t>considered to be when the clock starts for accomplishing the key milestones by</w:t>
      </w:r>
    </w:p>
    <w:p w:rsidR="00C7296A" w:rsidRDefault="00C7296A" w:rsidP="00C7296A">
      <w:r>
        <w:t>their target dates.</w:t>
      </w:r>
    </w:p>
    <w:sectPr w:rsidR="00C7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01ADB"/>
    <w:multiLevelType w:val="hybridMultilevel"/>
    <w:tmpl w:val="9C2826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6A"/>
    <w:rsid w:val="00C7296A"/>
    <w:rsid w:val="00C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7296A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7296A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dgewater.edu/files/BCEGG-Project-Charter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ld.northcarolina.edu/Intranet_Projec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cdc.gov/cdcup/library/examples-job_aids/GAP%20Research%20Compendium%20Charter.do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1418</Words>
  <Characters>8087</Characters>
  <Application>Microsoft Office Word</Application>
  <DocSecurity>0</DocSecurity>
  <Lines>67</Lines>
  <Paragraphs>18</Paragraphs>
  <ScaleCrop>false</ScaleCrop>
  <Company>Northrop Grumman Corporation</Company>
  <LinksUpToDate>false</LinksUpToDate>
  <CharactersWithSpaces>9487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Kuo, Kevin (ES)</cp:lastModifiedBy>
  <cp:revision>1</cp:revision>
  <dcterms:created xsi:type="dcterms:W3CDTF">2015-02-07T15:32:00Z</dcterms:created>
  <dcterms:modified xsi:type="dcterms:W3CDTF">2015-02-07T15:36:00Z</dcterms:modified>
</cp:coreProperties>
</file>