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INTRODUCTION 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Project Name: Tutorials Ninja – User Registration and Currency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Prepared By: Poulomi Roy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Date: 29/01/2025.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Reviewed By: Shiva Kumar.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Version: Website.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Approval: Shiva Kumar.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This test summary report details the testing activities conducted for the Tutorials Ninja Web Application during the period from 29/01/2025 to 31/01/2025.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objectives of this report are:</w:t>
      </w:r>
    </w:p>
    <w:p w:rsidR="00000000" w:rsidDel="00000000" w:rsidP="00000000" w:rsidRDefault="00000000" w:rsidRPr="00000000" w14:paraId="0000000B">
      <w:pPr>
        <w:spacing w:after="240" w:before="240" w:lineRule="auto"/>
        <w:ind w:left="108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· To provide an overview of the test case execution status.</w:t>
      </w:r>
    </w:p>
    <w:p w:rsidR="00000000" w:rsidDel="00000000" w:rsidP="00000000" w:rsidRDefault="00000000" w:rsidRPr="00000000" w14:paraId="0000000C">
      <w:pPr>
        <w:spacing w:after="240" w:before="240" w:lineRule="auto"/>
        <w:ind w:left="108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· To provide an overview of the bug report status.</w:t>
      </w:r>
    </w:p>
    <w:p w:rsidR="00000000" w:rsidDel="00000000" w:rsidP="00000000" w:rsidRDefault="00000000" w:rsidRPr="00000000" w14:paraId="0000000D">
      <w:pPr>
        <w:spacing w:after="240" w:before="240" w:lineRule="auto"/>
        <w:ind w:left="108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· To present a summary of the defects identified and their current status.</w:t>
      </w:r>
    </w:p>
    <w:p w:rsidR="00000000" w:rsidDel="00000000" w:rsidP="00000000" w:rsidRDefault="00000000" w:rsidRPr="00000000" w14:paraId="0000000E">
      <w:pPr>
        <w:spacing w:after="240" w:before="240" w:lineRule="auto"/>
        <w:ind w:left="108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· To offer suggestions for the next phase of testing.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TEST CASE EXECUTION STATUS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table below summarizes the status of all test cases executed for the Tutorials Ninja Web Application during the testing period: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Test Case Status </w:t>
      </w:r>
      <w:r w:rsidDel="00000000" w:rsidR="00000000" w:rsidRPr="00000000">
        <w:rPr>
          <w:sz w:val="36"/>
          <w:szCs w:val="36"/>
          <w:rtl w:val="0"/>
        </w:rPr>
        <w:t xml:space="preserve">                      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Result</w:t>
      </w:r>
      <w:r w:rsidDel="00000000" w:rsidR="00000000" w:rsidRPr="00000000">
        <w:rPr>
          <w:sz w:val="36"/>
          <w:szCs w:val="36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Total Number of Test Cases      46   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Passed Test Cases                   36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Failed Test Cases</w:t>
        <w:tab/>
        <w:tab/>
        <w:t xml:space="preserve">       10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DEFECT STATUS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following table highlights the defects identified, categorized by their priority level: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Defect Priority</w:t>
      </w:r>
      <w:r w:rsidDel="00000000" w:rsidR="00000000" w:rsidRPr="00000000">
        <w:rPr>
          <w:sz w:val="36"/>
          <w:szCs w:val="36"/>
          <w:rtl w:val="0"/>
        </w:rPr>
        <w:tab/>
        <w:tab/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Count 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Critical           </w:t>
        <w:tab/>
        <w:tab/>
        <w:t xml:space="preserve">04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Major               </w:t>
        <w:tab/>
        <w:t xml:space="preserve">        05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Minor               </w:t>
        <w:tab/>
        <w:tab/>
        <w:t xml:space="preserve">01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Total Defects   </w:t>
        <w:tab/>
        <w:tab/>
        <w:t xml:space="preserve">10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RECOMMENDATIONS FOR NEXT TESTING PERIOD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Addressing Defects: Immediate attention should be given to resolving the identified critical defect.  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Retesting: Ensure failed test cases are retested after the defects have been resolved, with particular focus on functionality and performance.  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Further Testing: Expand the scope of testing to cover more edge cases and to assess performance under varying user loads.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15FtHdiMtUKBR1PmWxyf+MNZTg==">CgMxLjA4AHIhMVhFY3BPQ0NicTYzMnhaVHJZeFZya0FXNEpmaWNqMWdJ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