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qpwgtva65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                                                             Student name - Poulomi Roy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9z1sk14jo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Manual Testing Hands-On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gis60j3458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Testing Process for the Assigned Features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oq8un5xjh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perform manual testing on the assigned features and document test scenarios, test cases, bugs, test plans, and other deliverables while uploading the findings into Jira.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qcq9lyhng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 Required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Jira, MS Excel/Google Sheets (for test cases and bug tracking templates)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IDE/Text Editor</w:t>
      </w:r>
      <w:r w:rsidDel="00000000" w:rsidR="00000000" w:rsidRPr="00000000">
        <w:rPr>
          <w:rtl w:val="0"/>
        </w:rPr>
        <w:t xml:space="preserve">: Any text editor for documentation (MS Word, Google Docs, etc.)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9o1shnwzl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Pre-requisites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Students should have a basic understanding of: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scenarios and test cases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Bug reporting techniques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planning and execution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Jira for test management and bug tracking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3jkc2lsibq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 Assigned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Registration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Currency Selector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lbc24vnbc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 Instructions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lpf71ccurjd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1: Setup Environment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website: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Tutorials Ninja Demo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the features to understand functionality.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the necessary templates for: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scenarios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Bug reports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summary reports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ec11b5xfsgo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2: Write Test Scenarios and Test Cases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template for documenting test scenarios and test cases.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exploratory testing and write test cases for the assigned features.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z76atdbwshm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3: Find and Document Bugs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the entire website and find bugs.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bugs with screenshots.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89gjffixpdg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4: Create a Test Plan Document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Include: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Scope of Testing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Environment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Tools &amp; Resources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Risks and Mitigation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Entry and Exit Criteria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Deliverables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Roles and Responsibilities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Schedule/Timeline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vuxpa42ewgh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5: Test Execution and Test Summary Report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Execute test cases and document results.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total test cases, pass/fail rate, and bugs identified.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l0r0df80hkj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6: Create Epics and User Stories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Jira, create Epics and User Stories for the assigned features.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mcodhoyhqu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7: Create a Mindmap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a mindmap to represent: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objectives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coverage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Scenarios and test cases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aqyozn26p61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8: Upload Work to Jira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test cases to Jira under the respective Epics.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bugs and mark test cases as executed (Pass/Fail).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3128xgasbso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9: Create a Presentation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Prepare a 10-15 minute presentation summarizing: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Feature overview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Approach to testing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findings (bugs, test cases)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Screenshots from Jira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5m0l8uni6g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Evaluation Criteria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a9amupvagte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Correctness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Thoroughness of test cases and scenarios.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Accuracy of bug reports.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bro7ikk5iw9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Completeness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All deliverables submitted as required.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wz1r0oziwrd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Quality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Well-documented and formatted test cases and reports.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leq0lyj4bw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Presentation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Clarity of explanations and insights shared during the presentation.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utorialsninja.com/demo/" TargetMode="External"/><Relationship Id="rId7" Type="http://schemas.openxmlformats.org/officeDocument/2006/relationships/hyperlink" Target="https://tutorialsninja.com/dem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