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45054" w14:textId="5DA27C3D" w:rsidR="001A1C6A" w:rsidRDefault="00B325D5">
      <w:r>
        <w:t>COLORES:</w:t>
      </w:r>
    </w:p>
    <w:p w14:paraId="37E8451E" w14:textId="57604FAA" w:rsidR="00B325D5" w:rsidRDefault="00B325D5">
      <w:r>
        <w:t xml:space="preserve">Para la selección de los colores utilizados en la aplicación web se escogió una paleta de colores proporcionada por un sitio web llamado Color Hunt. Este sitió web proporciona una gran variedad de paletas de colores por lo que resulta de gran ayuda a la hora de empezar a tener en </w:t>
      </w:r>
      <w:r w:rsidR="0001591E">
        <w:t>una idea sobre</w:t>
      </w:r>
      <w:r>
        <w:t xml:space="preserve"> el diseño gráfico de la aplicación web.</w:t>
      </w:r>
    </w:p>
    <w:p w14:paraId="2BF0CE26" w14:textId="1E7A5FC9" w:rsidR="0001591E" w:rsidRDefault="00B325D5">
      <w:r>
        <w:t xml:space="preserve">Color Hunt </w:t>
      </w:r>
      <w:r w:rsidR="0001591E">
        <w:t>se destaca además de por tener una gran variedad de paletas, por ser muy sencilla de utilizar</w:t>
      </w:r>
      <w:r w:rsidR="00614630">
        <w:t>.</w:t>
      </w:r>
      <w:r w:rsidR="0001591E">
        <w:t xml:space="preserve"> </w:t>
      </w:r>
      <w:r w:rsidR="00614630">
        <w:t>N</w:t>
      </w:r>
      <w:r w:rsidR="0001591E">
        <w:t>o obliga a registrarse y solo</w:t>
      </w:r>
      <w:r w:rsidR="00614630">
        <w:t xml:space="preserve"> se necesita </w:t>
      </w:r>
      <w:r w:rsidR="0001591E">
        <w:t xml:space="preserve">buscar entre el gran número de paletas que tiene aquella que más se ajuste a lo que se necesite. </w:t>
      </w:r>
    </w:p>
    <w:p w14:paraId="45DB3829" w14:textId="605BC7CF" w:rsidR="0001591E" w:rsidRDefault="0001591E">
      <w:r>
        <w:t>Todo esto, sumado al conocimiento previo que se tenía sobre Color Hunt hizo que se decidiera utilizar sus paletas para el desarrollo del presente proyecto.</w:t>
      </w:r>
    </w:p>
    <w:p w14:paraId="7C343941" w14:textId="77777777" w:rsidR="00614630" w:rsidRDefault="0001591E">
      <w:r>
        <w:t>A la hora de buscar la paleta se tenía claro que se querían utilizar colores que no fueran muy claros. La utilización de colores claros en entornos poco iluminados provoca un</w:t>
      </w:r>
      <w:r w:rsidR="004736E4">
        <w:t>a</w:t>
      </w:r>
      <w:r>
        <w:t xml:space="preserve"> mayor </w:t>
      </w:r>
      <w:r w:rsidR="004736E4">
        <w:t>fatiga y</w:t>
      </w:r>
      <w:r>
        <w:t xml:space="preserve"> desgaste </w:t>
      </w:r>
      <w:r w:rsidR="004736E4">
        <w:t>a la hora de observar</w:t>
      </w:r>
      <w:r>
        <w:t xml:space="preserve"> </w:t>
      </w:r>
      <w:r w:rsidR="004736E4">
        <w:t>una</w:t>
      </w:r>
      <w:r>
        <w:t xml:space="preserve"> pantalla, por ello, y dado que no se quiere que</w:t>
      </w:r>
      <w:r w:rsidR="004736E4">
        <w:t xml:space="preserve"> los usuarios puedan llegar a sentirse molestos por esto</w:t>
      </w:r>
      <w:r>
        <w:t>, se decidió utilizar una paleta que contara con diferentes tonos de azul y verde</w:t>
      </w:r>
      <w:r w:rsidR="004736E4">
        <w:t xml:space="preserve">. </w:t>
      </w:r>
    </w:p>
    <w:p w14:paraId="60A691BE" w14:textId="6AD7E196" w:rsidR="004736E4" w:rsidRPr="00614630" w:rsidRDefault="004736E4">
      <w:r>
        <w:t>Estos colores,</w:t>
      </w:r>
      <w:r w:rsidR="0001591E">
        <w:t xml:space="preserve"> combinan a la perfección </w:t>
      </w:r>
      <w:r>
        <w:t>y permiten utilizar tonos claros sin que estos lleguen a ser molestos o perjudiciales para los usuarios de la aplicación.</w:t>
      </w:r>
      <w:r w:rsidR="00614630">
        <w:t xml:space="preserve"> </w:t>
      </w:r>
      <w:r>
        <w:t>La paleta seleccionada con sus respectivos valores hexadecimales se puede observar en la figura NUMEROCOLORES.</w:t>
      </w:r>
    </w:p>
    <w:p w14:paraId="06DA009A" w14:textId="5548F0BE" w:rsidR="004736E4" w:rsidRDefault="004736E4">
      <w:r>
        <w:t>De los colores seleccionados, se decidieron usar aquellos con tonos más claros para botones o pequeños iconos de la aplicación y aquellos con tonos más oscuros para el resto de las vistas. Además de los colores presentes en la paleta se decidió usar el rojo para la representación de acciones que consisten principalmente en eliminar</w:t>
      </w:r>
      <w:r w:rsidR="00EC50F8">
        <w:t xml:space="preserve">, ya que dicho </w:t>
      </w:r>
      <w:r>
        <w:t xml:space="preserve">color resulta muy útil </w:t>
      </w:r>
      <w:r w:rsidR="00EC50F8">
        <w:t>a la hora de</w:t>
      </w:r>
      <w:r>
        <w:t xml:space="preserve"> alerta</w:t>
      </w:r>
      <w:r w:rsidR="00EC50F8">
        <w:t>r</w:t>
      </w:r>
      <w:r>
        <w:t xml:space="preserve"> al usuario del peligro que conlleva realizar dicha acción.</w:t>
      </w:r>
    </w:p>
    <w:p w14:paraId="074181EF" w14:textId="6A489AB0" w:rsidR="009A461A" w:rsidRDefault="009A461A">
      <w:r>
        <w:t xml:space="preserve">Para poder aplicar dichos colores lo único que se tiene que hacer es copiar el valor hexadecimal de cada color en los archivos </w:t>
      </w:r>
      <w:proofErr w:type="spellStart"/>
      <w:r>
        <w:t>css</w:t>
      </w:r>
      <w:proofErr w:type="spellEnd"/>
      <w:r>
        <w:t xml:space="preserve"> asociados a las vistas.</w:t>
      </w:r>
    </w:p>
    <w:p w14:paraId="5C0DE383" w14:textId="64178759" w:rsidR="002540AE" w:rsidRDefault="002540AE">
      <w:r>
        <w:t>ICONOS:</w:t>
      </w:r>
    </w:p>
    <w:p w14:paraId="074D7C78" w14:textId="501C7756" w:rsidR="002540AE" w:rsidRDefault="002540AE">
      <w:r>
        <w:t>La correcta selección de los iconos que se van a utilizar en un sitio web es muy importante. Los iconos ayudan a que los usuarios tengan claro que representa cada cosa sin la necesidad de que se les tenga que poner un texto, por ello, es importante que puedan entender qu</w:t>
      </w:r>
      <w:r w:rsidR="00EC50F8">
        <w:t>é</w:t>
      </w:r>
      <w:r>
        <w:t xml:space="preserve"> tipo de icono es, qu</w:t>
      </w:r>
      <w:r w:rsidR="00EC50F8">
        <w:t>é</w:t>
      </w:r>
      <w:r>
        <w:t xml:space="preserve"> representa y a qué va asociado de la manera más rápida y sencilla posible.</w:t>
      </w:r>
    </w:p>
    <w:p w14:paraId="7472C2AC" w14:textId="4AE62D2A" w:rsidR="002540AE" w:rsidRDefault="002540AE">
      <w:r>
        <w:t xml:space="preserve">Para la selección de los iconos se decidió usar </w:t>
      </w:r>
      <w:r w:rsidR="00E12116">
        <w:t xml:space="preserve">el </w:t>
      </w:r>
      <w:proofErr w:type="spellStart"/>
      <w:r w:rsidR="00E12116">
        <w:t>framework</w:t>
      </w:r>
      <w:proofErr w:type="spellEnd"/>
      <w:r w:rsidR="00E12116">
        <w:t xml:space="preserve"> </w:t>
      </w:r>
      <w:r>
        <w:t xml:space="preserve">Font </w:t>
      </w:r>
      <w:proofErr w:type="spellStart"/>
      <w:r>
        <w:t>Awesome</w:t>
      </w:r>
      <w:proofErr w:type="spellEnd"/>
      <w:r w:rsidR="00651D12">
        <w:t xml:space="preserve"> que cuenta con una versión de pago y otra gratuita</w:t>
      </w:r>
      <w:r>
        <w:t xml:space="preserve">. Al principio se iban a </w:t>
      </w:r>
      <w:r w:rsidR="00651D12">
        <w:t>utilizar</w:t>
      </w:r>
      <w:r>
        <w:t xml:space="preserve"> imágenes para la representación de dichos iconos, sin embargo, tras investigar un poco y ver diversos proyectos y </w:t>
      </w:r>
      <w:r w:rsidR="00EC50F8">
        <w:t>páginas</w:t>
      </w:r>
      <w:r>
        <w:t xml:space="preserve"> web, se pudo observar cómo en su mayoría utilizaban los iconos creados p</w:t>
      </w:r>
      <w:r w:rsidR="00651D12">
        <w:t>roporcionados</w:t>
      </w:r>
      <w:r>
        <w:t xml:space="preserve"> Font </w:t>
      </w:r>
      <w:proofErr w:type="spellStart"/>
      <w:r>
        <w:t>Awesome</w:t>
      </w:r>
      <w:proofErr w:type="spellEnd"/>
      <w:r>
        <w:t>.</w:t>
      </w:r>
    </w:p>
    <w:p w14:paraId="7F966D69" w14:textId="6BF67783" w:rsidR="002540AE" w:rsidRDefault="002540AE">
      <w:r>
        <w:t xml:space="preserve">Font </w:t>
      </w:r>
      <w:proofErr w:type="spellStart"/>
      <w:r>
        <w:t>Awesome</w:t>
      </w:r>
      <w:proofErr w:type="spellEnd"/>
      <w:r>
        <w:t xml:space="preserve"> </w:t>
      </w:r>
      <w:r w:rsidR="00097D88">
        <w:t>no presenta dependencias con ninguna otra librería, solo necesita que los navegadores cuenten con el soporte @font-face lo que lo hace compatible con la mayoría de los navegadores. Cuenta con un gran número de iconos diferente</w:t>
      </w:r>
      <w:r w:rsidR="00E12116">
        <w:t>s</w:t>
      </w:r>
      <w:r w:rsidR="00097D88">
        <w:t xml:space="preserve"> disponibles e intuitivos</w:t>
      </w:r>
      <w:r w:rsidR="00E12116">
        <w:t xml:space="preserve"> y gracias a la utilización de dichos iconos, el número de imágenes que se utilizan a la hora de desarrollar la aplicación se ven disminuido, lo que afecta positivamente a la velocidad de carga del sitio web (utiliza para crear los iconos una sustitución llevada a cabo por vectores). </w:t>
      </w:r>
    </w:p>
    <w:p w14:paraId="75F3ACD0" w14:textId="7E424CBE" w:rsidR="00E12116" w:rsidRDefault="00E12116">
      <w:r>
        <w:lastRenderedPageBreak/>
        <w:t xml:space="preserve">Todo lo comentado anteriormente sumado a su licencia libre y a su fácil uso, hizo que se decidiera utilizar sus iconos a la hora de representar las vistas de la aplicación web </w:t>
      </w:r>
      <w:proofErr w:type="spellStart"/>
      <w:r>
        <w:t>Wishten</w:t>
      </w:r>
      <w:proofErr w:type="spellEnd"/>
      <w:r>
        <w:t>.</w:t>
      </w:r>
    </w:p>
    <w:p w14:paraId="50D44EDF" w14:textId="3F448F13" w:rsidR="00651D12" w:rsidRDefault="00651D12">
      <w:r>
        <w:t>Para poder utilizar sus iconos primero hay que registrarse y a continuación usar un kit. Un kit es un paquete donde van a estar guardados todos los iconos que se utilizan en la aplicación web</w:t>
      </w:r>
      <w:r w:rsidR="00EC50F8">
        <w:t>. Para</w:t>
      </w:r>
      <w:r>
        <w:t xml:space="preserve"> usar el kit</w:t>
      </w:r>
      <w:r w:rsidR="00EC50F8">
        <w:t xml:space="preserve"> en proyecto,</w:t>
      </w:r>
      <w:r>
        <w:t xml:space="preserve"> solo se debe copiar y pegar </w:t>
      </w:r>
      <w:proofErr w:type="spellStart"/>
      <w:r>
        <w:t>el</w:t>
      </w:r>
      <w:proofErr w:type="spellEnd"/>
      <w:r>
        <w:t xml:space="preserve"> .</w:t>
      </w:r>
      <w:proofErr w:type="spellStart"/>
      <w:r>
        <w:t>js</w:t>
      </w:r>
      <w:proofErr w:type="spellEnd"/>
      <w:r>
        <w:t xml:space="preserve"> que te proporciona</w:t>
      </w:r>
      <w:r w:rsidR="00EC50F8">
        <w:t xml:space="preserve"> el sitio web </w:t>
      </w:r>
      <w:r w:rsidR="00882BBB">
        <w:t>en la sección correspondiente</w:t>
      </w:r>
      <w:r>
        <w:t>. Esto se puede ver en la figura NUMEROFONTAWESOME.</w:t>
      </w:r>
      <w:r w:rsidR="00882BBB">
        <w:br/>
      </w:r>
    </w:p>
    <w:p w14:paraId="5484C565" w14:textId="3481971C" w:rsidR="00882BBB" w:rsidRDefault="00882BBB">
      <w:r>
        <w:t xml:space="preserve">Una vez se ha obtenido el kit, lo único que queda por hacer es buscar el icono que se desee, copiarlo (Font </w:t>
      </w:r>
      <w:proofErr w:type="spellStart"/>
      <w:r>
        <w:t>Awesome</w:t>
      </w:r>
      <w:proofErr w:type="spellEnd"/>
      <w:r>
        <w:t xml:space="preserve"> proporciona la línea de código) y pegarlo en la vista que se desee utilizar. Hay que tener claro cuál es el nombre que tiene dicho icono para poder modificar la forma en la que este se ve o coloca desde el correspondiente </w:t>
      </w:r>
      <w:proofErr w:type="spellStart"/>
      <w:r>
        <w:t>css</w:t>
      </w:r>
      <w:proofErr w:type="spellEnd"/>
      <w:r>
        <w:t xml:space="preserve"> asociado a la vista en la que se encuentre.</w:t>
      </w:r>
      <w:r w:rsidR="00C3239B">
        <w:t xml:space="preserve"> La línea que de código que te proporciona </w:t>
      </w:r>
      <w:r w:rsidR="00B93C69">
        <w:t xml:space="preserve">para representar </w:t>
      </w:r>
      <w:r w:rsidR="002B0D64">
        <w:t>cada icono</w:t>
      </w:r>
      <w:r w:rsidR="00C3239B">
        <w:t xml:space="preserve"> se puede ver en la figura NUMEROICONO.</w:t>
      </w:r>
    </w:p>
    <w:p w14:paraId="17B7D03E" w14:textId="16301494" w:rsidR="00EC50F8" w:rsidRDefault="00EC50F8">
      <w:r>
        <w:t>Si bien dicho icono se podría utilizar junto al elemento &lt;</w:t>
      </w:r>
      <w:proofErr w:type="spellStart"/>
      <w:r>
        <w:t>span</w:t>
      </w:r>
      <w:proofErr w:type="spellEnd"/>
      <w:r>
        <w:t>&gt; en HTML</w:t>
      </w:r>
      <w:r w:rsidR="00576709">
        <w:t>5, cómo</w:t>
      </w:r>
      <w:r>
        <w:t xml:space="preserve"> la línea de código se te proporciona directamente, se decidió dejar el uso del icono junto con el elemento &lt;i&gt;.</w:t>
      </w:r>
      <w:r w:rsidR="00C3239B">
        <w:t xml:space="preserve"> </w:t>
      </w:r>
      <w:r w:rsidR="007F5005">
        <w:t>Se puede</w:t>
      </w:r>
      <w:r w:rsidR="002B0D64">
        <w:t xml:space="preserve"> cambiar dicha línea de código en función del entorno en el que </w:t>
      </w:r>
      <w:r w:rsidR="007F5005">
        <w:t>se vaya</w:t>
      </w:r>
      <w:r w:rsidR="002B0D64">
        <w:t xml:space="preserve"> a utilizar el icono, ya que </w:t>
      </w:r>
      <w:r w:rsidR="007F5005">
        <w:t xml:space="preserve">Font </w:t>
      </w:r>
      <w:proofErr w:type="spellStart"/>
      <w:r w:rsidR="007F5005">
        <w:t>Awesome</w:t>
      </w:r>
      <w:proofErr w:type="spellEnd"/>
      <w:r w:rsidR="007F5005">
        <w:t xml:space="preserve"> ofrece también las opciones </w:t>
      </w:r>
      <w:r w:rsidR="002B0D64">
        <w:t xml:space="preserve">de </w:t>
      </w:r>
      <w:proofErr w:type="spellStart"/>
      <w:r w:rsidR="002B0D64">
        <w:t>react</w:t>
      </w:r>
      <w:proofErr w:type="spellEnd"/>
      <w:r w:rsidR="002B0D64">
        <w:t xml:space="preserve"> o vue.js</w:t>
      </w:r>
      <w:r w:rsidR="007F5005">
        <w:t>,</w:t>
      </w:r>
      <w:r w:rsidR="002B0D64">
        <w:t xml:space="preserve"> </w:t>
      </w:r>
      <w:r w:rsidR="007F5005">
        <w:t>si</w:t>
      </w:r>
      <w:r w:rsidR="002B0D64">
        <w:t xml:space="preserve">n embargo, como para el desarrollo de </w:t>
      </w:r>
      <w:proofErr w:type="spellStart"/>
      <w:r w:rsidR="002B0D64">
        <w:t>Wishten</w:t>
      </w:r>
      <w:proofErr w:type="spellEnd"/>
      <w:r w:rsidR="002B0D64">
        <w:t xml:space="preserve"> se utiliza HTML para representar las vista junto</w:t>
      </w:r>
      <w:r w:rsidR="007F5005">
        <w:t>s</w:t>
      </w:r>
      <w:r w:rsidR="002B0D64">
        <w:t xml:space="preserve"> a </w:t>
      </w:r>
      <w:proofErr w:type="spellStart"/>
      <w:r w:rsidR="002B0D64">
        <w:t>css</w:t>
      </w:r>
      <w:proofErr w:type="spellEnd"/>
      <w:r w:rsidR="002B0D64">
        <w:t xml:space="preserve"> </w:t>
      </w:r>
      <w:r w:rsidR="007F5005">
        <w:t xml:space="preserve">no es necesario tocar nada. </w:t>
      </w:r>
      <w:r w:rsidR="002B0D64">
        <w:t xml:space="preserve"> </w:t>
      </w:r>
    </w:p>
    <w:sectPr w:rsidR="00EC50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5D5"/>
    <w:rsid w:val="0001591E"/>
    <w:rsid w:val="00097D88"/>
    <w:rsid w:val="001A1C6A"/>
    <w:rsid w:val="002540AE"/>
    <w:rsid w:val="002B0D64"/>
    <w:rsid w:val="004736E4"/>
    <w:rsid w:val="00576709"/>
    <w:rsid w:val="00614630"/>
    <w:rsid w:val="00651D12"/>
    <w:rsid w:val="006C165C"/>
    <w:rsid w:val="007F5005"/>
    <w:rsid w:val="00882BBB"/>
    <w:rsid w:val="009A461A"/>
    <w:rsid w:val="00B325D5"/>
    <w:rsid w:val="00B93C69"/>
    <w:rsid w:val="00C3239B"/>
    <w:rsid w:val="00E12116"/>
    <w:rsid w:val="00EC50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FAB29"/>
  <w15:chartTrackingRefBased/>
  <w15:docId w15:val="{E6FAC47C-851B-4189-8D33-D447D2B0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752</Words>
  <Characters>4142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mar</dc:creator>
  <cp:keywords/>
  <dc:description/>
  <cp:lastModifiedBy>henry mar</cp:lastModifiedBy>
  <cp:revision>6</cp:revision>
  <dcterms:created xsi:type="dcterms:W3CDTF">2023-08-23T00:11:00Z</dcterms:created>
  <dcterms:modified xsi:type="dcterms:W3CDTF">2023-08-23T00:22:00Z</dcterms:modified>
</cp:coreProperties>
</file>