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Look w:val="04A0" w:firstRow="1" w:lastRow="0" w:firstColumn="1" w:lastColumn="0" w:noHBand="0" w:noVBand="1"/>
      </w:tblPr>
      <w:tblGrid>
        <w:gridCol w:w="951"/>
        <w:gridCol w:w="8111"/>
      </w:tblGrid>
      <w:tr w:rsidR="00BA513B" w:rsidRPr="00BA513B" w14:paraId="3706963B" w14:textId="77777777" w:rsidTr="00BA513B">
        <w:trPr>
          <w:trHeight w:val="1082"/>
        </w:trPr>
        <w:tc>
          <w:tcPr>
            <w:tcW w:w="957" w:type="dxa"/>
          </w:tcPr>
          <w:p w14:paraId="6D676923" w14:textId="55D8B96B"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D1</w:t>
            </w:r>
          </w:p>
        </w:tc>
        <w:tc>
          <w:tcPr>
            <w:tcW w:w="8242" w:type="dxa"/>
          </w:tcPr>
          <w:p w14:paraId="3A4FEF8C" w14:textId="28C79DD2"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Le patron prend le contrôle complet du joueur, seul une perte de connaissance permet au joueur de revenir à lui</w:t>
            </w:r>
            <w:r w:rsidRPr="00BA513B">
              <w:rPr>
                <w:rFonts w:ascii="Bahnschrift SemiLight" w:hAnsi="Bahnschrift SemiLight"/>
                <w:sz w:val="20"/>
                <w:szCs w:val="20"/>
              </w:rPr>
              <w:t xml:space="preserve"> ou un succès critique sur un D20 lancé à chaque début de tour.</w:t>
            </w:r>
            <w:r w:rsidRPr="00BA513B">
              <w:rPr>
                <w:rFonts w:ascii="Bahnschrift SemiLight" w:hAnsi="Bahnschrift SemiLight"/>
                <w:sz w:val="20"/>
                <w:szCs w:val="20"/>
              </w:rPr>
              <w:t xml:space="preserve"> Il ne peut plus utiliser ses pouvoirs jusqu'au prochain repos court</w:t>
            </w:r>
            <w:r w:rsidRPr="00BA513B">
              <w:rPr>
                <w:rFonts w:ascii="Bahnschrift SemiLight" w:hAnsi="Bahnschrift SemiLight"/>
                <w:sz w:val="20"/>
                <w:szCs w:val="20"/>
              </w:rPr>
              <w:t xml:space="preserve"> et est hors combat jusqu’au prochain repos.</w:t>
            </w:r>
          </w:p>
          <w:p w14:paraId="33394486" w14:textId="77A9708E" w:rsidR="00BA513B" w:rsidRPr="00BA513B" w:rsidRDefault="00BA513B" w:rsidP="00BA513B">
            <w:pPr>
              <w:rPr>
                <w:rFonts w:ascii="Bahnschrift SemiLight" w:hAnsi="Bahnschrift SemiLight"/>
                <w:sz w:val="20"/>
                <w:szCs w:val="20"/>
              </w:rPr>
            </w:pPr>
          </w:p>
        </w:tc>
      </w:tr>
      <w:tr w:rsidR="00BA513B" w:rsidRPr="00BA513B" w14:paraId="2B01EEF2" w14:textId="77777777" w:rsidTr="00BA513B">
        <w:trPr>
          <w:trHeight w:val="363"/>
        </w:trPr>
        <w:tc>
          <w:tcPr>
            <w:tcW w:w="957" w:type="dxa"/>
          </w:tcPr>
          <w:p w14:paraId="12BE2F33" w14:textId="2CA4B89C"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D2</w:t>
            </w:r>
          </w:p>
        </w:tc>
        <w:tc>
          <w:tcPr>
            <w:tcW w:w="8242" w:type="dxa"/>
          </w:tcPr>
          <w:p w14:paraId="2525823C" w14:textId="48F3D61A"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Le patron déclenche une explosion de pouvoir de 9 mètres de rayon autour du joueur. 3d10 de dégâts. DD sauvegarde dextérité 14 succès 1d10 de dégâts. Le joueur est inconscient jusqu'au prochain repos court</w:t>
            </w:r>
            <w:r w:rsidRPr="00BA513B">
              <w:rPr>
                <w:rFonts w:ascii="Bahnschrift SemiLight" w:hAnsi="Bahnschrift SemiLight"/>
                <w:sz w:val="20"/>
                <w:szCs w:val="20"/>
              </w:rPr>
              <w:t xml:space="preserve"> ou long</w:t>
            </w:r>
            <w:r w:rsidRPr="00BA513B">
              <w:rPr>
                <w:rFonts w:ascii="Bahnschrift SemiLight" w:hAnsi="Bahnschrift SemiLight"/>
                <w:sz w:val="20"/>
                <w:szCs w:val="20"/>
              </w:rPr>
              <w:t>. -50% PV totaux</w:t>
            </w:r>
          </w:p>
        </w:tc>
      </w:tr>
      <w:tr w:rsidR="00BA513B" w:rsidRPr="00BA513B" w14:paraId="0152DDE8" w14:textId="77777777" w:rsidTr="00BA513B">
        <w:trPr>
          <w:trHeight w:val="541"/>
        </w:trPr>
        <w:tc>
          <w:tcPr>
            <w:tcW w:w="957" w:type="dxa"/>
          </w:tcPr>
          <w:p w14:paraId="043887C5" w14:textId="441B766C"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D3</w:t>
            </w:r>
          </w:p>
        </w:tc>
        <w:tc>
          <w:tcPr>
            <w:tcW w:w="8242" w:type="dxa"/>
          </w:tcPr>
          <w:p w14:paraId="07BD397B" w14:textId="45C5012C"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 xml:space="preserve">Jusqu'à la fin de votre prochain tour, vous échangez votre place avec un </w:t>
            </w:r>
            <w:proofErr w:type="spellStart"/>
            <w:r w:rsidRPr="00BA513B">
              <w:rPr>
                <w:rFonts w:ascii="Bahnschrift SemiLight" w:hAnsi="Bahnschrift SemiLight"/>
                <w:sz w:val="20"/>
                <w:szCs w:val="20"/>
              </w:rPr>
              <w:t>goristro</w:t>
            </w:r>
            <w:proofErr w:type="spellEnd"/>
            <w:r w:rsidRPr="00BA513B">
              <w:rPr>
                <w:rFonts w:ascii="Bahnschrift SemiLight" w:hAnsi="Bahnschrift SemiLight"/>
                <w:sz w:val="20"/>
                <w:szCs w:val="20"/>
              </w:rPr>
              <w:t xml:space="preserve"> arraché aux Abysses. Le démon et vous-même êtes immunisés à tous les types de dégâts pendant cet échange. L'initiative du démon est inférieure de 1 point à la vôtre et son nombre d'attaques est limité à un, plus un tous les 4 niveaux de sort. Le MD peut décider ce qui vous arrive tandis que vous effectuez votre bref séjour sur l'un des 666 plans des abysses, ou considérer que vous en avez perdu tout souvenir à votre retour.</w:t>
            </w:r>
          </w:p>
        </w:tc>
      </w:tr>
      <w:tr w:rsidR="00BA513B" w:rsidRPr="00BA513B" w14:paraId="0082B51E" w14:textId="77777777" w:rsidTr="00BA513B">
        <w:trPr>
          <w:trHeight w:val="355"/>
        </w:trPr>
        <w:tc>
          <w:tcPr>
            <w:tcW w:w="957" w:type="dxa"/>
          </w:tcPr>
          <w:p w14:paraId="6317C5ED" w14:textId="1051768A"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D4</w:t>
            </w:r>
          </w:p>
        </w:tc>
        <w:tc>
          <w:tcPr>
            <w:tcW w:w="8242" w:type="dxa"/>
          </w:tcPr>
          <w:p w14:paraId="2210FB3A" w14:textId="1FD8C440"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Le patron prend le contrôle complet du joueur pendant 3 tours. Il le libère à l'issue, plus de magie jusqu'à la fin du combat.</w:t>
            </w:r>
          </w:p>
        </w:tc>
      </w:tr>
      <w:tr w:rsidR="00BA513B" w:rsidRPr="00BA513B" w14:paraId="4DEFE3AD" w14:textId="77777777" w:rsidTr="00BA513B">
        <w:trPr>
          <w:trHeight w:val="363"/>
        </w:trPr>
        <w:tc>
          <w:tcPr>
            <w:tcW w:w="957" w:type="dxa"/>
          </w:tcPr>
          <w:p w14:paraId="316AF998" w14:textId="69F48760"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D5</w:t>
            </w:r>
          </w:p>
        </w:tc>
        <w:tc>
          <w:tcPr>
            <w:tcW w:w="8242" w:type="dxa"/>
          </w:tcPr>
          <w:p w14:paraId="6FF610D0" w14:textId="0D01F77A"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Le patron prend le contrôle de l'esprit du joueur et détermine au hasard les cibles de ses attaques.</w:t>
            </w:r>
            <w:r w:rsidRPr="00BA513B">
              <w:rPr>
                <w:rFonts w:ascii="Bahnschrift SemiLight" w:hAnsi="Bahnschrift SemiLight"/>
                <w:sz w:val="20"/>
                <w:szCs w:val="20"/>
              </w:rPr>
              <w:t xml:space="preserve"> Le joueur est libre du choix des sorts et actions mais ignore la cible. Jet au choix du MJ pour reprendre le contrôle complet.</w:t>
            </w:r>
          </w:p>
        </w:tc>
      </w:tr>
      <w:tr w:rsidR="00BA513B" w:rsidRPr="00BA513B" w14:paraId="5DE6C22F" w14:textId="77777777" w:rsidTr="00BA513B">
        <w:trPr>
          <w:trHeight w:val="177"/>
        </w:trPr>
        <w:tc>
          <w:tcPr>
            <w:tcW w:w="957" w:type="dxa"/>
          </w:tcPr>
          <w:p w14:paraId="06FE397F" w14:textId="72D72F8B"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D6</w:t>
            </w:r>
          </w:p>
        </w:tc>
        <w:tc>
          <w:tcPr>
            <w:tcW w:w="8242" w:type="dxa"/>
          </w:tcPr>
          <w:p w14:paraId="61F061DA" w14:textId="4DDE8493"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Vous êtes transporté dans le Plan Astral jusqu'à la fin de votre prochain tour, après quoi vous retournez à votre position d'origine ou dans l'espace inoccupé le plus proche.</w:t>
            </w:r>
          </w:p>
        </w:tc>
      </w:tr>
      <w:tr w:rsidR="00BA513B" w:rsidRPr="00BA513B" w14:paraId="5349AE41" w14:textId="77777777" w:rsidTr="00BA513B">
        <w:trPr>
          <w:trHeight w:val="177"/>
        </w:trPr>
        <w:tc>
          <w:tcPr>
            <w:tcW w:w="957" w:type="dxa"/>
          </w:tcPr>
          <w:p w14:paraId="78B464AE" w14:textId="13F2A266"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D7</w:t>
            </w:r>
          </w:p>
        </w:tc>
        <w:tc>
          <w:tcPr>
            <w:tcW w:w="8242" w:type="dxa"/>
          </w:tcPr>
          <w:p w14:paraId="3B875EB9" w14:textId="6422DD4B"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Le patron change le sort du joueur en cas de succès de lancer.</w:t>
            </w:r>
          </w:p>
        </w:tc>
      </w:tr>
      <w:tr w:rsidR="00BA513B" w:rsidRPr="00BA513B" w14:paraId="49261BA3" w14:textId="77777777" w:rsidTr="00BA513B">
        <w:trPr>
          <w:trHeight w:val="177"/>
        </w:trPr>
        <w:tc>
          <w:tcPr>
            <w:tcW w:w="957" w:type="dxa"/>
          </w:tcPr>
          <w:p w14:paraId="4CAEE5A7" w14:textId="1DDA1E90"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D8</w:t>
            </w:r>
          </w:p>
        </w:tc>
        <w:tc>
          <w:tcPr>
            <w:tcW w:w="8242" w:type="dxa"/>
          </w:tcPr>
          <w:p w14:paraId="6CAD230A" w14:textId="64E3D719"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Tous les jets de sorts sont fait en désavantage jusqu’à la fin des combats</w:t>
            </w:r>
          </w:p>
        </w:tc>
      </w:tr>
      <w:tr w:rsidR="00BA513B" w:rsidRPr="00BA513B" w14:paraId="2BEFC42D" w14:textId="77777777" w:rsidTr="00BA513B">
        <w:trPr>
          <w:trHeight w:val="185"/>
        </w:trPr>
        <w:tc>
          <w:tcPr>
            <w:tcW w:w="957" w:type="dxa"/>
          </w:tcPr>
          <w:p w14:paraId="55FF105C" w14:textId="6B19E751"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D9</w:t>
            </w:r>
          </w:p>
        </w:tc>
        <w:tc>
          <w:tcPr>
            <w:tcW w:w="8242" w:type="dxa"/>
          </w:tcPr>
          <w:p w14:paraId="35237296" w14:textId="4A18514A"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Le patron rend confus le joueur ce dernier ne sais plus quoi faire et s’immobilise jusqu’au début de son prochain tour.</w:t>
            </w:r>
          </w:p>
        </w:tc>
      </w:tr>
      <w:tr w:rsidR="00BA513B" w14:paraId="5BDDCB13" w14:textId="77777777" w:rsidTr="00BA513B">
        <w:trPr>
          <w:trHeight w:val="355"/>
        </w:trPr>
        <w:tc>
          <w:tcPr>
            <w:tcW w:w="957" w:type="dxa"/>
          </w:tcPr>
          <w:p w14:paraId="2845CA77" w14:textId="3D51F7D9" w:rsidR="00BA513B" w:rsidRPr="00BA513B" w:rsidRDefault="00BA513B" w:rsidP="00BA513B">
            <w:pPr>
              <w:spacing w:line="480" w:lineRule="auto"/>
              <w:jc w:val="center"/>
              <w:rPr>
                <w:rFonts w:ascii="PMingLiU-ExtB" w:eastAsia="PMingLiU-ExtB" w:hAnsi="PMingLiU-ExtB"/>
                <w:sz w:val="28"/>
                <w:szCs w:val="28"/>
              </w:rPr>
            </w:pPr>
            <w:r w:rsidRPr="00BA513B">
              <w:rPr>
                <w:rFonts w:ascii="PMingLiU-ExtB" w:eastAsia="PMingLiU-ExtB" w:hAnsi="PMingLiU-ExtB"/>
                <w:sz w:val="28"/>
                <w:szCs w:val="28"/>
              </w:rPr>
              <w:t>D10</w:t>
            </w:r>
          </w:p>
        </w:tc>
        <w:tc>
          <w:tcPr>
            <w:tcW w:w="8242" w:type="dxa"/>
          </w:tcPr>
          <w:p w14:paraId="18750216" w14:textId="09C76FD9" w:rsidR="00BA513B" w:rsidRPr="00BA513B" w:rsidRDefault="00BA513B" w:rsidP="00BA513B">
            <w:pPr>
              <w:rPr>
                <w:rFonts w:ascii="Bahnschrift SemiLight" w:hAnsi="Bahnschrift SemiLight"/>
                <w:sz w:val="20"/>
                <w:szCs w:val="20"/>
              </w:rPr>
            </w:pPr>
            <w:r w:rsidRPr="00BA513B">
              <w:rPr>
                <w:rFonts w:ascii="Bahnschrift SemiLight" w:hAnsi="Bahnschrift SemiLight"/>
                <w:sz w:val="20"/>
                <w:szCs w:val="20"/>
              </w:rPr>
              <w:t xml:space="preserve">Rien de particulier se passe mais le joueur se retrouve entouré d’une aura de </w:t>
            </w:r>
            <w:proofErr w:type="spellStart"/>
            <w:r w:rsidRPr="00BA513B">
              <w:rPr>
                <w:rFonts w:ascii="Bahnschrift SemiLight" w:hAnsi="Bahnschrift SemiLight"/>
                <w:sz w:val="20"/>
                <w:szCs w:val="20"/>
              </w:rPr>
              <w:t>fiélon</w:t>
            </w:r>
            <w:proofErr w:type="spellEnd"/>
            <w:r w:rsidRPr="00BA513B">
              <w:rPr>
                <w:rFonts w:ascii="Bahnschrift SemiLight" w:hAnsi="Bahnschrift SemiLight"/>
                <w:sz w:val="20"/>
                <w:szCs w:val="20"/>
              </w:rPr>
              <w:t xml:space="preserve"> renvoyant une image Loyal mauvais à tous personnages qu’il côtoie jusqu’au prochain repos long. </w:t>
            </w:r>
          </w:p>
        </w:tc>
      </w:tr>
    </w:tbl>
    <w:p w14:paraId="53C1C22C" w14:textId="380FA6FB" w:rsidR="006F26C1" w:rsidRPr="00BA513B" w:rsidRDefault="006F26C1" w:rsidP="00BA513B">
      <w:r w:rsidRPr="00BA513B">
        <w:t xml:space="preserve"> </w:t>
      </w:r>
    </w:p>
    <w:p w14:paraId="2572BD18" w14:textId="77777777" w:rsidR="00BA513B" w:rsidRPr="00BA513B" w:rsidRDefault="00BA513B"/>
    <w:sectPr w:rsidR="00BA513B" w:rsidRPr="00BA51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Bahnschrift Semi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C1"/>
    <w:rsid w:val="00181B49"/>
    <w:rsid w:val="006F26C1"/>
    <w:rsid w:val="00BA51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C5AE"/>
  <w15:docId w15:val="{19389E61-4C4B-4D78-95B7-2DCF1C9B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A5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1728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MAGDELAINE</dc:creator>
  <cp:keywords/>
  <dc:description/>
  <cp:lastModifiedBy>Edgar MAGDELAINE</cp:lastModifiedBy>
  <cp:revision>1</cp:revision>
  <dcterms:created xsi:type="dcterms:W3CDTF">2023-02-04T15:26:00Z</dcterms:created>
  <dcterms:modified xsi:type="dcterms:W3CDTF">2023-02-05T21:49:00Z</dcterms:modified>
</cp:coreProperties>
</file>