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160E9D9" w:rsidP="3160E9D9" w:rsidRDefault="3160E9D9" w14:paraId="09395648" w14:textId="0F04B53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Архитектура решения</w:t>
      </w:r>
    </w:p>
    <w:p w:rsidR="3160E9D9" w:rsidP="3160E9D9" w:rsidRDefault="3160E9D9" w14:paraId="1107AE7F" w14:textId="3711338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160E9D9" w:rsidR="3160E9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Департамент аналитических решений </w:t>
      </w:r>
      <w:r>
        <w:br/>
      </w:r>
      <w:r w:rsidRPr="3160E9D9" w:rsidR="3160E9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Корус Консалтинг</w:t>
      </w:r>
    </w:p>
    <w:p w:rsidR="3160E9D9" w:rsidP="3160E9D9" w:rsidRDefault="3160E9D9" w14:paraId="74057174" w14:textId="03F409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60E9D9" w:rsidR="3160E9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г. Санкт-Петербург</w:t>
      </w:r>
    </w:p>
    <w:p w:rsidR="3160E9D9" w:rsidP="3160E9D9" w:rsidRDefault="3160E9D9" w14:paraId="2EA22AA4" w14:textId="7AA8470A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3160E9D9" w:rsidP="3160E9D9" w:rsidRDefault="3160E9D9" w14:paraId="1D58B7DA" w14:textId="2FFB855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Схема архитектуры решения</w:t>
      </w:r>
    </w:p>
    <w:p w:rsidR="3160E9D9" w:rsidP="3160E9D9" w:rsidRDefault="3160E9D9" w14:paraId="12B5FFDC" w14:textId="021FF5D0">
      <w:pPr>
        <w:pStyle w:val="Normal"/>
        <w:ind w:left="0"/>
        <w:jc w:val="center"/>
      </w:pPr>
      <w:r>
        <w:drawing>
          <wp:inline wp14:editId="03CC033A" wp14:anchorId="50062281">
            <wp:extent cx="4095610" cy="6599092"/>
            <wp:effectExtent l="0" t="0" r="0" b="0"/>
            <wp:docPr id="2054414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138a9a764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610" cy="659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0E9D9" w:rsidP="3160E9D9" w:rsidRDefault="3160E9D9" w14:paraId="1B9FDD55" w14:textId="0B1842F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Описание компонентов</w:t>
      </w:r>
    </w:p>
    <w:p w:rsidR="3160E9D9" w:rsidP="3160E9D9" w:rsidRDefault="3160E9D9" w14:paraId="275FDD82" w14:textId="20CAF655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Слой управления</w:t>
      </w:r>
    </w:p>
    <w:p w:rsidR="3160E9D9" w:rsidP="3160E9D9" w:rsidRDefault="3160E9D9" w14:paraId="50102262" w14:textId="730C1DB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B Docker Desktop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поднят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контейнер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Airflow. Airflow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оркестрирует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ELT-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поток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базе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SQL- и python-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скриптов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160E9D9" w:rsidTr="3160E9D9" w14:paraId="1E9980A7">
        <w:trPr>
          <w:trHeight w:val="300"/>
        </w:trPr>
        <w:tc>
          <w:tcPr>
            <w:tcW w:w="4508" w:type="dxa"/>
            <w:tcMar/>
          </w:tcPr>
          <w:p w:rsidR="3160E9D9" w:rsidP="3160E9D9" w:rsidRDefault="3160E9D9" w14:paraId="406C1100" w14:textId="4A50538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Вэб-интерфейс Airflow</w:t>
            </w:r>
          </w:p>
        </w:tc>
        <w:tc>
          <w:tcPr>
            <w:tcW w:w="4508" w:type="dxa"/>
            <w:tcMar/>
          </w:tcPr>
          <w:p w:rsidR="3160E9D9" w:rsidP="3160E9D9" w:rsidRDefault="3160E9D9" w14:paraId="77DA9D57" w14:textId="65B682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http://localhost:8080</w:t>
            </w:r>
          </w:p>
        </w:tc>
      </w:tr>
      <w:tr w:rsidR="3160E9D9" w:rsidTr="3160E9D9" w14:paraId="21255BD3">
        <w:trPr>
          <w:trHeight w:val="300"/>
        </w:trPr>
        <w:tc>
          <w:tcPr>
            <w:tcW w:w="4508" w:type="dxa"/>
            <w:tcMar/>
          </w:tcPr>
          <w:p w:rsidR="3160E9D9" w:rsidP="3160E9D9" w:rsidRDefault="3160E9D9" w14:paraId="49D7C9C7" w14:textId="7DEC67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508" w:type="dxa"/>
            <w:tcMar/>
          </w:tcPr>
          <w:p w:rsidR="3160E9D9" w:rsidP="3160E9D9" w:rsidRDefault="3160E9D9" w14:paraId="7EEA8B87" w14:textId="287722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airflow</w:t>
            </w:r>
          </w:p>
        </w:tc>
      </w:tr>
    </w:tbl>
    <w:p w:rsidR="3160E9D9" w:rsidP="3160E9D9" w:rsidRDefault="3160E9D9" w14:paraId="321957D1" w14:textId="5F34711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 docker-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контейнере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хранятся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ДАГи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исполняемые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скрипты</w:t>
      </w:r>
    </w:p>
    <w:p w:rsidR="3160E9D9" w:rsidP="3160E9D9" w:rsidRDefault="3160E9D9" w14:paraId="3E42A4CA" w14:textId="6BBD5EAE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ELT-поток</w:t>
      </w:r>
    </w:p>
    <w:p w:rsidR="3160E9D9" w:rsidP="3160E9D9" w:rsidRDefault="3160E9D9" w14:paraId="27529A31" w14:textId="7EE8827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(здесь будет картинка графа 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ДАГа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3160E9D9" w:rsidP="41E8C6EC" w:rsidRDefault="3160E9D9" w14:paraId="2B8AE05B" w14:textId="129E3870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ELT-поток реализован 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ДАГами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Airflow:</w:t>
      </w:r>
    </w:p>
    <w:p w:rsidR="3160E9D9" w:rsidP="41E8C6EC" w:rsidRDefault="3160E9D9" w14:paraId="30666E6B" w14:textId="321F8C06">
      <w:pPr>
        <w:pStyle w:val="ListParagraph"/>
        <w:numPr>
          <w:ilvl w:val="0"/>
          <w:numId w:val="5"/>
        </w:numPr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1E8C6EC" w:rsidR="41E8C6E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ods_layer_transfer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состоящим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следующих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тасок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:</w:t>
      </w:r>
    </w:p>
    <w:p w:rsidR="3160E9D9" w:rsidP="41E8C6EC" w:rsidRDefault="3160E9D9" w14:paraId="544B92F2" w14:textId="2BA38E62">
      <w:pPr>
        <w:pStyle w:val="ListParagraph"/>
        <w:numPr>
          <w:ilvl w:val="0"/>
          <w:numId w:val="3"/>
        </w:numPr>
        <w:suppressLineNumbers w:val="0"/>
        <w:spacing w:before="0" w:beforeAutospacing="off" w:after="160" w:afterAutospacing="off" w:line="279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1E8C6EC" w:rsidR="41E8C6E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create_schema 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- создает схему "ods_polina" в БД "etl_db_5", если её не существует (SQLExecuteQueryOperator)</w:t>
      </w:r>
    </w:p>
    <w:p w:rsidR="3160E9D9" w:rsidP="41E8C6EC" w:rsidRDefault="3160E9D9" w14:paraId="0AA567F6" w14:textId="72E211B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1E8C6EC" w:rsidR="41E8C6E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load_upload_data 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- параллельно для каждой таблицы (GenericTransfer):</w:t>
      </w:r>
    </w:p>
    <w:p w:rsidR="3160E9D9" w:rsidP="41E8C6EC" w:rsidRDefault="3160E9D9" w14:paraId="6F0D3890" w14:textId="465DA0F8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/>
      </w:pPr>
      <w:r w:rsidR="41E8C6EC">
        <w:rPr/>
        <w:t xml:space="preserve">создает таблицу в БД "etl_db_5", если её не существует и очищает в ней данные </w:t>
      </w:r>
    </w:p>
    <w:p w:rsidR="3160E9D9" w:rsidP="41E8C6EC" w:rsidRDefault="3160E9D9" w14:paraId="764C64D2" w14:textId="6F5A9E8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/>
      </w:pPr>
      <w:r w:rsidR="41E8C6EC">
        <w:rPr/>
        <w:t>достает записи из таблицы в БД "</w:t>
      </w:r>
      <w:r w:rsidR="41E8C6EC">
        <w:rPr/>
        <w:t>source.source_data</w:t>
      </w:r>
      <w:r w:rsidR="41E8C6EC">
        <w:rPr/>
        <w:t>" и добавляет их в БД "etl_db_5.ods_polina"</w:t>
      </w:r>
    </w:p>
    <w:p w:rsidR="3160E9D9" w:rsidP="41E8C6EC" w:rsidRDefault="3160E9D9" w14:paraId="7999F6E3" w14:textId="09BEB34A">
      <w:pPr>
        <w:pStyle w:val="ListParagraph"/>
        <w:numPr>
          <w:ilvl w:val="0"/>
          <w:numId w:val="5"/>
        </w:numPr>
        <w:suppressLineNumbers w:val="0"/>
        <w:spacing w:before="0" w:beforeAutospacing="off" w:after="160" w:afterAutospacing="off" w:line="279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1E8C6EC" w:rsidR="41E8C6E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dds_layer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 w:rsidR="3160E9D9" w:rsidP="41E8C6EC" w:rsidRDefault="3160E9D9" w14:paraId="2F16B80E" w14:textId="230DFA2C">
      <w:pPr>
        <w:pStyle w:val="ListParagraph"/>
        <w:suppressLineNumbers w:val="0"/>
        <w:spacing w:before="0" w:beforeAutospacing="off" w:after="160" w:afterAutospacing="off" w:line="27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(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заполню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позже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)</w:t>
      </w:r>
    </w:p>
    <w:p w:rsidR="3160E9D9" w:rsidP="41E8C6EC" w:rsidRDefault="3160E9D9" w14:paraId="5DB910D3" w14:textId="623AF5CC">
      <w:pPr>
        <w:pStyle w:val="ListParagraph"/>
        <w:numPr>
          <w:ilvl w:val="0"/>
          <w:numId w:val="5"/>
        </w:numPr>
        <w:suppressLineNumbers w:val="0"/>
        <w:spacing w:before="0" w:beforeAutospacing="off" w:after="160" w:afterAutospacing="off" w:line="279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1E8C6EC" w:rsidR="41E8C6E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dm_layer</w:t>
      </w:r>
      <w:r w:rsidRPr="41E8C6EC" w:rsidR="41E8C6E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</w:p>
    <w:p w:rsidR="3160E9D9" w:rsidP="41E8C6EC" w:rsidRDefault="3160E9D9" w14:paraId="721D1C44" w14:textId="42377640">
      <w:pPr>
        <w:pStyle w:val="ListParagraph"/>
        <w:suppressLineNumbers w:val="0"/>
        <w:spacing w:before="0" w:beforeAutospacing="off" w:after="160" w:afterAutospacing="off" w:line="27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(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заполню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позже</w:t>
      </w:r>
      <w:r w:rsidRPr="41E8C6EC" w:rsidR="41E8C6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)</w:t>
      </w:r>
    </w:p>
    <w:p w:rsidR="3160E9D9" w:rsidP="3160E9D9" w:rsidRDefault="3160E9D9" w14:paraId="27D09176" w14:textId="371DC52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160E9D9" w:rsidP="3160E9D9" w:rsidRDefault="3160E9D9" w14:paraId="3D41FFD2" w14:textId="6AED222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Хранилище данных</w:t>
      </w:r>
    </w:p>
    <w:p w:rsidR="3160E9D9" w:rsidP="3160E9D9" w:rsidRDefault="3160E9D9" w14:paraId="59BFB8B9" w14:textId="2D494603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 xml:space="preserve">Хранилище данных реализовано с помощью СУБД 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>PostgreSQL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 xml:space="preserve"> со следующей 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>структурой: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6"/>
        <w:gridCol w:w="1309"/>
        <w:gridCol w:w="2297"/>
        <w:gridCol w:w="1932"/>
      </w:tblGrid>
      <w:tr w:rsidR="3160E9D9" w:rsidTr="470FCB6A" w14:paraId="139D58A5">
        <w:trPr>
          <w:trHeight w:val="300"/>
        </w:trPr>
        <w:tc>
          <w:tcPr>
            <w:tcW w:w="1800" w:type="dxa"/>
            <w:tcMar/>
            <w:vAlign w:val="center"/>
          </w:tcPr>
          <w:p w:rsidR="3160E9D9" w:rsidP="3160E9D9" w:rsidRDefault="3160E9D9" w14:paraId="79EEB5A9" w14:textId="083AAAD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Слой</w:t>
            </w:r>
          </w:p>
        </w:tc>
        <w:tc>
          <w:tcPr>
            <w:tcW w:w="1806" w:type="dxa"/>
            <w:tcMar/>
            <w:vAlign w:val="center"/>
          </w:tcPr>
          <w:p w:rsidR="3160E9D9" w:rsidP="3160E9D9" w:rsidRDefault="3160E9D9" w14:paraId="04BCE0FC" w14:textId="770B5D3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Схема</w:t>
            </w:r>
          </w:p>
        </w:tc>
        <w:tc>
          <w:tcPr>
            <w:tcW w:w="1309" w:type="dxa"/>
            <w:tcMar/>
            <w:vAlign w:val="center"/>
          </w:tcPr>
          <w:p w:rsidR="3160E9D9" w:rsidP="3160E9D9" w:rsidRDefault="3160E9D9" w14:paraId="7C929246" w14:textId="0F08213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БД</w:t>
            </w:r>
          </w:p>
        </w:tc>
        <w:tc>
          <w:tcPr>
            <w:tcW w:w="2297" w:type="dxa"/>
            <w:tcMar/>
            <w:vAlign w:val="center"/>
          </w:tcPr>
          <w:p w:rsidR="3160E9D9" w:rsidP="3160E9D9" w:rsidRDefault="3160E9D9" w14:paraId="13870455" w14:textId="49F0F59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Параметры подключения к БД</w:t>
            </w:r>
          </w:p>
        </w:tc>
        <w:tc>
          <w:tcPr>
            <w:tcW w:w="1932" w:type="dxa"/>
            <w:tcMar/>
            <w:vAlign w:val="center"/>
          </w:tcPr>
          <w:p w:rsidR="3160E9D9" w:rsidP="3160E9D9" w:rsidRDefault="3160E9D9" w14:paraId="45E2F756" w14:textId="7BC39CF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Имя учетной записи</w:t>
            </w:r>
          </w:p>
        </w:tc>
      </w:tr>
      <w:tr w:rsidR="3160E9D9" w:rsidTr="470FCB6A" w14:paraId="25ABF1BC">
        <w:trPr>
          <w:trHeight w:val="300"/>
        </w:trPr>
        <w:tc>
          <w:tcPr>
            <w:tcW w:w="1800" w:type="dxa"/>
            <w:tcMar/>
            <w:vAlign w:val="center"/>
          </w:tcPr>
          <w:p w:rsidR="3160E9D9" w:rsidP="3160E9D9" w:rsidRDefault="3160E9D9" w14:paraId="25EFB8E7" w14:textId="15CC9D7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Source </w:t>
            </w: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layer</w:t>
            </w:r>
          </w:p>
        </w:tc>
        <w:tc>
          <w:tcPr>
            <w:tcW w:w="1806" w:type="dxa"/>
            <w:tcMar/>
            <w:vAlign w:val="center"/>
          </w:tcPr>
          <w:p w:rsidR="3160E9D9" w:rsidP="3160E9D9" w:rsidRDefault="3160E9D9" w14:paraId="3F118B17" w14:textId="15F1C9D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source-data</w:t>
            </w:r>
          </w:p>
        </w:tc>
        <w:tc>
          <w:tcPr>
            <w:tcW w:w="1309" w:type="dxa"/>
            <w:tcMar/>
            <w:vAlign w:val="center"/>
          </w:tcPr>
          <w:p w:rsidR="3160E9D9" w:rsidP="3160E9D9" w:rsidRDefault="3160E9D9" w14:paraId="1BD4A178" w14:textId="11C18B0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source</w:t>
            </w:r>
          </w:p>
        </w:tc>
        <w:tc>
          <w:tcPr>
            <w:tcW w:w="2297" w:type="dxa"/>
            <w:vMerge w:val="restart"/>
            <w:tcMar/>
            <w:vAlign w:val="center"/>
          </w:tcPr>
          <w:p w:rsidR="3160E9D9" w:rsidP="3160E9D9" w:rsidRDefault="3160E9D9" w14:paraId="463B8D72" w14:textId="36928EB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host: 10.82.0.4</w:t>
            </w:r>
          </w:p>
          <w:p w:rsidR="3160E9D9" w:rsidP="3160E9D9" w:rsidRDefault="3160E9D9" w14:paraId="141A4762" w14:textId="10904F2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port: 5432</w:t>
            </w:r>
          </w:p>
        </w:tc>
        <w:tc>
          <w:tcPr>
            <w:tcW w:w="1932" w:type="dxa"/>
            <w:vMerge w:val="restart"/>
            <w:tcMar/>
            <w:vAlign w:val="center"/>
          </w:tcPr>
          <w:p w:rsidR="3160E9D9" w:rsidP="3160E9D9" w:rsidRDefault="3160E9D9" w14:paraId="2DE6D944" w14:textId="0CFAEF9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etl_user_5</w:t>
            </w:r>
          </w:p>
        </w:tc>
      </w:tr>
      <w:tr w:rsidR="3160E9D9" w:rsidTr="470FCB6A" w14:paraId="08D82C7E">
        <w:trPr>
          <w:trHeight w:val="300"/>
        </w:trPr>
        <w:tc>
          <w:tcPr>
            <w:tcW w:w="1800" w:type="dxa"/>
            <w:tcMar/>
            <w:vAlign w:val="center"/>
          </w:tcPr>
          <w:p w:rsidR="3160E9D9" w:rsidP="3160E9D9" w:rsidRDefault="3160E9D9" w14:paraId="355FEA19" w14:textId="6ADBB9B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ODS layer</w:t>
            </w:r>
          </w:p>
        </w:tc>
        <w:tc>
          <w:tcPr>
            <w:tcW w:w="1806" w:type="dxa"/>
            <w:tcMar/>
            <w:vAlign w:val="center"/>
          </w:tcPr>
          <w:p w:rsidR="3160E9D9" w:rsidP="3160E9D9" w:rsidRDefault="3160E9D9" w14:paraId="18737102" w14:textId="7EFD3F3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0FCB6A" w:rsidR="470FCB6A">
              <w:rPr>
                <w:rFonts w:ascii="Times New Roman" w:hAnsi="Times New Roman" w:eastAsia="Times New Roman" w:cs="Times New Roman"/>
                <w:sz w:val="28"/>
                <w:szCs w:val="28"/>
              </w:rPr>
              <w:t>ods_polina</w:t>
            </w:r>
          </w:p>
        </w:tc>
        <w:tc>
          <w:tcPr>
            <w:tcW w:w="1309" w:type="dxa"/>
            <w:vMerge w:val="restart"/>
            <w:tcMar/>
            <w:vAlign w:val="center"/>
          </w:tcPr>
          <w:p w:rsidR="3160E9D9" w:rsidP="3160E9D9" w:rsidRDefault="3160E9D9" w14:paraId="37C32ADF" w14:textId="7CF0CE1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etl_db_5</w:t>
            </w:r>
          </w:p>
          <w:p w:rsidR="3160E9D9" w:rsidP="3160E9D9" w:rsidRDefault="3160E9D9" w14:paraId="0A16274F" w14:textId="260F5C2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vMerge/>
            <w:tcMar/>
            <w:vAlign w:val="center"/>
          </w:tcPr>
          <w:p w14:paraId="4397A2D5"/>
        </w:tc>
        <w:tc>
          <w:tcPr>
            <w:tcW w:w="1932" w:type="dxa"/>
            <w:vMerge/>
            <w:tcMar/>
            <w:vAlign w:val="center"/>
          </w:tcPr>
          <w:p w14:paraId="0FD70A99"/>
        </w:tc>
      </w:tr>
      <w:tr w:rsidR="3160E9D9" w:rsidTr="470FCB6A" w14:paraId="306AAD22">
        <w:trPr>
          <w:trHeight w:val="300"/>
        </w:trPr>
        <w:tc>
          <w:tcPr>
            <w:tcW w:w="1800" w:type="dxa"/>
            <w:tcMar/>
            <w:vAlign w:val="center"/>
          </w:tcPr>
          <w:p w:rsidR="3160E9D9" w:rsidP="3160E9D9" w:rsidRDefault="3160E9D9" w14:paraId="6DF8CD4D" w14:textId="36C1FF6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DDS </w:t>
            </w: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layer</w:t>
            </w:r>
          </w:p>
        </w:tc>
        <w:tc>
          <w:tcPr>
            <w:tcW w:w="1806" w:type="dxa"/>
            <w:tcMar/>
            <w:vAlign w:val="center"/>
          </w:tcPr>
          <w:p w:rsidR="3160E9D9" w:rsidP="3160E9D9" w:rsidRDefault="3160E9D9" w14:paraId="12E9AD70" w14:textId="5395760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0FCB6A" w:rsidR="470FCB6A">
              <w:rPr>
                <w:rFonts w:ascii="Times New Roman" w:hAnsi="Times New Roman" w:eastAsia="Times New Roman" w:cs="Times New Roman"/>
                <w:sz w:val="28"/>
                <w:szCs w:val="28"/>
              </w:rPr>
              <w:t>dds</w:t>
            </w:r>
            <w:r w:rsidRPr="470FCB6A" w:rsidR="470FCB6A">
              <w:rPr>
                <w:rFonts w:ascii="Times New Roman" w:hAnsi="Times New Roman" w:eastAsia="Times New Roman" w:cs="Times New Roman"/>
                <w:sz w:val="28"/>
                <w:szCs w:val="28"/>
              </w:rPr>
              <w:t>_polina</w:t>
            </w:r>
          </w:p>
        </w:tc>
        <w:tc>
          <w:tcPr>
            <w:tcW w:w="1309" w:type="dxa"/>
            <w:vMerge/>
            <w:tcMar/>
          </w:tcPr>
          <w:p w14:paraId="33093931"/>
        </w:tc>
        <w:tc>
          <w:tcPr>
            <w:tcW w:w="2297" w:type="dxa"/>
            <w:vMerge/>
            <w:tcMar/>
            <w:vAlign w:val="center"/>
          </w:tcPr>
          <w:p w14:paraId="7C5968B3"/>
        </w:tc>
        <w:tc>
          <w:tcPr>
            <w:tcW w:w="1932" w:type="dxa"/>
            <w:vMerge/>
            <w:tcMar/>
            <w:vAlign w:val="center"/>
          </w:tcPr>
          <w:p w14:paraId="17ED107E"/>
        </w:tc>
      </w:tr>
      <w:tr w:rsidR="3160E9D9" w:rsidTr="470FCB6A" w14:paraId="6785DFEA">
        <w:trPr>
          <w:trHeight w:val="300"/>
        </w:trPr>
        <w:tc>
          <w:tcPr>
            <w:tcW w:w="1800" w:type="dxa"/>
            <w:tcMar/>
            <w:vAlign w:val="center"/>
          </w:tcPr>
          <w:p w:rsidR="3160E9D9" w:rsidP="3160E9D9" w:rsidRDefault="3160E9D9" w14:paraId="7F901C1A" w14:textId="70F5F72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DM </w:t>
            </w: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layer</w:t>
            </w:r>
          </w:p>
        </w:tc>
        <w:tc>
          <w:tcPr>
            <w:tcW w:w="1806" w:type="dxa"/>
            <w:tcMar/>
            <w:vAlign w:val="center"/>
          </w:tcPr>
          <w:p w:rsidR="3160E9D9" w:rsidP="3160E9D9" w:rsidRDefault="3160E9D9" w14:paraId="5CFFE97B" w14:textId="0EBA40C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70FCB6A" w:rsidR="470FCB6A">
              <w:rPr>
                <w:rFonts w:ascii="Times New Roman" w:hAnsi="Times New Roman" w:eastAsia="Times New Roman" w:cs="Times New Roman"/>
                <w:sz w:val="28"/>
                <w:szCs w:val="28"/>
              </w:rPr>
              <w:t>dm</w:t>
            </w:r>
            <w:r w:rsidRPr="470FCB6A" w:rsidR="470FCB6A">
              <w:rPr>
                <w:rFonts w:ascii="Times New Roman" w:hAnsi="Times New Roman" w:eastAsia="Times New Roman" w:cs="Times New Roman"/>
                <w:sz w:val="28"/>
                <w:szCs w:val="28"/>
              </w:rPr>
              <w:t>_polina</w:t>
            </w:r>
          </w:p>
        </w:tc>
        <w:tc>
          <w:tcPr>
            <w:tcW w:w="1309" w:type="dxa"/>
            <w:vMerge/>
            <w:tcMar/>
          </w:tcPr>
          <w:p w14:paraId="3C377360"/>
        </w:tc>
        <w:tc>
          <w:tcPr>
            <w:tcW w:w="2297" w:type="dxa"/>
            <w:vMerge/>
            <w:tcMar/>
            <w:vAlign w:val="center"/>
          </w:tcPr>
          <w:p w14:paraId="15FD327F"/>
        </w:tc>
        <w:tc>
          <w:tcPr>
            <w:tcW w:w="1932" w:type="dxa"/>
            <w:vMerge/>
            <w:tcMar/>
            <w:vAlign w:val="center"/>
          </w:tcPr>
          <w:p w14:paraId="71961903"/>
        </w:tc>
      </w:tr>
    </w:tbl>
    <w:p w:rsidR="3160E9D9" w:rsidP="3160E9D9" w:rsidRDefault="3160E9D9" w14:paraId="6CE839AF" w14:textId="1698BD2D">
      <w:pPr>
        <w:pStyle w:val="ListParagraph"/>
        <w:ind w:left="10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160E9D9" w:rsidP="3160E9D9" w:rsidRDefault="3160E9D9" w14:paraId="60F58FA9" w14:textId="2BE214A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Построение итоговой отчетности</w:t>
      </w:r>
    </w:p>
    <w:p w:rsidR="470FCB6A" w:rsidP="41E8C6EC" w:rsidRDefault="470FCB6A" w14:paraId="6998D6E2" w14:textId="4B379E8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1E8C6EC" w:rsidR="41E8C6EC">
        <w:rPr>
          <w:rFonts w:ascii="Times New Roman" w:hAnsi="Times New Roman" w:eastAsia="Times New Roman" w:cs="Times New Roman"/>
          <w:sz w:val="28"/>
          <w:szCs w:val="28"/>
        </w:rPr>
        <w:t xml:space="preserve">Итоговая отчетность реализована с помощью  </w:t>
      </w:r>
      <w:r w:rsidRPr="41E8C6EC" w:rsidR="41E8C6EC">
        <w:rPr>
          <w:rFonts w:ascii="Times New Roman" w:hAnsi="Times New Roman" w:eastAsia="Times New Roman" w:cs="Times New Roman"/>
          <w:sz w:val="28"/>
          <w:szCs w:val="28"/>
        </w:rPr>
        <w:t>Luxms</w:t>
      </w:r>
      <w:r w:rsidRPr="41E8C6EC" w:rsidR="41E8C6EC">
        <w:rPr>
          <w:rFonts w:ascii="Times New Roman" w:hAnsi="Times New Roman" w:eastAsia="Times New Roman" w:cs="Times New Roman"/>
          <w:sz w:val="28"/>
          <w:szCs w:val="28"/>
        </w:rPr>
        <w:t xml:space="preserve"> BI с </w:t>
      </w:r>
      <w:r w:rsidRPr="41E8C6EC" w:rsidR="41E8C6EC">
        <w:rPr>
          <w:rFonts w:ascii="Times New Roman" w:hAnsi="Times New Roman" w:eastAsia="Times New Roman" w:cs="Times New Roman"/>
          <w:sz w:val="28"/>
          <w:szCs w:val="28"/>
        </w:rPr>
        <w:t>дашбордами</w:t>
      </w:r>
      <w:r w:rsidRPr="41E8C6EC" w:rsidR="41E8C6EC">
        <w:rPr>
          <w:rFonts w:ascii="Times New Roman" w:hAnsi="Times New Roman" w:eastAsia="Times New Roman" w:cs="Times New Roman"/>
          <w:sz w:val="28"/>
          <w:szCs w:val="28"/>
        </w:rPr>
        <w:t>, построенными на основе данных из слоя “</w:t>
      </w:r>
      <w:r w:rsidRPr="41E8C6EC" w:rsidR="41E8C6EC">
        <w:rPr>
          <w:rFonts w:ascii="Times New Roman" w:hAnsi="Times New Roman" w:eastAsia="Times New Roman" w:cs="Times New Roman"/>
          <w:sz w:val="28"/>
          <w:szCs w:val="28"/>
        </w:rPr>
        <w:t>Datamart</w:t>
      </w:r>
      <w:r w:rsidRPr="41E8C6EC" w:rsidR="41E8C6E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1E8C6EC" w:rsidR="41E8C6EC">
        <w:rPr>
          <w:rFonts w:ascii="Times New Roman" w:hAnsi="Times New Roman" w:eastAsia="Times New Roman" w:cs="Times New Roman"/>
          <w:sz w:val="28"/>
          <w:szCs w:val="28"/>
        </w:rPr>
        <w:t>layer</w:t>
      </w:r>
      <w:r w:rsidRPr="41E8C6EC" w:rsidR="41E8C6EC">
        <w:rPr>
          <w:rFonts w:ascii="Times New Roman" w:hAnsi="Times New Roman" w:eastAsia="Times New Roman" w:cs="Times New Roman"/>
          <w:sz w:val="28"/>
          <w:szCs w:val="28"/>
        </w:rPr>
        <w:t>”.</w:t>
      </w:r>
    </w:p>
    <w:p w:rsidR="41E8C6EC" w:rsidP="41E8C6EC" w:rsidRDefault="41E8C6EC" w14:paraId="104E0ECC" w14:textId="4797314B">
      <w:pPr>
        <w:pStyle w:val="Normal"/>
      </w:pPr>
    </w:p>
    <w:p w:rsidR="3160E9D9" w:rsidP="3160E9D9" w:rsidRDefault="3160E9D9" w14:paraId="44C57950" w14:textId="53E0550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Описание используемых сущностей с данными</w:t>
      </w:r>
    </w:p>
    <w:p w:rsidR="3160E9D9" w:rsidP="3160E9D9" w:rsidRDefault="3160E9D9" w14:paraId="01015FBA" w14:textId="7D4FDFC6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ODS layer</w:t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8310"/>
      </w:tblGrid>
      <w:tr w:rsidR="470FCB6A" w:rsidTr="470FCB6A" w14:paraId="61A130BA">
        <w:trPr>
          <w:trHeight w:val="300"/>
        </w:trPr>
        <w:tc>
          <w:tcPr>
            <w:tcW w:w="8310" w:type="dxa"/>
            <w:tcMar/>
          </w:tcPr>
          <w:p w:rsidR="470FCB6A" w:rsidP="470FCB6A" w:rsidRDefault="470FCB6A" w14:paraId="21E821D8" w14:textId="2395E3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70FCB6A" w:rsidR="470FCB6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базы_данных</w:t>
            </w:r>
          </w:p>
        </w:tc>
      </w:tr>
      <w:tr w:rsidR="470FCB6A" w:rsidTr="470FCB6A" w14:paraId="41031517">
        <w:trPr>
          <w:trHeight w:val="300"/>
        </w:trPr>
        <w:tc>
          <w:tcPr>
            <w:tcW w:w="8310" w:type="dxa"/>
            <w:tcMar/>
          </w:tcPr>
          <w:p w:rsidR="470FCB6A" w:rsidP="470FCB6A" w:rsidRDefault="470FCB6A" w14:paraId="370C740E" w14:textId="3D69C7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70FCB6A" w:rsidR="470FCB6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базы_данных_и_уровень_знаний_сотру</w:t>
            </w:r>
          </w:p>
        </w:tc>
      </w:tr>
      <w:tr w:rsidR="470FCB6A" w:rsidTr="470FCB6A" w14:paraId="277C6A7C">
        <w:trPr>
          <w:trHeight w:val="300"/>
        </w:trPr>
        <w:tc>
          <w:tcPr>
            <w:tcW w:w="8310" w:type="dxa"/>
            <w:tcMar/>
          </w:tcPr>
          <w:p w:rsidR="470FCB6A" w:rsidP="470FCB6A" w:rsidRDefault="470FCB6A" w14:paraId="7DB1A766" w14:textId="55A37E02">
            <w:pPr>
              <w:pStyle w:val="Normal"/>
            </w:pPr>
            <w:r w:rsidRPr="470FCB6A" w:rsidR="470FCB6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инструменты</w:t>
            </w:r>
          </w:p>
        </w:tc>
      </w:tr>
      <w:tr w:rsidR="470FCB6A" w:rsidTr="470FCB6A" w14:paraId="71FBBCB9">
        <w:trPr>
          <w:trHeight w:val="300"/>
        </w:trPr>
        <w:tc>
          <w:tcPr>
            <w:tcW w:w="8310" w:type="dxa"/>
            <w:tcMar/>
          </w:tcPr>
          <w:p w:rsidR="470FCB6A" w:rsidP="470FCB6A" w:rsidRDefault="470FCB6A" w14:paraId="45BC0680" w14:textId="06F6F5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70FCB6A" w:rsidR="470FCB6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инструменты_и_уровень_знаний_сотр</w:t>
            </w:r>
          </w:p>
        </w:tc>
      </w:tr>
      <w:tr w:rsidR="470FCB6A" w:rsidTr="470FCB6A" w14:paraId="1109B386">
        <w:trPr>
          <w:trHeight w:val="300"/>
        </w:trPr>
        <w:tc>
          <w:tcPr>
            <w:tcW w:w="8310" w:type="dxa"/>
            <w:tcMar/>
          </w:tcPr>
          <w:p w:rsidR="470FCB6A" w:rsidP="470FCB6A" w:rsidRDefault="470FCB6A" w14:paraId="66C732B2" w14:textId="1EA359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70FCB6A" w:rsidR="470FCB6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образование_пользователей</w:t>
            </w:r>
          </w:p>
        </w:tc>
      </w:tr>
      <w:tr w:rsidR="470FCB6A" w:rsidTr="470FCB6A" w14:paraId="68B03451">
        <w:trPr>
          <w:trHeight w:val="300"/>
        </w:trPr>
        <w:tc>
          <w:tcPr>
            <w:tcW w:w="8310" w:type="dxa"/>
            <w:tcMar/>
          </w:tcPr>
          <w:p w:rsidR="470FCB6A" w:rsidP="470FCB6A" w:rsidRDefault="470FCB6A" w14:paraId="19A05205" w14:textId="34DDCAF1">
            <w:pPr>
              <w:pStyle w:val="Normal"/>
            </w:pPr>
            <w:r w:rsidRPr="470FCB6A" w:rsidR="470FCB6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опыт_сотрудника_в_отраслях</w:t>
            </w:r>
          </w:p>
        </w:tc>
      </w:tr>
      <w:tr w:rsidR="3160E9D9" w:rsidTr="470FCB6A" w14:paraId="45F3C74B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687C9ADB" w14:textId="1702C1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опыт_сотрудника_в_предметных_обла</w:t>
            </w:r>
          </w:p>
        </w:tc>
      </w:tr>
      <w:tr w:rsidR="3160E9D9" w:rsidTr="470FCB6A" w14:paraId="7BA8D605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2857D6DD" w14:textId="12066F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отрасли</w:t>
            </w:r>
          </w:p>
        </w:tc>
      </w:tr>
      <w:tr w:rsidR="3160E9D9" w:rsidTr="470FCB6A" w14:paraId="5CCFDDC5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203E272B" w14:textId="5F898D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платформы</w:t>
            </w:r>
          </w:p>
        </w:tc>
      </w:tr>
      <w:tr w:rsidR="3160E9D9" w:rsidTr="470FCB6A" w14:paraId="430F0DC9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64F167CC" w14:textId="492B84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платформы_и_уровень_знаний_сотруд</w:t>
            </w:r>
          </w:p>
        </w:tc>
      </w:tr>
      <w:tr w:rsidR="3160E9D9" w:rsidTr="470FCB6A" w14:paraId="1DAC4705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7A5DAE7D" w14:textId="45250F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предметная_область</w:t>
            </w:r>
          </w:p>
        </w:tc>
      </w:tr>
      <w:tr w:rsidR="3160E9D9" w:rsidTr="470FCB6A" w14:paraId="1352A69C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1BE26D0B" w14:textId="0E7D22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резюмедар</w:t>
            </w:r>
          </w:p>
        </w:tc>
      </w:tr>
      <w:tr w:rsidR="3160E9D9" w:rsidTr="470FCB6A" w14:paraId="7AFC10E8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3A89D2B6" w14:textId="740D4D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сертификаты_пользователей</w:t>
            </w:r>
          </w:p>
        </w:tc>
      </w:tr>
      <w:tr w:rsidR="3160E9D9" w:rsidTr="470FCB6A" w14:paraId="7FF15B2C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69E5F86C" w14:textId="5E472D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сотрудники_дар</w:t>
            </w:r>
          </w:p>
        </w:tc>
      </w:tr>
      <w:tr w:rsidR="3160E9D9" w:rsidTr="470FCB6A" w14:paraId="6A3C46A2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76140B30" w14:textId="732D2D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среды_разработки</w:t>
            </w:r>
          </w:p>
        </w:tc>
      </w:tr>
      <w:tr w:rsidR="3160E9D9" w:rsidTr="470FCB6A" w14:paraId="15FB7721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7B9BB152" w14:textId="6BA321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среды_разработки_и_уровень_знаний</w:t>
            </w: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_</w:t>
            </w:r>
          </w:p>
        </w:tc>
      </w:tr>
      <w:tr w:rsidR="3160E9D9" w:rsidTr="470FCB6A" w14:paraId="2F37419C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11365CC5" w14:textId="4565CD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технологии</w:t>
            </w:r>
          </w:p>
        </w:tc>
      </w:tr>
      <w:tr w:rsidR="3160E9D9" w:rsidTr="470FCB6A" w14:paraId="2AB2AC8A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79480BF2" w14:textId="026CD4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технологии_и_уровень_знаний_сотру</w:t>
            </w:r>
          </w:p>
        </w:tc>
      </w:tr>
      <w:tr w:rsidR="3160E9D9" w:rsidTr="470FCB6A" w14:paraId="4837B100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3253BD9D" w14:textId="6FC3E1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типы_систем</w:t>
            </w:r>
          </w:p>
        </w:tc>
      </w:tr>
      <w:tr w:rsidR="3160E9D9" w:rsidTr="470FCB6A" w14:paraId="2787E1C5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153A7EFA" w14:textId="771636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типы_систем_и_уровень_знаний_сотру</w:t>
            </w:r>
          </w:p>
        </w:tc>
      </w:tr>
      <w:tr w:rsidR="3160E9D9" w:rsidTr="470FCB6A" w14:paraId="6F931715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5A932970" w14:textId="5E3D35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уровень_образования</w:t>
            </w:r>
          </w:p>
        </w:tc>
      </w:tr>
      <w:tr w:rsidR="3160E9D9" w:rsidTr="470FCB6A" w14:paraId="0C3908EA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7FE01E27" w14:textId="5B86B6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уровни_владения_ин</w:t>
            </w:r>
          </w:p>
        </w:tc>
      </w:tr>
      <w:tr w:rsidR="3160E9D9" w:rsidTr="470FCB6A" w14:paraId="7C6A230E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4F586953" w14:textId="75913C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уровни_знаний</w:t>
            </w:r>
          </w:p>
        </w:tc>
      </w:tr>
      <w:tr w:rsidR="3160E9D9" w:rsidTr="470FCB6A" w14:paraId="04CCE0E6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0D415536" w14:textId="4F8398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уровни_знаний_в_отрасли</w:t>
            </w:r>
          </w:p>
        </w:tc>
      </w:tr>
      <w:tr w:rsidR="3160E9D9" w:rsidTr="470FCB6A" w14:paraId="7F9EFEEE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5F6F9437" w14:textId="6A9792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уровни_знаний_в_предметной_област</w:t>
            </w:r>
          </w:p>
        </w:tc>
      </w:tr>
      <w:tr w:rsidR="3160E9D9" w:rsidTr="470FCB6A" w14:paraId="09F09F76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4EDCF36D" w14:textId="24F248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фреймворки</w:t>
            </w:r>
          </w:p>
        </w:tc>
      </w:tr>
      <w:tr w:rsidR="3160E9D9" w:rsidTr="470FCB6A" w14:paraId="01098BE9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69ECB7B1" w14:textId="54D58C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фреймворки_и_уровень_знаний_сотру</w:t>
            </w:r>
          </w:p>
        </w:tc>
      </w:tr>
      <w:tr w:rsidR="3160E9D9" w:rsidTr="470FCB6A" w14:paraId="32602A63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27562497" w14:textId="3DB863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языки</w:t>
            </w:r>
          </w:p>
        </w:tc>
      </w:tr>
      <w:tr w:rsidR="3160E9D9" w:rsidTr="470FCB6A" w14:paraId="1BACBDD2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6AFE7CD9" w14:textId="606FD2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языки_пользователей</w:t>
            </w:r>
          </w:p>
        </w:tc>
      </w:tr>
      <w:tr w:rsidR="3160E9D9" w:rsidTr="470FCB6A" w14:paraId="59CFC760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7554A1B5" w14:textId="619CDF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языки_программирования</w:t>
            </w:r>
          </w:p>
        </w:tc>
      </w:tr>
      <w:tr w:rsidR="3160E9D9" w:rsidTr="470FCB6A" w14:paraId="2AB6A861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278BD0F5" w14:textId="27D982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языки_программирования_и_уровень</w:t>
            </w:r>
          </w:p>
        </w:tc>
      </w:tr>
    </w:tbl>
    <w:p w:rsidR="3160E9D9" w:rsidP="470FCB6A" w:rsidRDefault="3160E9D9" w14:paraId="162F684D" w14:textId="5F32A109">
      <w:pPr>
        <w:pStyle w:val="Normal"/>
        <w:ind w:left="72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160E9D9" w:rsidP="3160E9D9" w:rsidRDefault="3160E9D9" w14:paraId="76A9D385" w14:textId="4DF32B19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DDS </w:t>
      </w: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layer</w:t>
      </w:r>
    </w:p>
    <w:p w:rsidR="3160E9D9" w:rsidP="3160E9D9" w:rsidRDefault="3160E9D9" w14:paraId="43F14BAD" w14:textId="2538444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(здесь будет схема)</w:t>
      </w:r>
    </w:p>
    <w:p w:rsidR="3160E9D9" w:rsidP="3160E9D9" w:rsidRDefault="3160E9D9" w14:paraId="6970A553" w14:textId="7696C3B7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DM </w:t>
      </w: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layer</w:t>
      </w:r>
    </w:p>
    <w:p w:rsidR="3160E9D9" w:rsidP="3160E9D9" w:rsidRDefault="3160E9D9" w14:paraId="6AA1F6FA" w14:textId="2538444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(здесь будет схема)</w:t>
      </w:r>
    </w:p>
    <w:p w:rsidR="3160E9D9" w:rsidP="3160E9D9" w:rsidRDefault="3160E9D9" w14:paraId="751087D8" w14:textId="3436B52D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UdG/gI8oNbusn" int2:id="frRQRzr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7b6f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776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d85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496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1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3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5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7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9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1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3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56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02a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c03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b22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474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316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0dff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c54b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754F3"/>
    <w:rsid w:val="3160E9D9"/>
    <w:rsid w:val="41E8C6EC"/>
    <w:rsid w:val="470FCB6A"/>
    <w:rsid w:val="57E7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54F3"/>
  <w15:chartTrackingRefBased/>
  <w15:docId w15:val="{756B7345-98EA-4E85-84C3-84FD43CD15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9138a9a7644c79" /><Relationship Type="http://schemas.openxmlformats.org/officeDocument/2006/relationships/numbering" Target="numbering.xml" Id="R02a8cafed7e243c2" /><Relationship Type="http://schemas.microsoft.com/office/2020/10/relationships/intelligence" Target="intelligence2.xml" Id="R6dde8c8b8eac42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2024-07-06T14:38:22.3444624Z</dcterms:created>
  <dcterms:modified xsi:type="dcterms:W3CDTF">2024-07-07T18:12:21.7927256Z</dcterms:modified>
  <dc:creator>Соколова Полина</dc:creator>
  <lastModifiedBy>Соколова Полина</lastModifiedBy>
</coreProperties>
</file>