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80"/>
        <w:gridCol w:w="4141"/>
        <w:gridCol w:w="1442"/>
      </w:tblGrid>
      <w:tr w:rsidR="00E9381A" w14:paraId="5F0828D8" w14:textId="77777777" w:rsidTr="00307C2A"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DBDF0A" w14:textId="77777777" w:rsidR="00E9381A" w:rsidRPr="009F284E" w:rsidRDefault="009F284E" w:rsidP="00240161">
            <w:pPr>
              <w:jc w:val="center"/>
              <w:rPr>
                <w:rFonts w:asciiTheme="minorHAnsi" w:hAnsiTheme="minorHAnsi" w:cstheme="minorHAnsi"/>
                <w:b/>
                <w:sz w:val="36"/>
                <w:szCs w:val="36"/>
              </w:rPr>
            </w:pPr>
            <w:r w:rsidRPr="009F284E">
              <w:rPr>
                <w:rFonts w:asciiTheme="minorHAnsi" w:hAnsiTheme="minorHAnsi" w:cstheme="minorHAnsi"/>
                <w:b/>
                <w:sz w:val="36"/>
                <w:szCs w:val="36"/>
              </w:rPr>
              <w:t>TEAM MEETING MINUTES</w:t>
            </w:r>
          </w:p>
        </w:tc>
      </w:tr>
      <w:tr w:rsidR="00307C2A" w14:paraId="2F6E7E36" w14:textId="77777777" w:rsidTr="00307C2A"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13D8BC" w14:textId="77777777" w:rsidR="005B258B" w:rsidRDefault="006B4631">
            <w:pPr>
              <w:spacing w:after="60"/>
            </w:pPr>
            <w:r>
              <w:rPr>
                <w:rFonts w:ascii="Calibri" w:hAnsi="Calibri"/>
                <w:sz w:val="22"/>
              </w:rPr>
              <w:t>Team Name: Aggie Baja Controls</w:t>
            </w:r>
          </w:p>
        </w:tc>
      </w:tr>
      <w:tr w:rsidR="00307C2A" w14:paraId="34065A7D" w14:textId="77777777" w:rsidTr="00307C2A"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CECB642" w14:textId="49885B6A" w:rsidR="005B258B" w:rsidRDefault="006B4631">
            <w:pPr>
              <w:spacing w:after="60"/>
            </w:pPr>
            <w:r>
              <w:rPr>
                <w:rFonts w:ascii="Calibri" w:hAnsi="Calibri"/>
                <w:sz w:val="22"/>
              </w:rPr>
              <w:t xml:space="preserve">Date of Meeting: </w:t>
            </w:r>
            <w:r w:rsidR="00420FD2">
              <w:rPr>
                <w:rFonts w:ascii="Calibri" w:hAnsi="Calibri"/>
                <w:sz w:val="22"/>
              </w:rPr>
              <w:t>10/22/2026</w:t>
            </w:r>
          </w:p>
        </w:tc>
        <w:tc>
          <w:tcPr>
            <w:tcW w:w="55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18D73E" w14:textId="4BD36193" w:rsidR="005B258B" w:rsidRDefault="006B4631">
            <w:pPr>
              <w:spacing w:after="60"/>
            </w:pPr>
            <w:r>
              <w:rPr>
                <w:rFonts w:ascii="Calibri" w:hAnsi="Calibri"/>
                <w:sz w:val="22"/>
              </w:rPr>
              <w:t>Date of Last Sponsor Communication: 10/</w:t>
            </w:r>
            <w:r w:rsidR="00420FD2">
              <w:rPr>
                <w:rFonts w:ascii="Calibri" w:hAnsi="Calibri"/>
                <w:sz w:val="22"/>
              </w:rPr>
              <w:t>21</w:t>
            </w:r>
            <w:r>
              <w:rPr>
                <w:rFonts w:ascii="Calibri" w:hAnsi="Calibri"/>
                <w:sz w:val="22"/>
              </w:rPr>
              <w:t>/2026</w:t>
            </w:r>
          </w:p>
        </w:tc>
      </w:tr>
      <w:tr w:rsidR="00F0269D" w14:paraId="5278B250" w14:textId="77777777" w:rsidTr="00307C2A"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CA35A3" w14:textId="77777777" w:rsidR="005B258B" w:rsidRDefault="006B4631">
            <w:pPr>
              <w:spacing w:after="60"/>
            </w:pPr>
            <w:r>
              <w:rPr>
                <w:rFonts w:ascii="Calibri" w:hAnsi="Calibri"/>
                <w:sz w:val="22"/>
              </w:rPr>
              <w:t>Agenda:</w:t>
            </w:r>
            <w:r>
              <w:rPr>
                <w:rFonts w:ascii="Calibri" w:hAnsi="Calibri"/>
                <w:sz w:val="22"/>
              </w:rPr>
              <w:br/>
              <w:t>1. Review previous action items and SOW follow-up.</w:t>
            </w:r>
            <w:r>
              <w:rPr>
                <w:rFonts w:ascii="Calibri" w:hAnsi="Calibri"/>
                <w:sz w:val="22"/>
              </w:rPr>
              <w:br/>
              <w:t>2. Review concept portfolio progress for all five controls subsystems.</w:t>
            </w:r>
            <w:r>
              <w:rPr>
                <w:rFonts w:ascii="Calibri" w:hAnsi="Calibri"/>
                <w:sz w:val="22"/>
              </w:rPr>
              <w:br/>
              <w:t>3. Compare steering, 4WD, and communications concepts.</w:t>
            </w:r>
            <w:r>
              <w:rPr>
                <w:rFonts w:ascii="Calibri" w:hAnsi="Calibri"/>
                <w:sz w:val="22"/>
              </w:rPr>
              <w:br/>
              <w:t>4. Check driver clearance, radio mounting, and concept feasibility.</w:t>
            </w:r>
            <w:r>
              <w:rPr>
                <w:rFonts w:ascii="Calibri" w:hAnsi="Calibri"/>
                <w:sz w:val="22"/>
              </w:rPr>
              <w:br/>
              <w:t>5. Assign remaining portfolio and proof-of-concept video work.</w:t>
            </w:r>
          </w:p>
        </w:tc>
      </w:tr>
      <w:tr w:rsidR="00F0269D" w14:paraId="4E7FE012" w14:textId="77777777" w:rsidTr="00307C2A"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5D89E4" w14:textId="4D1EAB53" w:rsidR="005B258B" w:rsidRDefault="006B4631">
            <w:pPr>
              <w:spacing w:after="60"/>
            </w:pPr>
            <w:r>
              <w:rPr>
                <w:rFonts w:ascii="Calibri" w:hAnsi="Calibri"/>
                <w:sz w:val="22"/>
              </w:rPr>
              <w:t>Discussion:</w:t>
            </w:r>
            <w:r>
              <w:rPr>
                <w:rFonts w:ascii="Calibri" w:hAnsi="Calibri"/>
                <w:sz w:val="22"/>
              </w:rPr>
              <w:br/>
            </w:r>
            <w:r>
              <w:rPr>
                <w:rFonts w:ascii="Calibri" w:hAnsi="Calibri"/>
                <w:sz w:val="22"/>
              </w:rPr>
              <w:t xml:space="preserve">• Follow </w:t>
            </w:r>
            <w:r w:rsidR="00420FD2">
              <w:rPr>
                <w:rFonts w:ascii="Calibri" w:hAnsi="Calibri"/>
                <w:sz w:val="22"/>
              </w:rPr>
              <w:t>up</w:t>
            </w:r>
            <w:r>
              <w:rPr>
                <w:rFonts w:ascii="Calibri" w:hAnsi="Calibri"/>
                <w:sz w:val="22"/>
              </w:rPr>
              <w:t xml:space="preserve"> Baja regulation review and </w:t>
            </w:r>
            <w:r>
              <w:rPr>
                <w:rFonts w:ascii="Calibri" w:hAnsi="Calibri"/>
                <w:sz w:val="22"/>
              </w:rPr>
              <w:t xml:space="preserve">controls diagram. Review </w:t>
            </w:r>
            <w:r>
              <w:rPr>
                <w:rFonts w:ascii="Calibri" w:hAnsi="Calibri"/>
                <w:sz w:val="22"/>
              </w:rPr>
              <w:t>communications range, mounting, and RF requirements.</w:t>
            </w:r>
            <w:r>
              <w:rPr>
                <w:rFonts w:ascii="Calibri" w:hAnsi="Calibri"/>
                <w:sz w:val="22"/>
              </w:rPr>
              <w:br/>
              <w:t xml:space="preserve">• Compare spur and helical rack-and-pinion concepts and the cable-operated </w:t>
            </w:r>
            <w:r>
              <w:rPr>
                <w:rFonts w:ascii="Calibri" w:hAnsi="Calibri"/>
                <w:sz w:val="22"/>
              </w:rPr>
              <w:t>versus a floor-mounted rigid 4WD lever.</w:t>
            </w:r>
            <w:r>
              <w:rPr>
                <w:rFonts w:ascii="Calibri" w:hAnsi="Calibri"/>
                <w:sz w:val="22"/>
              </w:rPr>
              <w:br/>
              <w:t xml:space="preserve">• Review the four radio concepts and </w:t>
            </w:r>
            <w:r>
              <w:rPr>
                <w:rFonts w:ascii="Calibri" w:hAnsi="Calibri"/>
                <w:sz w:val="22"/>
              </w:rPr>
              <w:t>flowcharts, including secure radio/battery mounting and required range.</w:t>
            </w:r>
          </w:p>
        </w:tc>
      </w:tr>
      <w:tr w:rsidR="00C53C63" w14:paraId="69E5902F" w14:textId="77777777" w:rsidTr="00307C2A">
        <w:tc>
          <w:tcPr>
            <w:tcW w:w="9363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AC3F047" w14:textId="0D0217E6" w:rsidR="005B258B" w:rsidRDefault="006B4631">
            <w:pPr>
              <w:spacing w:after="60"/>
            </w:pPr>
            <w:r>
              <w:rPr>
                <w:rFonts w:ascii="Calibri" w:hAnsi="Calibri"/>
                <w:sz w:val="22"/>
              </w:rPr>
              <w:t>Decisions Made:</w:t>
            </w:r>
            <w:r>
              <w:rPr>
                <w:rFonts w:ascii="Calibri" w:hAnsi="Calibri"/>
                <w:sz w:val="22"/>
              </w:rPr>
              <w:br/>
              <w:t>• Carry forward steering-wheel/helmet clearance and secure radio mounting as design priorities.</w:t>
            </w:r>
            <w:r>
              <w:rPr>
                <w:rFonts w:ascii="Calibri" w:hAnsi="Calibri"/>
                <w:sz w:val="22"/>
              </w:rPr>
              <w:br/>
              <w:t>• Keep the end-of-March installation target and April testing period.</w:t>
            </w:r>
            <w:r>
              <w:rPr>
                <w:rFonts w:ascii="Calibri" w:hAnsi="Calibri"/>
                <w:sz w:val="22"/>
              </w:rPr>
              <w:br/>
            </w:r>
            <w:r>
              <w:rPr>
                <w:rFonts w:ascii="Calibri" w:hAnsi="Calibri"/>
                <w:sz w:val="22"/>
              </w:rPr>
              <w:t xml:space="preserve">• Assign video sections </w:t>
            </w:r>
          </w:p>
        </w:tc>
      </w:tr>
      <w:tr w:rsidR="00154D13" w14:paraId="06089E05" w14:textId="77777777" w:rsidTr="00307C2A"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14:paraId="26D9445A" w14:textId="77777777" w:rsidR="00154D13" w:rsidRPr="009F284E" w:rsidRDefault="00154D13" w:rsidP="00876F57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Action Item</w:t>
            </w:r>
            <w:r w:rsidR="00C53C63" w:rsidRPr="009F284E">
              <w:rPr>
                <w:rFonts w:asciiTheme="minorHAnsi" w:hAnsiTheme="minorHAnsi" w:cstheme="minorHAnsi"/>
              </w:rPr>
              <w:t>s</w:t>
            </w:r>
            <w:r w:rsidR="00961F22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4141" w:type="dxa"/>
            <w:tcBorders>
              <w:top w:val="single" w:sz="12" w:space="0" w:color="auto"/>
              <w:bottom w:val="single" w:sz="4" w:space="0" w:color="auto"/>
            </w:tcBorders>
          </w:tcPr>
          <w:p w14:paraId="781FEC09" w14:textId="77777777" w:rsidR="00154D13" w:rsidRPr="009F284E" w:rsidRDefault="00154D13" w:rsidP="00154D13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Person Responsible</w:t>
            </w:r>
            <w:r w:rsidR="00961F22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144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BAF1013" w14:textId="77777777" w:rsidR="00154D13" w:rsidRPr="009F284E" w:rsidRDefault="00154D13" w:rsidP="00154D13">
            <w:pPr>
              <w:rPr>
                <w:rFonts w:asciiTheme="minorHAnsi" w:hAnsiTheme="minorHAnsi" w:cstheme="minorHAnsi"/>
              </w:rPr>
            </w:pPr>
            <w:r w:rsidRPr="009F284E">
              <w:rPr>
                <w:rFonts w:asciiTheme="minorHAnsi" w:hAnsiTheme="minorHAnsi" w:cstheme="minorHAnsi"/>
              </w:rPr>
              <w:t>Deadline</w:t>
            </w:r>
            <w:r w:rsidR="00961F22">
              <w:rPr>
                <w:rFonts w:asciiTheme="minorHAnsi" w:hAnsiTheme="minorHAnsi" w:cstheme="minorHAnsi"/>
              </w:rPr>
              <w:t>:</w:t>
            </w:r>
          </w:p>
        </w:tc>
      </w:tr>
      <w:tr w:rsidR="00420FD2" w14:paraId="70A00854" w14:textId="77777777" w:rsidTr="00307C2A">
        <w:tc>
          <w:tcPr>
            <w:tcW w:w="3780" w:type="dxa"/>
            <w:tcBorders>
              <w:left w:val="single" w:sz="12" w:space="0" w:color="auto"/>
              <w:bottom w:val="single" w:sz="4" w:space="0" w:color="auto"/>
            </w:tcBorders>
          </w:tcPr>
          <w:p w14:paraId="13A2D5B3" w14:textId="77777777" w:rsidR="00420FD2" w:rsidRDefault="00420FD2" w:rsidP="00420FD2">
            <w:pPr>
              <w:spacing w:after="60"/>
            </w:pPr>
            <w:r>
              <w:rPr>
                <w:rFonts w:ascii="Calibri" w:hAnsi="Calibri"/>
                <w:sz w:val="22"/>
              </w:rPr>
              <w:t>Finish steering/4WD concepts and controls diagram</w:t>
            </w: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14:paraId="68ECEA20" w14:textId="77777777" w:rsidR="00420FD2" w:rsidRDefault="00420FD2" w:rsidP="00420FD2">
            <w:pPr>
              <w:spacing w:after="60"/>
            </w:pPr>
            <w:r>
              <w:rPr>
                <w:rFonts w:ascii="Calibri" w:hAnsi="Calibri"/>
                <w:sz w:val="22"/>
              </w:rPr>
              <w:t>Jacob</w:t>
            </w:r>
          </w:p>
        </w:tc>
        <w:tc>
          <w:tcPr>
            <w:tcW w:w="1442" w:type="dxa"/>
            <w:tcBorders>
              <w:bottom w:val="single" w:sz="4" w:space="0" w:color="auto"/>
              <w:right w:val="single" w:sz="12" w:space="0" w:color="auto"/>
            </w:tcBorders>
          </w:tcPr>
          <w:p w14:paraId="63DEAD02" w14:textId="7DF2A4BB" w:rsidR="00420FD2" w:rsidRDefault="00420FD2" w:rsidP="00420FD2">
            <w:pPr>
              <w:spacing w:after="60"/>
            </w:pPr>
            <w:r>
              <w:rPr>
                <w:rFonts w:ascii="Calibri" w:hAnsi="Calibri"/>
                <w:sz w:val="22"/>
              </w:rPr>
              <w:t>10/25/2026</w:t>
            </w:r>
          </w:p>
        </w:tc>
      </w:tr>
      <w:tr w:rsidR="00420FD2" w14:paraId="3B302324" w14:textId="77777777" w:rsidTr="00307C2A">
        <w:tc>
          <w:tcPr>
            <w:tcW w:w="3780" w:type="dxa"/>
            <w:tcBorders>
              <w:left w:val="single" w:sz="12" w:space="0" w:color="auto"/>
              <w:bottom w:val="single" w:sz="4" w:space="0" w:color="auto"/>
            </w:tcBorders>
          </w:tcPr>
          <w:p w14:paraId="466C8037" w14:textId="77777777" w:rsidR="00420FD2" w:rsidRDefault="00420FD2" w:rsidP="00420FD2">
            <w:pPr>
              <w:spacing w:after="60"/>
            </w:pPr>
            <w:r>
              <w:rPr>
                <w:rFonts w:ascii="Calibri" w:hAnsi="Calibri"/>
                <w:sz w:val="22"/>
              </w:rPr>
              <w:t>Review radio concepts, range, mounting, and RF requirements</w:t>
            </w: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14:paraId="4B7FA801" w14:textId="77777777" w:rsidR="00420FD2" w:rsidRDefault="00420FD2" w:rsidP="00420FD2">
            <w:pPr>
              <w:spacing w:after="60"/>
            </w:pPr>
            <w:r>
              <w:rPr>
                <w:rFonts w:ascii="Calibri" w:hAnsi="Calibri"/>
                <w:sz w:val="22"/>
              </w:rPr>
              <w:t>Alex</w:t>
            </w:r>
          </w:p>
        </w:tc>
        <w:tc>
          <w:tcPr>
            <w:tcW w:w="1442" w:type="dxa"/>
            <w:tcBorders>
              <w:bottom w:val="single" w:sz="4" w:space="0" w:color="auto"/>
              <w:right w:val="single" w:sz="12" w:space="0" w:color="auto"/>
            </w:tcBorders>
          </w:tcPr>
          <w:p w14:paraId="7B5D0906" w14:textId="4CDC65C1" w:rsidR="00420FD2" w:rsidRDefault="00420FD2" w:rsidP="00420FD2">
            <w:pPr>
              <w:spacing w:after="60"/>
            </w:pPr>
            <w:r>
              <w:rPr>
                <w:rFonts w:ascii="Calibri" w:hAnsi="Calibri"/>
                <w:sz w:val="22"/>
              </w:rPr>
              <w:t>10/25/2026</w:t>
            </w:r>
          </w:p>
        </w:tc>
      </w:tr>
      <w:tr w:rsidR="00154D13" w14:paraId="4B8BED52" w14:textId="77777777" w:rsidTr="00307C2A">
        <w:tc>
          <w:tcPr>
            <w:tcW w:w="3780" w:type="dxa"/>
            <w:tcBorders>
              <w:left w:val="single" w:sz="12" w:space="0" w:color="auto"/>
              <w:bottom w:val="single" w:sz="4" w:space="0" w:color="auto"/>
            </w:tcBorders>
          </w:tcPr>
          <w:p w14:paraId="40C0EE93" w14:textId="77777777" w:rsidR="005B258B" w:rsidRDefault="006B4631">
            <w:pPr>
              <w:spacing w:after="60"/>
            </w:pPr>
            <w:r>
              <w:rPr>
                <w:rFonts w:ascii="Calibri" w:hAnsi="Calibri"/>
                <w:sz w:val="22"/>
              </w:rPr>
              <w:t>Report regulation review status; check concepts against rules</w:t>
            </w: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14:paraId="448D56B8" w14:textId="77777777" w:rsidR="005B258B" w:rsidRDefault="006B4631">
            <w:pPr>
              <w:spacing w:after="60"/>
            </w:pPr>
            <w:r>
              <w:rPr>
                <w:rFonts w:ascii="Calibri" w:hAnsi="Calibri"/>
                <w:sz w:val="22"/>
              </w:rPr>
              <w:t>Ben</w:t>
            </w:r>
          </w:p>
        </w:tc>
        <w:tc>
          <w:tcPr>
            <w:tcW w:w="1442" w:type="dxa"/>
            <w:tcBorders>
              <w:bottom w:val="single" w:sz="4" w:space="0" w:color="auto"/>
              <w:right w:val="single" w:sz="12" w:space="0" w:color="auto"/>
            </w:tcBorders>
          </w:tcPr>
          <w:p w14:paraId="7D449819" w14:textId="1D13C359" w:rsidR="005B258B" w:rsidRDefault="00420FD2">
            <w:pPr>
              <w:spacing w:after="60"/>
            </w:pPr>
            <w:r>
              <w:t xml:space="preserve">At meeting </w:t>
            </w:r>
          </w:p>
        </w:tc>
      </w:tr>
      <w:tr w:rsidR="00154D13" w14:paraId="18C04CA1" w14:textId="77777777" w:rsidTr="00307C2A">
        <w:tc>
          <w:tcPr>
            <w:tcW w:w="3780" w:type="dxa"/>
            <w:tcBorders>
              <w:left w:val="single" w:sz="12" w:space="0" w:color="auto"/>
              <w:bottom w:val="single" w:sz="4" w:space="0" w:color="auto"/>
            </w:tcBorders>
          </w:tcPr>
          <w:p w14:paraId="521C2E8A" w14:textId="3666366F" w:rsidR="005B258B" w:rsidRDefault="006B4631">
            <w:pPr>
              <w:spacing w:after="60"/>
            </w:pPr>
            <w:r>
              <w:rPr>
                <w:rFonts w:ascii="Calibri" w:hAnsi="Calibri"/>
                <w:sz w:val="22"/>
              </w:rPr>
              <w:t>Finish</w:t>
            </w:r>
            <w:r>
              <w:rPr>
                <w:rFonts w:ascii="Calibri" w:hAnsi="Calibri"/>
                <w:sz w:val="22"/>
              </w:rPr>
              <w:t xml:space="preserve"> concepts</w:t>
            </w: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14:paraId="1E32567A" w14:textId="0E15902B" w:rsidR="005B258B" w:rsidRDefault="006B4631">
            <w:pPr>
              <w:spacing w:after="60"/>
            </w:pPr>
            <w:r>
              <w:rPr>
                <w:rFonts w:ascii="Calibri" w:hAnsi="Calibri"/>
                <w:sz w:val="22"/>
              </w:rPr>
              <w:t>Ben</w:t>
            </w:r>
          </w:p>
        </w:tc>
        <w:tc>
          <w:tcPr>
            <w:tcW w:w="1442" w:type="dxa"/>
            <w:tcBorders>
              <w:bottom w:val="single" w:sz="4" w:space="0" w:color="auto"/>
              <w:right w:val="single" w:sz="12" w:space="0" w:color="auto"/>
            </w:tcBorders>
          </w:tcPr>
          <w:p w14:paraId="0C2C40D8" w14:textId="3761C81B" w:rsidR="005B258B" w:rsidRDefault="00420FD2">
            <w:pPr>
              <w:spacing w:after="60"/>
            </w:pPr>
            <w:r>
              <w:rPr>
                <w:rFonts w:ascii="Calibri" w:hAnsi="Calibri"/>
                <w:sz w:val="22"/>
              </w:rPr>
              <w:t>10/25/2026</w:t>
            </w:r>
          </w:p>
        </w:tc>
      </w:tr>
      <w:tr w:rsidR="00154D13" w14:paraId="46F3D812" w14:textId="77777777" w:rsidTr="00307C2A">
        <w:tc>
          <w:tcPr>
            <w:tcW w:w="3780" w:type="dxa"/>
            <w:tcBorders>
              <w:left w:val="single" w:sz="12" w:space="0" w:color="auto"/>
              <w:bottom w:val="single" w:sz="12" w:space="0" w:color="auto"/>
            </w:tcBorders>
          </w:tcPr>
          <w:p w14:paraId="24486BC5" w14:textId="1DA478B9" w:rsidR="005B258B" w:rsidRDefault="005B258B">
            <w:pPr>
              <w:spacing w:after="60"/>
            </w:pPr>
          </w:p>
        </w:tc>
        <w:tc>
          <w:tcPr>
            <w:tcW w:w="4141" w:type="dxa"/>
            <w:tcBorders>
              <w:bottom w:val="single" w:sz="12" w:space="0" w:color="auto"/>
            </w:tcBorders>
          </w:tcPr>
          <w:p w14:paraId="095B2FA6" w14:textId="783BF7E7" w:rsidR="005B258B" w:rsidRDefault="005B258B">
            <w:pPr>
              <w:spacing w:after="60"/>
            </w:pPr>
          </w:p>
        </w:tc>
        <w:tc>
          <w:tcPr>
            <w:tcW w:w="1442" w:type="dxa"/>
            <w:tcBorders>
              <w:bottom w:val="single" w:sz="12" w:space="0" w:color="auto"/>
              <w:right w:val="single" w:sz="12" w:space="0" w:color="auto"/>
            </w:tcBorders>
          </w:tcPr>
          <w:p w14:paraId="0A3FA6EF" w14:textId="3E86CA0D" w:rsidR="005B258B" w:rsidRDefault="005B258B">
            <w:pPr>
              <w:spacing w:after="60"/>
            </w:pPr>
          </w:p>
        </w:tc>
      </w:tr>
    </w:tbl>
    <w:p w14:paraId="13B4FBB0" w14:textId="77777777" w:rsidR="00CE1D8C" w:rsidRDefault="00CE1D8C" w:rsidP="000139D5"/>
    <w:sectPr w:rsidR="00CE1D8C" w:rsidSect="009A4C7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1A53"/>
    <w:multiLevelType w:val="hybridMultilevel"/>
    <w:tmpl w:val="2E6A06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B43426"/>
    <w:multiLevelType w:val="hybridMultilevel"/>
    <w:tmpl w:val="8CD07B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4807A8"/>
    <w:multiLevelType w:val="multilevel"/>
    <w:tmpl w:val="BE3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F5019"/>
    <w:multiLevelType w:val="hybridMultilevel"/>
    <w:tmpl w:val="233AE4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1109CB"/>
    <w:multiLevelType w:val="hybridMultilevel"/>
    <w:tmpl w:val="A29A75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41082644">
    <w:abstractNumId w:val="2"/>
  </w:num>
  <w:num w:numId="2" w16cid:durableId="778649732">
    <w:abstractNumId w:val="3"/>
  </w:num>
  <w:num w:numId="3" w16cid:durableId="779298894">
    <w:abstractNumId w:val="4"/>
  </w:num>
  <w:num w:numId="4" w16cid:durableId="1691756650">
    <w:abstractNumId w:val="1"/>
  </w:num>
  <w:num w:numId="5" w16cid:durableId="540825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A4"/>
    <w:rsid w:val="000139D5"/>
    <w:rsid w:val="00064748"/>
    <w:rsid w:val="000D15FC"/>
    <w:rsid w:val="000F5DBE"/>
    <w:rsid w:val="001142A5"/>
    <w:rsid w:val="00154D13"/>
    <w:rsid w:val="001D5E6C"/>
    <w:rsid w:val="00240161"/>
    <w:rsid w:val="00283580"/>
    <w:rsid w:val="00292020"/>
    <w:rsid w:val="00307C2A"/>
    <w:rsid w:val="003301CD"/>
    <w:rsid w:val="00420FD2"/>
    <w:rsid w:val="00437768"/>
    <w:rsid w:val="004772BF"/>
    <w:rsid w:val="0050248A"/>
    <w:rsid w:val="005701A4"/>
    <w:rsid w:val="005B258B"/>
    <w:rsid w:val="00622996"/>
    <w:rsid w:val="00644DA2"/>
    <w:rsid w:val="006715DF"/>
    <w:rsid w:val="006F73A2"/>
    <w:rsid w:val="007011C6"/>
    <w:rsid w:val="00721A11"/>
    <w:rsid w:val="00723651"/>
    <w:rsid w:val="00772DAD"/>
    <w:rsid w:val="00773601"/>
    <w:rsid w:val="007C6B03"/>
    <w:rsid w:val="008454A9"/>
    <w:rsid w:val="0086381F"/>
    <w:rsid w:val="00876F57"/>
    <w:rsid w:val="00944AB4"/>
    <w:rsid w:val="00961F22"/>
    <w:rsid w:val="009A4C77"/>
    <w:rsid w:val="009D05CE"/>
    <w:rsid w:val="009F284E"/>
    <w:rsid w:val="00A943D3"/>
    <w:rsid w:val="00B11415"/>
    <w:rsid w:val="00B41FF6"/>
    <w:rsid w:val="00B43F96"/>
    <w:rsid w:val="00B87182"/>
    <w:rsid w:val="00C005F5"/>
    <w:rsid w:val="00C12042"/>
    <w:rsid w:val="00C53C63"/>
    <w:rsid w:val="00CD51E6"/>
    <w:rsid w:val="00CE1D8C"/>
    <w:rsid w:val="00D065D8"/>
    <w:rsid w:val="00DF46D1"/>
    <w:rsid w:val="00E47CDD"/>
    <w:rsid w:val="00E9381A"/>
    <w:rsid w:val="00F0269D"/>
    <w:rsid w:val="00F04296"/>
    <w:rsid w:val="00F20A75"/>
    <w:rsid w:val="00F81B98"/>
    <w:rsid w:val="00F93DFD"/>
    <w:rsid w:val="00FA0017"/>
    <w:rsid w:val="00FA3DC3"/>
    <w:rsid w:val="00FE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0D33CC"/>
  <w15:docId w15:val="{CE303957-E8C6-4BB1-ADD3-267067AD9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01A4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29202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701A4"/>
    <w:pPr>
      <w:keepNext/>
      <w:spacing w:line="480" w:lineRule="auto"/>
      <w:outlineLvl w:val="1"/>
    </w:pPr>
    <w:rPr>
      <w:bCs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70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5701A4"/>
    <w:pPr>
      <w:spacing w:before="100" w:beforeAutospacing="1" w:after="100" w:afterAutospacing="1"/>
    </w:pPr>
    <w:rPr>
      <w:szCs w:val="24"/>
    </w:rPr>
  </w:style>
  <w:style w:type="character" w:styleId="Hyperlink">
    <w:name w:val="Hyperlink"/>
    <w:basedOn w:val="DefaultParagraphFont"/>
    <w:rsid w:val="005701A4"/>
    <w:rPr>
      <w:color w:val="0000FF"/>
      <w:u w:val="single"/>
    </w:rPr>
  </w:style>
  <w:style w:type="character" w:styleId="Strong">
    <w:name w:val="Strong"/>
    <w:basedOn w:val="DefaultParagraphFont"/>
    <w:qFormat/>
    <w:rsid w:val="005701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Templates for 4th edition</vt:lpstr>
    </vt:vector>
  </TitlesOfParts>
  <Company>Robust Decisions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Templates for 4th edition</dc:title>
  <dc:creator>David Ullman</dc:creator>
  <cp:lastModifiedBy>Jacob Gilliam</cp:lastModifiedBy>
  <cp:revision>2</cp:revision>
  <dcterms:created xsi:type="dcterms:W3CDTF">2026-10-25T20:33:00Z</dcterms:created>
  <dcterms:modified xsi:type="dcterms:W3CDTF">2026-10-25T20:33:00Z</dcterms:modified>
</cp:coreProperties>
</file>