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280" w:line="240" w:lineRule="auto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 xml:space="preserve">Кейс 2: </w: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 xml:space="preserve">AI-Native BI Система</w: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</w:p>
    <w:p>
      <w:pPr>
        <w:jc w:val="both"/>
        <w:spacing w:before="280" w:after="280" w:line="24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Платформа на основе Large Language Model (LLM), которая через диалог позволяет продуктовым аналитикам и руководителям исследовать данные, получать визуализации и дашборды — быстро составлять графики и отчёты, задавая вопросы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 естественном языке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 Инструмент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подключается к источникам данных, принимает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решения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отвечает готовыми аналитическими результатами.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both"/>
        <w:spacing w:before="280" w:after="280" w:line="240" w:lineRule="auto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Данные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>
      <w:pPr>
        <w:jc w:val="both"/>
        <w:spacing w:before="280" w:after="280" w:line="24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Данные будут расположены в репозитории позднее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>
      <w:pPr>
        <w:jc w:val="both"/>
        <w:spacing w:before="280" w:after="280" w:line="24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Данные представлены CSV-файлами с однозначными идентификаторами и дополнительными колонками произвольного вида. Данные могут быть связаны только через пересечение идентификаторов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между таблицами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both"/>
        <w:spacing w:before="280" w:after="280" w:line="240" w:lineRule="auto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Сценарии (Вопросы для Агента)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>
      <w:pPr>
        <w:numPr>
          <w:ilvl w:val="0"/>
          <w:numId w:val="10"/>
        </w:num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Первичное з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накомство с неизвестными данными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(например, «Что передо мной?», «Что есть в этих данных?», «За какой период они и сколько их?»).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numPr>
          <w:ilvl w:val="0"/>
          <w:numId w:val="10"/>
        </w:num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Ответы на вопросы по содержанию данных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(например, «Что означает это поле?», «Какие значения встречаются чаще всего?», «Что связывает записи с одинаковым идентификатором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колонки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“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Y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”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?»).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numPr>
          <w:ilvl w:val="0"/>
          <w:numId w:val="10"/>
        </w:num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Группировки и аномалии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(например, «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Что происходит с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“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“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каждый Июль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?», «Есть ли тут повторяющиеся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данные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?»).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numPr>
          <w:ilvl w:val="0"/>
          <w:numId w:val="10"/>
        </w:num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Визуализация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ответов на вопросы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Автоматически, 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«Покажи наглядно, как это распределено»).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numPr>
          <w:ilvl w:val="0"/>
          <w:numId w:val="10"/>
        </w:num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Создание дашборда по запросу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(Автоматически, 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«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Создай дашборд\панель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 ежеквартальной статистикой с...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»).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numPr>
          <w:ilvl w:val="0"/>
          <w:numId w:val="10"/>
        </w:num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Диалог с контекстом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(например, «А теперь покажи то же самое в другом виде», «Расскажи подробнее про второй пункт»)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Примеры дополнительныъ сценариев (Работа с Гипотезами и сложными запросами)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numPr>
          <w:ilvl w:val="0"/>
          <w:numId w:val="10"/>
        </w:num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Выявление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повторяющихся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закономерности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во времени («Какой паттерн повторяется каждые 12 месяцев?», «Есть ли сезонные пики зимой?»).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numPr>
          <w:ilvl w:val="0"/>
          <w:numId w:val="10"/>
        </w:num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Группировка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записей по комбинациям признаков и выявление ключевых отличий между сегментами («Как группируются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пользователи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по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типу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+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роли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?», «Что отличает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тип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от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Y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?»).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numPr>
          <w:ilvl w:val="0"/>
          <w:numId w:val="10"/>
        </w:num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Поиск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корреляций, временных лагов и потенциальных причинных связей между полями («Изменения в поле C предшествуют росту D на 5 дней?»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numPr>
          <w:ilvl w:val="0"/>
          <w:numId w:val="10"/>
        </w:num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Э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кстраполяция на основе исторических данных, оценка будущих значений при различных сценариях («Какой рост X ожидается в ближайшие кварталы при текущих условиях?», «Как изменится Y, если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изменить цену услуг типа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?»).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ind w:left="360"/>
        <w:jc w:val="both"/>
        <w:spacing w:before="280" w:after="280" w:line="240" w:lineRule="auto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jc w:val="both"/>
        <w:spacing w:before="280" w:after="280" w:line="240" w:lineRule="auto"/>
        <w:rPr>
          <w:rFonts w:ascii="Times New Roman" w:hAnsi="Times New Roman" w:eastAsia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Критерии оценки 2-го чекпоинта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val="ru-RU"/>
        </w:rPr>
      </w:r>
    </w:p>
    <w:p>
      <w:pPr>
        <w:pStyle w:val="667"/>
        <w:numPr>
          <w:ilvl w:val="0"/>
          <w:numId w:val="9"/>
        </w:numPr>
        <w:jc w:val="both"/>
        <w:spacing w:before="280" w:after="280" w:line="240" w:lineRule="auto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Платформа подключается к предоставленному датасету и работает с ним.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pStyle w:val="667"/>
        <w:numPr>
          <w:ilvl w:val="0"/>
          <w:numId w:val="9"/>
        </w:numPr>
        <w:jc w:val="both"/>
        <w:spacing w:before="280" w:after="280" w:line="240" w:lineRule="auto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Реализованы сценарии №1–2: пользователь на естественном языке получает осмысленное описание данных и ответы на вопросы, опирающиеся на эти данные.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pStyle w:val="667"/>
        <w:ind w:left="360"/>
        <w:jc w:val="both"/>
        <w:spacing w:before="280" w:after="280" w:line="240" w:lineRule="auto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jc w:val="both"/>
        <w:spacing w:before="280" w:after="280" w:line="240" w:lineRule="auto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Критерии оценки итогового решения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>
      <w:pPr>
        <w:numPr>
          <w:ilvl w:val="0"/>
          <w:numId w:val="12"/>
        </w:numPr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Соответствие решения поставленной задаче (Оценка от 0 до 10).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numPr>
          <w:ilvl w:val="0"/>
          <w:numId w:val="12"/>
        </w:num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Оригинальность – использование нестандартных технических и проектных подходов (Оценка от 0 до 5).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numPr>
          <w:ilvl w:val="0"/>
          <w:numId w:val="12"/>
        </w:num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Работоспособность решения и его технологическая сложность (Оценка от 0 до 5).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numPr>
          <w:ilvl w:val="0"/>
          <w:numId w:val="12"/>
        </w:num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Аргументация выбранного способа решения (Оценка от 0 до 5).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numPr>
          <w:ilvl w:val="0"/>
          <w:numId w:val="12"/>
        </w:num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Качество предоставления информации и наличие удобного UX/UI (Оценка от 0 до 5).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jc w:val="both"/>
        <w:spacing w:before="280" w:after="280" w:line="240" w:lineRule="auto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Технические критерии оценки итогового решения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>
      <w:pPr>
        <w:numPr>
          <w:ilvl w:val="0"/>
          <w:numId w:val="13"/>
        </w:num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озможность прямого подключения к базе данных (PostgreSQL или ClickHouse), без предварительной обработки датасета;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numPr>
          <w:ilvl w:val="0"/>
          <w:numId w:val="13"/>
        </w:num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 платформу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загружа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ются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сырые данные в исходном и произвольном виде (формат CSV), любые предобработки и трансформации проводятся внутри платформы после загрузки.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numPr>
          <w:ilvl w:val="0"/>
          <w:numId w:val="13"/>
        </w:num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По запросу платформа описывает структуру и содержимое неизвестных данных простым языком, отвечает на вопросы по содержанию данных.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numPr>
          <w:ilvl w:val="0"/>
          <w:numId w:val="13"/>
        </w:num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Визуализация строится по запросу в диалоге с Агентом, без участия разработчика; способ представления подбирается под вопрос и меняется по просьбе пользователя.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numPr>
          <w:ilvl w:val="0"/>
          <w:numId w:val="13"/>
        </w:num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Созданный дашборд генерируется автоматически и доступен повторно - из Чата с Агентом или интерфейса платформы.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numPr>
          <w:ilvl w:val="0"/>
          <w:numId w:val="13"/>
        </w:num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Ответы и визуализации рассчитаны на бизнес-пользователя и читаются без пояснений автора решения или технического специалиста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numPr>
          <w:ilvl w:val="0"/>
          <w:numId w:val="13"/>
        </w:num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амять хранится на уровне диалога с Агентом (контекст сессии).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numPr>
          <w:ilvl w:val="0"/>
          <w:numId w:val="13"/>
        </w:num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На некорректные, необычные и «неудобные» вопросы система помогает перефразировать или уточнить запрос, в крайнем случае отклоняя его.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numPr>
          <w:ilvl w:val="0"/>
          <w:numId w:val="13"/>
        </w:num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Платформа поднимается локально, не зависит от подключений к внешним закрытым системам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numPr>
          <w:ilvl w:val="0"/>
          <w:numId w:val="13"/>
        </w:num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Платформа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не использует облачных решений внутри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разрешено использование opensource решений при соответствующей лицензии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numPr>
          <w:ilvl w:val="0"/>
          <w:numId w:val="13"/>
        </w:num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латформа может обращаться в сеть интернет, но только к определённым доменам и API - без использования существующих поисковых движков.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jc w:val="both"/>
        <w:spacing w:after="0" w:line="240" w:lineRule="auto"/>
        <w:tabs>
          <w:tab w:val="num" w:pos="720" w:leader="none"/>
        </w:tabs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5346000" y="3770475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</w:pPr>
                            <w:r/>
                            <w:r/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-text-anchor:middle;visibility:visible;" fillcolor="#A0A0A0" stroked="f">
                <v:textbox inset="0,0,0,0">
                  <w:txbxContent>
                    <w:p>
                      <w:pPr>
                        <w:spacing w:after="0" w:line="240" w:lineRule="auto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20B0303040504020204"/>
  </w:font>
  <w:font w:name="Courier New">
    <w:panose1 w:val="02070409020205020404"/>
  </w:font>
  <w:font w:name="Symbol">
    <w:panose1 w:val="05010000000000000000"/>
  </w:font>
  <w:font w:name="Wingdings">
    <w:panose1 w:val="05010000000000000000"/>
  </w:font>
  <w:font w:name="Liberation Sans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decimal"/>
      <w:isLgl w:val="false"/>
      <w:suff w:val="tab"/>
      <w:lvlText w:val="%3."/>
      <w:lvlJc w:val="left"/>
      <w:pPr>
        <w:ind w:left="1800" w:hanging="36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decimal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decimal"/>
      <w:isLgl w:val="false"/>
      <w:suff w:val="tab"/>
      <w:lvlText w:val="%6."/>
      <w:lvlJc w:val="left"/>
      <w:pPr>
        <w:ind w:left="3960" w:hanging="36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decimal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decimal"/>
      <w:isLgl w:val="false"/>
      <w:suff w:val="tab"/>
      <w:lvlText w:val="%9."/>
      <w:lvlJc w:val="left"/>
      <w:pPr>
        <w:ind w:left="6120" w:hanging="36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isLgl w:val="false"/>
      <w:suff w:val="tab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isLgl w:val="false"/>
      <w:suff w:val="tab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isLgl w:val="false"/>
      <w:suff w:val="tab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isLgl w:val="false"/>
      <w:suff w:val="tab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isLgl w:val="false"/>
      <w:suff w:val="tab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isLgl w:val="false"/>
      <w:suff w:val="tab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isLgl w:val="false"/>
      <w:suff w:val="tab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1800" w:hanging="360"/>
        <w:tabs>
          <w:tab w:val="num" w:pos="180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  <w:tabs>
          <w:tab w:val="num" w:pos="252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240" w:hanging="360"/>
        <w:tabs>
          <w:tab w:val="num" w:pos="324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3960" w:hanging="360"/>
        <w:tabs>
          <w:tab w:val="num" w:pos="396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  <w:tabs>
          <w:tab w:val="num" w:pos="468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400" w:hanging="360"/>
        <w:tabs>
          <w:tab w:val="num" w:pos="540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120" w:hanging="360"/>
        <w:tabs>
          <w:tab w:val="num" w:pos="6120" w:leader="none"/>
        </w:tabs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1800" w:hanging="360"/>
        <w:tabs>
          <w:tab w:val="num" w:pos="180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  <w:tabs>
          <w:tab w:val="num" w:pos="252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240" w:hanging="360"/>
        <w:tabs>
          <w:tab w:val="num" w:pos="324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3960" w:hanging="360"/>
        <w:tabs>
          <w:tab w:val="num" w:pos="396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  <w:tabs>
          <w:tab w:val="num" w:pos="468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400" w:hanging="360"/>
        <w:tabs>
          <w:tab w:val="num" w:pos="540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120" w:hanging="360"/>
        <w:tabs>
          <w:tab w:val="num" w:pos="6120" w:leader="none"/>
        </w:tabs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isLgl w:val="false"/>
      <w:suff w:val="tab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isLgl w:val="false"/>
      <w:suff w:val="tab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isLgl w:val="false"/>
      <w:suff w:val="tab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isLgl w:val="false"/>
      <w:suff w:val="tab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isLgl w:val="false"/>
      <w:suff w:val="tab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isLgl w:val="false"/>
      <w:suff w:val="tab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isLgl w:val="false"/>
      <w:suff w:val="tab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1800" w:hanging="360"/>
        <w:tabs>
          <w:tab w:val="num" w:pos="180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  <w:tabs>
          <w:tab w:val="num" w:pos="252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240" w:hanging="360"/>
        <w:tabs>
          <w:tab w:val="num" w:pos="324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3960" w:hanging="360"/>
        <w:tabs>
          <w:tab w:val="num" w:pos="396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  <w:tabs>
          <w:tab w:val="num" w:pos="468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400" w:hanging="360"/>
        <w:tabs>
          <w:tab w:val="num" w:pos="540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120" w:hanging="360"/>
        <w:tabs>
          <w:tab w:val="num" w:pos="6120" w:leader="none"/>
        </w:tabs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1800" w:hanging="360"/>
        <w:tabs>
          <w:tab w:val="num" w:pos="180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  <w:tabs>
          <w:tab w:val="num" w:pos="252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240" w:hanging="360"/>
        <w:tabs>
          <w:tab w:val="num" w:pos="324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3960" w:hanging="360"/>
        <w:tabs>
          <w:tab w:val="num" w:pos="396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  <w:tabs>
          <w:tab w:val="num" w:pos="468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400" w:hanging="360"/>
        <w:tabs>
          <w:tab w:val="num" w:pos="540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120" w:hanging="360"/>
        <w:tabs>
          <w:tab w:val="num" w:pos="6120" w:leader="none"/>
        </w:tabs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isLgl w:val="false"/>
      <w:suff w:val="tab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isLgl w:val="false"/>
      <w:suff w:val="tab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isLgl w:val="false"/>
      <w:suff w:val="tab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isLgl w:val="false"/>
      <w:suff w:val="tab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isLgl w:val="false"/>
      <w:suff w:val="tab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isLgl w:val="false"/>
      <w:suff w:val="tab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isLgl w:val="false"/>
      <w:suff w:val="tab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1800" w:hanging="360"/>
        <w:tabs>
          <w:tab w:val="num" w:pos="180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  <w:tabs>
          <w:tab w:val="num" w:pos="252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240" w:hanging="360"/>
        <w:tabs>
          <w:tab w:val="num" w:pos="324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3960" w:hanging="360"/>
        <w:tabs>
          <w:tab w:val="num" w:pos="396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  <w:tabs>
          <w:tab w:val="num" w:pos="468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400" w:hanging="360"/>
        <w:tabs>
          <w:tab w:val="num" w:pos="540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120" w:hanging="360"/>
        <w:tabs>
          <w:tab w:val="num" w:pos="6120" w:leader="none"/>
        </w:tabs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11"/>
  </w:num>
  <w:num w:numId="5">
    <w:abstractNumId w:val="10"/>
  </w:num>
  <w:num w:numId="6">
    <w:abstractNumId w:val="8"/>
  </w:num>
  <w:num w:numId="7">
    <w:abstractNumId w:val="2"/>
  </w:num>
  <w:num w:numId="8">
    <w:abstractNumId w:val="12"/>
  </w:num>
  <w:num w:numId="9">
    <w:abstractNumId w:val="1"/>
  </w:num>
  <w:num w:numId="10">
    <w:abstractNumId w:val="9"/>
  </w:num>
  <w:num w:numId="11">
    <w:abstractNumId w:val="3"/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ru" w:eastAsia="ru-RU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49">
    <w:name w:val="Table Grid Light"/>
    <w:basedOn w:val="65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6">
    <w:name w:val="Grid Table 1 Light - Accent 1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 - Accent 1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 - Accent 1"/>
    <w:basedOn w:val="6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5">
    <w:name w:val="Grid Table 5 Dark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 - Accent 1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">
    <w:name w:val="Grid Table 7 Colorful - Accent 1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 - Accent 1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 - Accent 1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 - Accent 1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0">
    <w:name w:val="List Table 6 Colorful - Accent 1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 - Accent 1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paragraph" w:styleId="643" w:default="1">
    <w:name w:val="Normal"/>
    <w:qFormat/>
  </w:style>
  <w:style w:type="paragraph" w:styleId="644">
    <w:name w:val="Heading 1"/>
    <w:basedOn w:val="643"/>
    <w:next w:val="643"/>
    <w:uiPriority w:val="9"/>
    <w:qFormat/>
    <w:pPr>
      <w:spacing w:line="240" w:lineRule="auto"/>
      <w:outlineLvl w:val="0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645">
    <w:name w:val="Heading 2"/>
    <w:basedOn w:val="643"/>
    <w:next w:val="643"/>
    <w:uiPriority w:val="9"/>
    <w:semiHidden/>
    <w:unhideWhenUsed/>
    <w:qFormat/>
    <w:pPr>
      <w:spacing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646">
    <w:name w:val="Heading 3"/>
    <w:basedOn w:val="643"/>
    <w:next w:val="643"/>
    <w:uiPriority w:val="9"/>
    <w:semiHidden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647">
    <w:name w:val="Heading 4"/>
    <w:basedOn w:val="643"/>
    <w:next w:val="643"/>
    <w:uiPriority w:val="9"/>
    <w:semiHidden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48">
    <w:name w:val="Heading 5"/>
    <w:basedOn w:val="643"/>
    <w:next w:val="643"/>
    <w:uiPriority w:val="9"/>
    <w:semiHidden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49">
    <w:name w:val="Heading 6"/>
    <w:basedOn w:val="643"/>
    <w:next w:val="643"/>
    <w:uiPriority w:val="9"/>
    <w:semiHidden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</w:rPr>
  </w:style>
  <w:style w:type="paragraph" w:styleId="650">
    <w:name w:val="Heading 7"/>
    <w:link w:val="66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</w:rPr>
  </w:style>
  <w:style w:type="paragraph" w:styleId="651">
    <w:name w:val="Heading 8"/>
    <w:link w:val="66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</w:rPr>
  </w:style>
  <w:style w:type="paragraph" w:styleId="652">
    <w:name w:val="Heading 9"/>
    <w:link w:val="66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53" w:default="1">
    <w:name w:val="Default Paragraph Font"/>
    <w:uiPriority w:val="1"/>
    <w:unhideWhenUsed/>
  </w:style>
  <w:style w:type="table" w:styleId="65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55" w:default="1">
    <w:name w:val="No List"/>
    <w:uiPriority w:val="99"/>
    <w:semiHidden/>
    <w:unhideWhenUsed/>
  </w:style>
  <w:style w:type="table" w:styleId="656" w:customStyle="1">
    <w:name w:val="TableNormal"/>
    <w:tblPr>
      <w:tblCellMar>
        <w:left w:w="100" w:type="dxa"/>
        <w:top w:w="100" w:type="dxa"/>
        <w:right w:w="100" w:type="dxa"/>
        <w:bottom w:w="100" w:type="dxa"/>
      </w:tblCellMar>
    </w:tblPr>
  </w:style>
  <w:style w:type="paragraph" w:styleId="657">
    <w:name w:val="Title"/>
    <w:basedOn w:val="643"/>
    <w:next w:val="643"/>
    <w:uiPriority w:val="10"/>
    <w:qFormat/>
    <w:pPr>
      <w:spacing w:before="300" w:after="200"/>
    </w:pPr>
    <w:rPr>
      <w:sz w:val="48"/>
      <w:szCs w:val="48"/>
    </w:rPr>
  </w:style>
  <w:style w:type="character" w:styleId="658" w:customStyle="1">
    <w:name w:val="Heading 1 Char"/>
    <w:basedOn w:val="653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659" w:customStyle="1">
    <w:name w:val="Heading 2 Char"/>
    <w:basedOn w:val="653"/>
    <w:uiPriority w:val="9"/>
    <w:rPr>
      <w:rFonts w:ascii="Liberation Sans" w:hAnsi="Liberation Sans" w:eastAsia="Liberation Sans" w:cs="Liberation Sans"/>
      <w:sz w:val="34"/>
    </w:rPr>
  </w:style>
  <w:style w:type="character" w:styleId="660" w:customStyle="1">
    <w:name w:val="Heading 3 Char"/>
    <w:basedOn w:val="653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661" w:customStyle="1">
    <w:name w:val="Heading 4 Char"/>
    <w:basedOn w:val="653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 w:customStyle="1">
    <w:name w:val="Heading 5 Char"/>
    <w:basedOn w:val="65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 w:customStyle="1">
    <w:name w:val="Heading 6 Char"/>
    <w:basedOn w:val="653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4" w:customStyle="1">
    <w:name w:val="Heading 7 Char"/>
    <w:basedOn w:val="653"/>
    <w:link w:val="650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5" w:customStyle="1">
    <w:name w:val="Heading 8 Char"/>
    <w:basedOn w:val="653"/>
    <w:link w:val="651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6" w:customStyle="1">
    <w:name w:val="Heading 9 Char"/>
    <w:basedOn w:val="653"/>
    <w:link w:val="652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67">
    <w:name w:val="List Paragraph"/>
    <w:uiPriority w:val="34"/>
    <w:qFormat/>
    <w:pPr>
      <w:contextualSpacing/>
      <w:ind w:left="720"/>
    </w:pPr>
  </w:style>
  <w:style w:type="paragraph" w:styleId="668">
    <w:name w:val="No Spacing"/>
    <w:uiPriority w:val="1"/>
    <w:qFormat/>
    <w:pPr>
      <w:spacing w:after="0" w:line="240" w:lineRule="auto"/>
    </w:pPr>
  </w:style>
  <w:style w:type="character" w:styleId="669" w:customStyle="1">
    <w:name w:val="Title Char"/>
    <w:basedOn w:val="653"/>
    <w:uiPriority w:val="10"/>
    <w:rPr>
      <w:sz w:val="48"/>
      <w:szCs w:val="48"/>
    </w:rPr>
  </w:style>
  <w:style w:type="character" w:styleId="670" w:customStyle="1">
    <w:name w:val="Subtitle Char"/>
    <w:basedOn w:val="653"/>
    <w:uiPriority w:val="11"/>
    <w:rPr>
      <w:sz w:val="24"/>
      <w:szCs w:val="24"/>
    </w:rPr>
  </w:style>
  <w:style w:type="paragraph" w:styleId="671">
    <w:name w:val="Quote"/>
    <w:link w:val="672"/>
    <w:uiPriority w:val="29"/>
    <w:qFormat/>
    <w:pPr>
      <w:ind w:left="720" w:right="720"/>
    </w:pPr>
    <w:rPr>
      <w:i/>
    </w:rPr>
  </w:style>
  <w:style w:type="character" w:styleId="672" w:customStyle="1">
    <w:name w:val="Quote Char"/>
    <w:link w:val="671"/>
    <w:uiPriority w:val="29"/>
    <w:rPr>
      <w:i/>
    </w:rPr>
  </w:style>
  <w:style w:type="paragraph" w:styleId="673">
    <w:name w:val="Intense Quote"/>
    <w:link w:val="67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4" w:customStyle="1">
    <w:name w:val="Intense Quote Char"/>
    <w:link w:val="673"/>
    <w:uiPriority w:val="30"/>
    <w:rPr>
      <w:i/>
    </w:rPr>
  </w:style>
  <w:style w:type="paragraph" w:styleId="675">
    <w:name w:val="Header"/>
    <w:link w:val="67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6" w:customStyle="1">
    <w:name w:val="Header Char"/>
    <w:basedOn w:val="653"/>
    <w:link w:val="675"/>
    <w:uiPriority w:val="99"/>
  </w:style>
  <w:style w:type="paragraph" w:styleId="677">
    <w:name w:val="Footer"/>
    <w:link w:val="67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8" w:customStyle="1">
    <w:name w:val="Footer Char"/>
    <w:basedOn w:val="653"/>
    <w:link w:val="677"/>
    <w:uiPriority w:val="99"/>
  </w:style>
  <w:style w:type="paragraph" w:styleId="679">
    <w:name w:val="Caption"/>
    <w:link w:val="68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680" w:customStyle="1">
    <w:name w:val="Caption Char"/>
    <w:basedOn w:val="653"/>
    <w:link w:val="679"/>
    <w:uiPriority w:val="35"/>
    <w:rPr>
      <w:b/>
      <w:bCs/>
      <w:color w:val="5b9bd5" w:themeColor="accent1"/>
      <w:sz w:val="18"/>
      <w:szCs w:val="18"/>
    </w:rPr>
  </w:style>
  <w:style w:type="table" w:styleId="681">
    <w:name w:val="Table Grid"/>
    <w:basedOn w:val="654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682">
    <w:name w:val="Grid Table Light"/>
    <w:basedOn w:val="65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683">
    <w:name w:val="Plain Table 1"/>
    <w:basedOn w:val="65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84">
    <w:name w:val="Plain Table 2"/>
    <w:basedOn w:val="65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85">
    <w:name w:val="Plain Table 3"/>
    <w:basedOn w:val="65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86">
    <w:name w:val="Plain Table 4"/>
    <w:basedOn w:val="65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7">
    <w:name w:val="Plain Table 5"/>
    <w:basedOn w:val="65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88">
    <w:name w:val="Grid Table 1 Light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9">
    <w:name w:val="Grid Table 1 Light Accent 1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0">
    <w:name w:val="Grid Table 1 Light Accent 2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1">
    <w:name w:val="Grid Table 1 Light Accent 3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Grid Table 1 Light Accent 4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Grid Table 1 Light Accent 5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Accent 6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2"/>
    <w:basedOn w:val="65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2 Accent 1"/>
    <w:basedOn w:val="65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2 Accent 2"/>
    <w:basedOn w:val="65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2 Accent 3"/>
    <w:basedOn w:val="65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2 Accent 4"/>
    <w:basedOn w:val="65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2 Accent 5"/>
    <w:basedOn w:val="65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Accent 6"/>
    <w:basedOn w:val="65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3"/>
    <w:basedOn w:val="65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3 Accent 1"/>
    <w:basedOn w:val="65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3 Accent 2"/>
    <w:basedOn w:val="65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3 Accent 3"/>
    <w:basedOn w:val="65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3 Accent 4"/>
    <w:basedOn w:val="65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 Accent 5"/>
    <w:basedOn w:val="65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Accent 6"/>
    <w:basedOn w:val="65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4"/>
    <w:basedOn w:val="654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0">
    <w:name w:val="Grid Table 4 Accent 1"/>
    <w:basedOn w:val="654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11">
    <w:name w:val="Grid Table 4 Accent 2"/>
    <w:basedOn w:val="65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12">
    <w:name w:val="Grid Table 4 Accent 3"/>
    <w:basedOn w:val="654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13">
    <w:name w:val="Grid Table 4 Accent 4"/>
    <w:basedOn w:val="65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14">
    <w:name w:val="Grid Table 4 Accent 5"/>
    <w:basedOn w:val="65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15">
    <w:name w:val="Grid Table 4 Accent 6"/>
    <w:basedOn w:val="654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16">
    <w:name w:val="Grid Table 5 Dark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17" w:customStyle="1">
    <w:name w:val="Grid Table 5 Dark- Accent 1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18">
    <w:name w:val="Grid Table 5 Dark Accent 2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19">
    <w:name w:val="Grid Table 5 Dark Accent 3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20" w:customStyle="1">
    <w:name w:val="Grid Table 5 Dark- Accent 4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21">
    <w:name w:val="Grid Table 5 Dark Accent 5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22">
    <w:name w:val="Grid Table 5 Dark Accent 6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23">
    <w:name w:val="Grid Table 6 Colorful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24">
    <w:name w:val="Grid Table 6 Colorful Accent 1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Liberation Sans" w:hAnsi="Liberation Sans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25">
    <w:name w:val="Grid Table 6 Colorful Accent 2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Liberation Sans" w:hAnsi="Liberation Sans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26">
    <w:name w:val="Grid Table 6 Colorful Accent 3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Liberation Sans" w:hAnsi="Liberation Sans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27">
    <w:name w:val="Grid Table 6 Colorful Accent 4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Liberation Sans" w:hAnsi="Liberation Sans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28">
    <w:name w:val="Grid Table 6 Colorful Accent 5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Liberation Sans" w:hAnsi="Liberation Sans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29">
    <w:name w:val="Grid Table 6 Colorful Accent 6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Liberation Sans" w:hAnsi="Liberation Sans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30">
    <w:name w:val="Grid Table 7 Colorful"/>
    <w:basedOn w:val="65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31">
    <w:name w:val="Grid Table 7 Colorful Accent 1"/>
    <w:basedOn w:val="65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Liberation Sans" w:hAnsi="Liberation Sans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32">
    <w:name w:val="Grid Table 7 Colorful Accent 2"/>
    <w:basedOn w:val="65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Liberation Sans" w:hAnsi="Liberation Sans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33">
    <w:name w:val="Grid Table 7 Colorful Accent 3"/>
    <w:basedOn w:val="65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Liberation Sans" w:hAnsi="Liberation Sans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34">
    <w:name w:val="Grid Table 7 Colorful Accent 4"/>
    <w:basedOn w:val="65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Liberation Sans" w:hAnsi="Liberation Sans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35">
    <w:name w:val="Grid Table 7 Colorful Accent 5"/>
    <w:basedOn w:val="65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Liberation Sans" w:hAnsi="Liberation Sans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  <w:tblStylePr w:type="firstCol">
      <w:rPr>
        <w:rFonts w:ascii="Liberation Sans" w:hAnsi="Liberation Sans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36">
    <w:name w:val="Grid Table 7 Colorful Accent 6"/>
    <w:basedOn w:val="65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Liberation Sans" w:hAnsi="Liberation Sans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  <w:tblStylePr w:type="firstCol">
      <w:rPr>
        <w:rFonts w:ascii="Liberation Sans" w:hAnsi="Liberation Sans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37">
    <w:name w:val="List Table 1 Light"/>
    <w:basedOn w:val="65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List Table 1 Light Accent 1"/>
    <w:basedOn w:val="65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List Table 1 Light Accent 2"/>
    <w:basedOn w:val="65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List Table 1 Light Accent 3"/>
    <w:basedOn w:val="65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List Table 1 Light Accent 4"/>
    <w:basedOn w:val="65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 Accent 5"/>
    <w:basedOn w:val="65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Accent 6"/>
    <w:basedOn w:val="65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2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45">
    <w:name w:val="List Table 2 Accent 1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46">
    <w:name w:val="List Table 2 Accent 2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47">
    <w:name w:val="List Table 2 Accent 3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48">
    <w:name w:val="List Table 2 Accent 4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49">
    <w:name w:val="List Table 2 Accent 5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50">
    <w:name w:val="List Table 2 Accent 6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51">
    <w:name w:val="List Table 3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3 Accent 1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3 Accent 2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3 Accent 3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3 Accent 4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3 Accent 5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Accent 6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4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4 Accent 1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4 Accent 2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4 Accent 3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4 Accent 4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 Accent 5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Accent 6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5 Dark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766">
    <w:name w:val="List Table 5 Dark Accent 1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767">
    <w:name w:val="List Table 5 Dark Accent 2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768">
    <w:name w:val="List Table 5 Dark Accent 3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769">
    <w:name w:val="List Table 5 Dark Accent 4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770">
    <w:name w:val="List Table 5 Dark Accent 5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771">
    <w:name w:val="List Table 5 Dark Accent 6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772">
    <w:name w:val="List Table 6 Colorful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773">
    <w:name w:val="List Table 6 Colorful Accent 1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Liberation Sans" w:hAnsi="Liberation Sans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774">
    <w:name w:val="List Table 6 Colorful Accent 2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Liberation Sans" w:hAnsi="Liberation Sans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775">
    <w:name w:val="List Table 6 Colorful Accent 3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Liberation Sans" w:hAnsi="Liberation Sans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776">
    <w:name w:val="List Table 6 Colorful Accent 4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Liberation Sans" w:hAnsi="Liberation Sans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777">
    <w:name w:val="List Table 6 Colorful Accent 5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Liberation Sans" w:hAnsi="Liberation Sans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778">
    <w:name w:val="List Table 6 Colorful Accent 6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Liberation Sans" w:hAnsi="Liberation Sans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779">
    <w:name w:val="List Table 7 Colorful"/>
    <w:basedOn w:val="65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0">
    <w:name w:val="List Table 7 Colorful Accent 1"/>
    <w:basedOn w:val="65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Liberation Sans" w:hAnsi="Liberation Sans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  <w:tblStylePr w:type="firstCol">
      <w:rPr>
        <w:rFonts w:ascii="Liberation Sans" w:hAnsi="Liberation Sans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Liberation Sans" w:hAnsi="Liberation Sans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1">
    <w:name w:val="List Table 7 Colorful Accent 2"/>
    <w:basedOn w:val="65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Liberation Sans" w:hAnsi="Liberation Sans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2">
    <w:name w:val="List Table 7 Colorful Accent 3"/>
    <w:basedOn w:val="65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Liberation Sans" w:hAnsi="Liberation Sans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3">
    <w:name w:val="List Table 7 Colorful Accent 4"/>
    <w:basedOn w:val="65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Liberation Sans" w:hAnsi="Liberation Sans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4">
    <w:name w:val="List Table 7 Colorful Accent 5"/>
    <w:basedOn w:val="65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Liberation Sans" w:hAnsi="Liberation Sans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5">
    <w:name w:val="List Table 7 Colorful Accent 6"/>
    <w:basedOn w:val="65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Liberation Sans" w:hAnsi="Liberation Sans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6" w:customStyle="1">
    <w:name w:val="Lined - Accent"/>
    <w:basedOn w:val="654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787" w:customStyle="1">
    <w:name w:val="Lined - Accent 1"/>
    <w:basedOn w:val="654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788" w:customStyle="1">
    <w:name w:val="Lined - Accent 2"/>
    <w:basedOn w:val="654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789" w:customStyle="1">
    <w:name w:val="Lined - Accent 3"/>
    <w:basedOn w:val="654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790" w:customStyle="1">
    <w:name w:val="Lined - Accent 4"/>
    <w:basedOn w:val="654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791" w:customStyle="1">
    <w:name w:val="Lined - Accent 5"/>
    <w:basedOn w:val="654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792" w:customStyle="1">
    <w:name w:val="Lined - Accent 6"/>
    <w:basedOn w:val="654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793" w:customStyle="1">
    <w:name w:val="Bordered &amp; Lined - Accent"/>
    <w:basedOn w:val="654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794" w:customStyle="1">
    <w:name w:val="Bordered &amp; Lined - Accent 1"/>
    <w:basedOn w:val="654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795" w:customStyle="1">
    <w:name w:val="Bordered &amp; Lined - Accent 2"/>
    <w:basedOn w:val="654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796" w:customStyle="1">
    <w:name w:val="Bordered &amp; Lined - Accent 3"/>
    <w:basedOn w:val="654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797" w:customStyle="1">
    <w:name w:val="Bordered &amp; Lined - Accent 4"/>
    <w:basedOn w:val="654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798" w:customStyle="1">
    <w:name w:val="Bordered &amp; Lined - Accent 5"/>
    <w:basedOn w:val="654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799" w:customStyle="1">
    <w:name w:val="Bordered &amp; Lined - Accent 6"/>
    <w:basedOn w:val="654"/>
    <w:uiPriority w:val="99"/>
    <w:pPr>
      <w:spacing w:after="0"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00" w:customStyle="1">
    <w:name w:val="Bordered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01" w:customStyle="1">
    <w:name w:val="Bordered - Accent 1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02" w:customStyle="1">
    <w:name w:val="Bordered - Accent 2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03" w:customStyle="1">
    <w:name w:val="Bordered - Accent 3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04" w:customStyle="1">
    <w:name w:val="Bordered - Accent 4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05" w:customStyle="1">
    <w:name w:val="Bordered - Accent 5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06" w:customStyle="1">
    <w:name w:val="Bordered - Accent 6"/>
    <w:basedOn w:val="65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807">
    <w:name w:val="footnote text"/>
    <w:link w:val="808"/>
    <w:uiPriority w:val="99"/>
    <w:semiHidden/>
    <w:unhideWhenUsed/>
    <w:pPr>
      <w:spacing w:after="40" w:line="240" w:lineRule="auto"/>
    </w:pPr>
    <w:rPr>
      <w:sz w:val="18"/>
    </w:rPr>
  </w:style>
  <w:style w:type="character" w:styleId="808" w:customStyle="1">
    <w:name w:val="Footnote Text Char"/>
    <w:link w:val="807"/>
    <w:uiPriority w:val="99"/>
    <w:rPr>
      <w:sz w:val="18"/>
    </w:rPr>
  </w:style>
  <w:style w:type="character" w:styleId="809">
    <w:name w:val="footnote reference"/>
    <w:basedOn w:val="653"/>
    <w:uiPriority w:val="99"/>
    <w:unhideWhenUsed/>
    <w:rPr>
      <w:vertAlign w:val="superscript"/>
    </w:rPr>
  </w:style>
  <w:style w:type="paragraph" w:styleId="810">
    <w:name w:val="endnote text"/>
    <w:link w:val="811"/>
    <w:uiPriority w:val="99"/>
    <w:semiHidden/>
    <w:unhideWhenUsed/>
    <w:pPr>
      <w:spacing w:after="0" w:line="240" w:lineRule="auto"/>
    </w:pPr>
    <w:rPr>
      <w:sz w:val="20"/>
    </w:rPr>
  </w:style>
  <w:style w:type="character" w:styleId="811" w:customStyle="1">
    <w:name w:val="Endnote Text Char"/>
    <w:link w:val="810"/>
    <w:uiPriority w:val="99"/>
    <w:rPr>
      <w:sz w:val="20"/>
    </w:rPr>
  </w:style>
  <w:style w:type="character" w:styleId="812">
    <w:name w:val="endnote reference"/>
    <w:basedOn w:val="653"/>
    <w:uiPriority w:val="99"/>
    <w:semiHidden/>
    <w:unhideWhenUsed/>
    <w:rPr>
      <w:vertAlign w:val="superscript"/>
    </w:rPr>
  </w:style>
  <w:style w:type="paragraph" w:styleId="813">
    <w:name w:val="toc 1"/>
    <w:uiPriority w:val="39"/>
    <w:unhideWhenUsed/>
    <w:pPr>
      <w:spacing w:after="57"/>
    </w:pPr>
  </w:style>
  <w:style w:type="paragraph" w:styleId="814">
    <w:name w:val="toc 2"/>
    <w:uiPriority w:val="39"/>
    <w:unhideWhenUsed/>
    <w:pPr>
      <w:ind w:left="283"/>
      <w:spacing w:after="57"/>
    </w:pPr>
  </w:style>
  <w:style w:type="paragraph" w:styleId="815">
    <w:name w:val="toc 3"/>
    <w:uiPriority w:val="39"/>
    <w:unhideWhenUsed/>
    <w:pPr>
      <w:ind w:left="567"/>
      <w:spacing w:after="57"/>
    </w:pPr>
  </w:style>
  <w:style w:type="paragraph" w:styleId="816">
    <w:name w:val="toc 4"/>
    <w:uiPriority w:val="39"/>
    <w:unhideWhenUsed/>
    <w:pPr>
      <w:ind w:left="850"/>
      <w:spacing w:after="57"/>
    </w:pPr>
  </w:style>
  <w:style w:type="paragraph" w:styleId="817">
    <w:name w:val="toc 5"/>
    <w:uiPriority w:val="39"/>
    <w:unhideWhenUsed/>
    <w:pPr>
      <w:ind w:left="1134"/>
      <w:spacing w:after="57"/>
    </w:pPr>
  </w:style>
  <w:style w:type="paragraph" w:styleId="818">
    <w:name w:val="toc 6"/>
    <w:uiPriority w:val="39"/>
    <w:unhideWhenUsed/>
    <w:pPr>
      <w:ind w:left="1417"/>
      <w:spacing w:after="57"/>
    </w:pPr>
  </w:style>
  <w:style w:type="paragraph" w:styleId="819">
    <w:name w:val="toc 7"/>
    <w:uiPriority w:val="39"/>
    <w:unhideWhenUsed/>
    <w:pPr>
      <w:ind w:left="1701"/>
      <w:spacing w:after="57"/>
    </w:pPr>
  </w:style>
  <w:style w:type="paragraph" w:styleId="820">
    <w:name w:val="toc 8"/>
    <w:uiPriority w:val="39"/>
    <w:unhideWhenUsed/>
    <w:pPr>
      <w:ind w:left="1984"/>
      <w:spacing w:after="57"/>
    </w:pPr>
  </w:style>
  <w:style w:type="paragraph" w:styleId="821">
    <w:name w:val="toc 9"/>
    <w:uiPriority w:val="39"/>
    <w:unhideWhenUsed/>
    <w:pPr>
      <w:ind w:left="2268"/>
      <w:spacing w:after="57"/>
    </w:pPr>
  </w:style>
  <w:style w:type="paragraph" w:styleId="822">
    <w:name w:val="TOC Heading"/>
    <w:uiPriority w:val="39"/>
    <w:unhideWhenUsed/>
  </w:style>
  <w:style w:type="paragraph" w:styleId="823">
    <w:name w:val="table of figures"/>
    <w:uiPriority w:val="99"/>
    <w:unhideWhenUsed/>
    <w:pPr>
      <w:spacing w:after="0"/>
    </w:pPr>
  </w:style>
  <w:style w:type="character" w:styleId="824">
    <w:name w:val="Hyperlink"/>
    <w:basedOn w:val="653"/>
    <w:uiPriority w:val="99"/>
    <w:unhideWhenUsed/>
    <w:rPr>
      <w:color w:val="0563c1" w:themeColor="hyperlink"/>
      <w:u w:val="single"/>
    </w:rPr>
  </w:style>
  <w:style w:type="character" w:styleId="825" w:customStyle="1">
    <w:name w:val="Заголовок 1 Знак"/>
    <w:basedOn w:val="653"/>
    <w:uiPriority w:val="9"/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character" w:styleId="826" w:customStyle="1">
    <w:name w:val="Заголовок 2 Знак"/>
    <w:basedOn w:val="653"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827">
    <w:name w:val="Normal (Web)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28">
    <w:name w:val="Strong"/>
    <w:basedOn w:val="653"/>
    <w:uiPriority w:val="22"/>
    <w:rPr>
      <w:b/>
      <w:bCs/>
    </w:rPr>
  </w:style>
  <w:style w:type="character" w:styleId="829" w:customStyle="1">
    <w:name w:val="Неразрешенное упоминание1"/>
    <w:basedOn w:val="653"/>
    <w:uiPriority w:val="99"/>
    <w:semiHidden/>
    <w:unhideWhenUsed/>
    <w:rPr>
      <w:color w:val="605e5c"/>
      <w:shd w:val="clear" w:color="auto" w:fill="e1dfdd"/>
    </w:rPr>
  </w:style>
  <w:style w:type="paragraph" w:styleId="830">
    <w:name w:val="Subtitle"/>
    <w:basedOn w:val="643"/>
    <w:next w:val="643"/>
    <w:uiPriority w:val="11"/>
    <w:qFormat/>
    <w:pPr>
      <w:spacing w:before="200" w:after="200"/>
    </w:pPr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AIfJvSIv+Iu5iWA/iO/8kmAeCA==">CgMxLjA4AHIhMWNrTkw4U3dzYVJkaU1DSEV3M045N185a0x4VHIwckZx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R7-Office/2025.1.1.754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Шалашнова Ирина Константиновна</dc:creator>
  <cp:lastModifiedBy>Тихонова Азиза Бахтиёровна</cp:lastModifiedBy>
  <cp:revision>3</cp:revision>
  <dcterms:created xsi:type="dcterms:W3CDTF">2026-09-25T14:50:00Z</dcterms:created>
  <dcterms:modified xsi:type="dcterms:W3CDTF">2026-09-29T11:29:40Z</dcterms:modified>
</cp:coreProperties>
</file>