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Default Extension="jpeg" ContentType="image/jpeg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jc w:val="center"/>
        <w:spacing w:before="140" w:after="253"/>
      </w:pPr>
      <w:r>
        <w:rPr>
          <w:b/>
          <w:sz w:val="26"/>
          <w:szCs w:val="26"/>
          <w:rFonts w:ascii="Times New Roman" w:hAnsi="Times New Roman" w:cs="Times New Roman"/>
        </w:rPr>
        <w:t xml:space="preserve">РОССИЙСКИЙ УНИВЕРСИТЕТ ДРУЖБЫ НАРОДОВ</w:t>
      </w:r>
    </w:p>
    <w:p>
      <w:pPr>
        <w:jc w:val="center"/>
        <w:spacing w:before="0" w:after="0"/>
      </w:pPr>
      <w:r>
        <w:rPr>
          <w:b/>
          <w:sz w:val="22"/>
          <w:szCs w:val="22"/>
          <w:rFonts w:ascii="Times New Roman" w:hAnsi="Times New Roman" w:cs="Times New Roman"/>
        </w:rPr>
        <w:t xml:space="preserve">Факультет физико-математических и естественных наук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jc w:val="center"/>
        <w:spacing w:before="0" w:after="243"/>
      </w:pPr>
      <w:r>
        <w:rPr>
          <w:b/>
          <w:sz w:val="22"/>
          <w:szCs w:val="22"/>
          <w:rFonts w:ascii="Times New Roman" w:hAnsi="Times New Roman" w:cs="Times New Roman"/>
        </w:rPr>
        <w:t xml:space="preserve">Кафедра прикладной информатики и теории вероятностей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jc w:val="center"/>
        <w:spacing w:before="0" w:after="252"/>
      </w:pPr>
      <w:r>
        <w:rPr>
          <w:b/>
          <w:sz w:val="26"/>
          <w:szCs w:val="26"/>
          <w:rFonts w:ascii="Times New Roman" w:hAnsi="Times New Roman" w:cs="Times New Roman"/>
        </w:rPr>
        <w:t>ОТЧЕТ</w:t>
      </w:r>
    </w:p>
    <w:p>
      <w:pPr>
        <w:jc w:val="center"/>
        <w:spacing w:before="0" w:after="253"/>
      </w:pPr>
      <w:r>
        <w:rPr>
          <w:b/>
          <w:sz w:val="26"/>
          <w:szCs w:val="26"/>
          <w:rFonts w:ascii="Times New Roman" w:hAnsi="Times New Roman" w:cs="Times New Roman"/>
        </w:rPr>
        <w:t xml:space="preserve">ПО ЛАБОРАТОРНОЙ РАБОТЕ № 8</w:t>
      </w:r>
    </w:p>
    <w:p>
      <w:pPr>
        <w:jc w:val="center"/>
        <w:spacing w:before="0" w:after="243"/>
      </w:pPr>
      <w:r>
        <w:rPr>
          <w:i/>
          <w:sz w:val="22"/>
          <w:szCs w:val="22"/>
          <w:rFonts w:ascii="Times New Roman" w:hAnsi="Times New Roman" w:cs="Times New Roman"/>
        </w:rPr>
        <w:t xml:space="preserve">дисциплина: Математическое моделирование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20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Студент: Чусовитина Полина Сергеевна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247"/>
      </w:pPr>
      <w:r>
        <w:rPr>
          <w:sz w:val="22"/>
          <w:szCs w:val="22"/>
          <w:rFonts w:ascii="Times New Roman" w:hAnsi="Times New Roman" w:cs="Times New Roman"/>
        </w:rPr>
        <w:t xml:space="preserve">Группа: НПИбд-02-19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jc w:val="center"/>
        <w:spacing w:before="0" w:after="0"/>
      </w:pPr>
      <w:r>
        <w:rPr>
          <w:b/>
          <w:sz w:val="22"/>
          <w:szCs w:val="22"/>
          <w:rFonts w:ascii="Times New Roman" w:hAnsi="Times New Roman" w:cs="Times New Roman"/>
        </w:rPr>
        <w:t>МОСКВА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jc w:val="center"/>
        <w:spacing w:before="0" w:after="226"/>
      </w:pPr>
      <w:r>
        <w:rPr>
          <w:b/>
          <w:sz w:val="22"/>
          <w:szCs w:val="22"/>
          <w:rFonts w:ascii="Times New Roman" w:hAnsi="Times New Roman" w:cs="Times New Roman"/>
        </w:rPr>
        <w:t xml:space="preserve">2022 г.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jc w:val="center"/>
        <w:spacing w:before="148" w:after="0"/>
      </w:pPr>
      <w:r>
        <w:rPr>
          <w:b/>
          <w:sz w:val="22"/>
          <w:szCs w:val="22"/>
          <w:rFonts w:ascii="Times New Roman" w:hAnsi="Times New Roman" w:cs="Times New Roman"/>
        </w:rPr>
        <w:t xml:space="preserve">Модель конкуренции двух фирм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jc w:val="center"/>
        <w:spacing w:before="0" w:after="0"/>
      </w:pPr>
      <w:r>
        <w:rPr>
          <w:b/>
          <w:sz w:val="22"/>
          <w:szCs w:val="22"/>
          <w:rFonts w:ascii="Times New Roman" w:hAnsi="Times New Roman" w:cs="Times New Roman"/>
        </w:rPr>
        <w:t xml:space="preserve">Вариант 32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20"/>
        <w:spacing w:before="0" w:after="71"/>
      </w:pPr>
      <w:r>
        <w:rPr>
          <w:b/>
          <w:sz w:val="22"/>
          <w:szCs w:val="22"/>
          <w:rFonts w:ascii="Times New Roman" w:hAnsi="Times New Roman" w:cs="Times New Roman"/>
        </w:rPr>
        <w:t xml:space="preserve">Цель работы:</w:t>
      </w:r>
      <w:r>
        <w:rPr>
          <w:sz w:val="22"/>
          <w:szCs w:val="22"/>
          <w:rFonts w:ascii="Times New Roman" w:hAnsi="Times New Roman" w:cs="Times New Roman"/>
        </w:rPr>
        <w:t xml:space="preserve"> Изучить модель конкуренции двух фирм.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202"/>
      </w:pPr>
      <w:r>
        <w:rPr>
          <w:b/>
          <w:sz w:val="34"/>
          <w:szCs w:val="34"/>
          <w:rFonts w:ascii="Times New Roman" w:hAnsi="Times New Roman" w:cs="Times New Roman"/>
        </w:rPr>
        <w:t xml:space="preserve">Теоретические сведения</w:t>
      </w:r>
    </w:p>
    <w:p>
      <w:pPr>
        <w:ind w:firstLine="0" w:left="20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Для построения модели конкуренции хотя бы двух фирм необходимо рассмотреть модель одной фирмы. Вначале рассмотрим модель фирмы, производящей продукт долговременного пользования, когда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цена его определяется балансом спроса и предложения. Примем, что этот продукт занимает определенную нишу рынка и конкуренты в ней отсутствуют.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20"/>
        <w:spacing w:before="0" w:after="0"/>
      </w:pPr>
      <w:r>
        <w:rPr>
          <w:sz w:val="22"/>
          <w:szCs w:val="22"/>
          <w:rFonts w:ascii="Times New Roman" w:hAnsi="Times New Roman" w:cs="Times New Roman"/>
        </w:rPr>
        <w:t>Обозначим: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20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$N$ - число потребителей производимого продукта.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20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$S$ – доходы потребителей данного продукта. Считаем, что доходы всех потребителей одинаковы. Это предположение справедливо, если речь идет об одной рыночной нише, т.е. производимый продукт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ориентирован на определенный слой населения.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20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$M$ – оборотные средства предприятия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20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$\tau$ - длительность производственного цикла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20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$p$ - рыночная цена товара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20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$\widetilde{p}$ - себестоимость продукта, то есть переменные издержки на производство единицы продукции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20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$\delta$ - доля оборотных средств, идущая на покрытие переменных издержек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20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$k$ - постоянные издержки, которые не зависят от количества выпускаемой продукции</w:t>
      </w:r>
    </w:p>
    <w:p>
      <w:pPr>
        <w:spacing w:before="0" w:after="0"/>
        <w:rPr>
          <w:sz w:val="2"/>
          <w:szCs w:val="2"/>
          <w:rFonts w:ascii="Arial" w:hAnsi="Arial" w:cs="Arial"/>
        </w:rPr>
        <w:pageBreakBefore/>
      </w:pPr>
    </w:p>
    <w:p>
      <w:pPr>
        <w:ind w:firstLine="0" w:left="20"/>
        <w:spacing w:before="169" w:after="0"/>
      </w:pPr>
      <w:r>
        <w:rPr>
          <w:sz w:val="22"/>
          <w:szCs w:val="22"/>
          <w:rFonts w:ascii="Times New Roman" w:hAnsi="Times New Roman" w:cs="Times New Roman"/>
        </w:rPr>
        <w:t xml:space="preserve">$Q(S/p)$ – функция спроса, зависящая от отношения дохода $S$ к цене $p$. Она равна количеству продукта, потребляемого одним потребителем в единицу времени.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20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Функцию спроса товаров долговременного использования часто представляют в простейшей форме: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20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$$Q = q - k\frac{p}{S} = q(1 - \frac{p}{p_{cr}})$$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где $q$ – максимальная потребность одного человека в продукте в единицу времени. Эта функция падает с ростом цены и при $p = p_{cr}$ (критическая стоимость продукта) потребители отказываются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от приобретения товара. Величина $p_{cr} = Sq/k$. Параметр $k$ – мера эластичности функции спроса по цене. Таким образом, функция спроса является пороговой (то есть, $Q(S/p) = 0$ при $p \geq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p_{cr}$) и обладает свойствами насыщения.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Уравнения динамики оборотных средств можно записать в виде: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20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$$\frac{dM}{dt} = -\frac{M \delta}{\tau} + NQp - k = -\frac{M\delta}{\tau} + Nq(1 - \frac{p}{p_{cr}})p - k$$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Уравнение для рыночной цены $p$ представим в виде: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20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$$\frac{dp}{dt} = \gamma (-\frac{M\delta}{\tau \widetilde{p}} + Nq(1-\frac{p}{p_{cr}}) )$$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20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Первый член соответствует количеству поставляемого на рынок товара (то есть, предложению), а второй член – спросу. Параметр $\gamma$ зависит от скорости оборота товаров на рынке. Как правило,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время торгового оборота существенно меньше времени производственного цикла $\tau$. При заданном M уравнение описывает быстрое стремление цены к равновесному значению цены, которое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>устойчиво.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20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В этом случае уравнение можно заменить алгебраическим соотношением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20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$$ -\frac{M\delta}{\tau \widetilde{p}} + Nq(1-\frac{p}{p_{cr}}) = 0$$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20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равновесное значение цены $p$ равно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20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$$ p = p_{cr}(1 - \frac{M\delta}{\tau \widetilde{p} Nq})$$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Тогда уравнения динамики оборотных средств приобретает вид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20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$$\frac{dM}{dt} = -\frac{M \delta}{\tau}(\frac{p}{p_{cr}}-1) - M^2 ( \frac{\delta}{\tau \widetilde{p} })^2 \frac{p_{cr}}{Nq} - k$$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20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Это уравнение имеет два стационарных решения, соответствующих условию $dM/dt=0$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20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$$ \widetilde{M_{1,2}} = \frac{1}{2} a \pm \sqrt{\frac{a^2}{4} - b}$$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>где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20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$$ a = Nq(1 - \frac{\widetilde{p}}{p_{cr}} \widetilde{p} \frac{\tau}{\delta}), b = kNq \frac{(\tau \widetilde{p})^2}{p_{cr}\delta ^2} $$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20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Получается, что при больших постоянных издержках (в случае $a^2 &lt; 4b$) стационарных состояний нет. Это означает, что в этих условиях фирма не может функционировать стабильно, то есть, терпит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банкротство. Однако, как правило, постоянные затраты малы по сравнению с переменными (то есть, $b &lt; a^2$) и играют роль, только в случае, когда оборотные средства малы.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20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При $b &lt; a$ стационарные значения $M$ равны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20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$$ \widetilde{M_{+}} = Nq \frac{\tau}{\delta}(1 - \frac{\widetilde{p}}{p_{cr}})\widetilde{p}, \widetilde{M_{-}} = k\widetilde{p} \frac{\tau}{\delta(p_{cr} - \widetilde{p})} $$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20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Первое состояние $\widetilde{M_{+}}$ устойчиво и соответствует стабильному функционированию предприятия. Второе состояние \widetilde{M_{-} неустойчиво, так, что при $M &lt; \widetilde{M_{-}}$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оборотные средства падают ($dM/dt &lt; 0$), то есть, фирма идет к банкротству. По смыслу $\widetilde{M_{-}}$ соответствует начальному капиталу, необходимому для входа в рынок.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20"/>
        <w:spacing w:before="0" w:after="205"/>
      </w:pPr>
      <w:r>
        <w:rPr>
          <w:sz w:val="22"/>
          <w:szCs w:val="22"/>
          <w:rFonts w:ascii="Times New Roman" w:hAnsi="Times New Roman" w:cs="Times New Roman"/>
        </w:rPr>
        <w:t xml:space="preserve">В обсуждаемой модели параметр $\delta$ всюду входит в сочетании с $\tau$. Это значит, что уменьшение доли оборотных средств, вкладываемых в производство, эквивалентно удлинению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производственного цикла. Поэтому мы в дальнейшем положим: $\delta = 1$, а параметр $\tau$ будем считать временем цикла, с учётом сказанного.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20"/>
        <w:spacing w:before="0" w:after="173"/>
      </w:pPr>
      <w:r>
        <w:rPr>
          <w:b/>
          <w:sz w:val="46"/>
          <w:szCs w:val="46"/>
          <w:rFonts w:ascii="Times New Roman" w:hAnsi="Times New Roman" w:cs="Times New Roman"/>
        </w:rPr>
        <w:t>Задание</w:t>
      </w:r>
    </w:p>
    <w:p>
      <w:pPr>
        <w:ind w:firstLine="0" w:left="360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1. Изучить модель конкуренции двух фирм</w:t>
      </w:r>
    </w:p>
    <w:p>
      <w:pPr>
        <w:ind w:firstLine="0" w:left="360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2. Построить графики изменения оборотных средств в двух случаях</w:t>
      </w:r>
    </w:p>
    <w:p>
      <w:pPr>
        <w:spacing w:before="0" w:after="0"/>
        <w:rPr>
          <w:sz w:val="2"/>
          <w:szCs w:val="2"/>
          <w:rFonts w:ascii="Arial" w:hAnsi="Arial" w:cs="Arial"/>
        </w:rPr>
        <w:pageBreakBefore/>
      </w:pPr>
    </w:p>
    <w:p>
      <w:pPr>
        <w:spacing w:before="169" w:after="0"/>
      </w:pPr>
      <w:r>
        <w:rPr>
          <w:b/>
          <w:sz w:val="22"/>
          <w:szCs w:val="22"/>
          <w:rFonts w:ascii="Times New Roman" w:hAnsi="Times New Roman" w:cs="Times New Roman"/>
        </w:rPr>
        <w:t xml:space="preserve">Ход работы: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Случай 1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Рассмотрим две фирмы, производящие взаимозаменяемые товары одинакового качества и находящиеся в одной рыночной нише. Считаем, что в рамках нашей модели конкурентная борьба ведётся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только рыночными методами. То есть, конкуренты могут влиять на противника путем изменения параметров своего производства: себестоимость, время цикла, но не могут прямо вмешиваться в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ситуацию на рынке («назначать» цену или влиять на потребителей каким-либо иным способом.) Будем считать, что постоянные издержки пренебрежимо малы, и в модели учитывать не будем. В этом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случае динамика изменения объемов продаж фирмы 1 и фирмы 2 описывается следующей системой уравнений: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$$\frac{dM_1}{d\Theta} = M_1 - \frac{b}{c_1}M_1 M_2 - \frac{a1}{c1} M_1^2 $$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$$ \frac{dM_2}{d\Theta} = \frac{c_2}{c_1} M_2 - \frac{b}{c_1} M_1 M_2 - \frac{a_2}{c_1} M_2^2$$ где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$$ a_1 = \frac{p_{cr}}{\tau_1^2 \widetilde{p}</w:t>
      </w:r>
      <w:r>
        <w:rPr>
          <w:i/>
          <w:sz w:val="22"/>
          <w:szCs w:val="22"/>
          <w:rFonts w:ascii="Times New Roman" w:hAnsi="Times New Roman" w:cs="Times New Roman"/>
        </w:rPr>
        <w:t xml:space="preserve">1^2 Nq } $$ $$ a_2 = \frac{p</w:t>
      </w:r>
      <w:r>
        <w:rPr>
          <w:sz w:val="22"/>
          <w:szCs w:val="22"/>
          <w:rFonts w:ascii="Times New Roman" w:hAnsi="Times New Roman" w:cs="Times New Roman"/>
        </w:rPr>
        <w:t xml:space="preserve">{cr}}{\tau_2^2 \widetilde{p}</w:t>
      </w:r>
      <w:r>
        <w:rPr>
          <w:i/>
          <w:sz w:val="22"/>
          <w:szCs w:val="22"/>
          <w:rFonts w:ascii="Times New Roman" w:hAnsi="Times New Roman" w:cs="Times New Roman"/>
        </w:rPr>
        <w:t xml:space="preserve">2^2 Nq } $$ $$ b = \frac{p</w:t>
      </w:r>
      <w:r>
        <w:rPr>
          <w:sz w:val="22"/>
          <w:szCs w:val="22"/>
          <w:rFonts w:ascii="Times New Roman" w:hAnsi="Times New Roman" w:cs="Times New Roman"/>
        </w:rPr>
        <w:t xml:space="preserve">{cr}}{\tau_1^2 \widetilde{p}_1^2 \tau_2^2 \widetilde{p}</w:t>
      </w:r>
      <w:r>
        <w:rPr>
          <w:i/>
          <w:sz w:val="22"/>
          <w:szCs w:val="22"/>
          <w:rFonts w:ascii="Times New Roman" w:hAnsi="Times New Roman" w:cs="Times New Roman"/>
        </w:rPr>
        <w:t xml:space="preserve">2^2 Nq} $$ $$ c_1 =</w:t>
      </w:r>
      <w:r>
        <w:t xml:space="preserve"> </w:t>
      </w:r>
      <w:r>
        <w:rPr>
          <w:i/>
          <w:sz w:val="22"/>
          <w:szCs w:val="22"/>
          <w:rFonts w:ascii="Times New Roman" w:hAnsi="Times New Roman" w:cs="Times New Roman"/>
        </w:rPr>
        <w:t>\frac{p</w:t>
      </w:r>
      <w:r>
        <w:rPr>
          <w:sz w:val="22"/>
          <w:szCs w:val="22"/>
          <w:rFonts w:ascii="Times New Roman" w:hAnsi="Times New Roman" w:cs="Times New Roman"/>
        </w:rPr>
        <w:t xml:space="preserve">{cr} - \widetilde{p}_1}{\tau_1 \widetilde{p}</w:t>
      </w:r>
      <w:r>
        <w:rPr>
          <w:i/>
          <w:sz w:val="22"/>
          <w:szCs w:val="22"/>
          <w:rFonts w:ascii="Times New Roman" w:hAnsi="Times New Roman" w:cs="Times New Roman"/>
        </w:rPr>
        <w:t xml:space="preserve">1} $$ $$ c_2 = \frac{p</w:t>
      </w:r>
      <w:r>
        <w:rPr>
          <w:sz w:val="22"/>
          <w:szCs w:val="22"/>
          <w:rFonts w:ascii="Times New Roman" w:hAnsi="Times New Roman" w:cs="Times New Roman"/>
        </w:rPr>
        <w:t xml:space="preserve">{cr} - \widetilde{p}_2}{\tau_2 \widetilde{p}_2} $$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20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также введена нормировка $t = c_1 \Theta$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Случай 2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Рассмотрим модель, когда, помимо экономического фактора влияния (изменение себестоимости, производственного цикла, использование кредита и т.п.), используются еще и социально-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психологические факторы – формирование общественного предпочтения одного товара другому, не зависимо от их качества и цены. В этом случае взаимодействие двух фирм будет зависеть друг от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друга, соответственно коэффициент перед $M_1 M_2$ будет отличаться. Пусть в рамках рассматриваемой модели динамика изменения объемов продаж фирмы 1 и фирмы 2 описывается следующей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системой уравнений: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$$\frac{dM_1}{d\Theta} = M_1 - \frac{b}{c_1}M_1 M_2 - \frac{a1}{c1} M_1^2 $$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$$ \frac{dM_2}{d\Theta} = \frac{c_2}{c_1} M_2 - (\frac{b}{c_1}+0,00033) M_1 M_2 - \frac{a_2}{c_1} M_2^2$$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Для обоих случаев рассмотрим задачу со следующими начальными условиями и параметрами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$$ M_0^1=3.3 : M_0^2=2.2 $$ $$ p_{cr}=26 : N=33 : q=1 $$ $$ \tau_1=25 : \tau_2=14 $$ $$ \widetilde{p}_1=5.5 : \widetilde{p}_2=11 $$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340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1. Постройте графики изменения оборотных средств фирмы 1 и фирмы 2 без учета постоянных издержек и с веденной нормировкой для случая 1.</w:t>
      </w:r>
    </w:p>
    <w:p>
      <w:pPr>
        <w:ind w:firstLine="0" w:left="340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2. Постройте графики изменения оборотных средств фирмы 1 и фирмы 2 без учета постоянных издержек и с веденной нормировкой для случая 2.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208"/>
      </w:pPr>
      <w:r>
        <w:rPr>
          <w:sz w:val="22"/>
          <w:szCs w:val="22"/>
          <w:rFonts w:ascii="Times New Roman" w:hAnsi="Times New Roman" w:cs="Times New Roman"/>
        </w:rPr>
        <w:t xml:space="preserve">Реализация в OpenModelica:</w:t>
      </w: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 xml:space="preserve">model lab8</w:t>
      </w: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 xml:space="preserve">  parameter  Real p_cr = 26;</w:t>
      </w: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 xml:space="preserve">  parameter  Real N = 33;</w:t>
      </w:r>
    </w:p>
    <w:p>
      <w:pPr>
        <w:spacing w:before="0" w:after="0"/>
      </w:pPr>
      <w:r>
        <w:rPr>
          <w:sz w:val="16"/>
          <w:szCs w:val="16"/>
          <w:rFonts w:ascii="Courier" w:hAnsi="Courier" w:cs="Courier"/>
        </w:rPr>
        <w:t xml:space="preserve">  parameter  Real q = 1;</w:t>
      </w:r>
    </w:p>
    <w:p>
      <w:pPr>
        <w:spacing w:before="0" w:after="0"/>
        <w:rPr>
          <w:sz w:val="16"/>
          <w:szCs w:val="16"/>
          <w:rFonts w:ascii="Courier" w:hAnsi="Courier" w:cs="Courier"/>
        </w:rPr>
      </w:pP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 xml:space="preserve">  parameter  Real tau1 = 25;</w:t>
      </w:r>
    </w:p>
    <w:p>
      <w:pPr>
        <w:spacing w:before="0" w:after="0"/>
      </w:pPr>
      <w:r>
        <w:rPr>
          <w:sz w:val="16"/>
          <w:szCs w:val="16"/>
          <w:rFonts w:ascii="Courier" w:hAnsi="Courier" w:cs="Courier"/>
        </w:rPr>
        <w:t xml:space="preserve">  parameter  Real tau2 = 14;</w:t>
      </w:r>
    </w:p>
    <w:p>
      <w:pPr>
        <w:spacing w:before="0" w:after="0"/>
        <w:rPr>
          <w:sz w:val="16"/>
          <w:szCs w:val="16"/>
          <w:rFonts w:ascii="Courier" w:hAnsi="Courier" w:cs="Courier"/>
        </w:rPr>
      </w:pP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 xml:space="preserve">  parameter  Real p1 = 5.5;</w:t>
      </w:r>
    </w:p>
    <w:p>
      <w:pPr>
        <w:spacing w:before="0" w:after="0"/>
      </w:pPr>
      <w:r>
        <w:rPr>
          <w:sz w:val="16"/>
          <w:szCs w:val="16"/>
          <w:rFonts w:ascii="Courier" w:hAnsi="Courier" w:cs="Courier"/>
        </w:rPr>
        <w:t xml:space="preserve">  parameter  Real p2 = 11;</w:t>
      </w:r>
    </w:p>
    <w:p>
      <w:pPr>
        <w:spacing w:before="0" w:after="0"/>
        <w:rPr>
          <w:sz w:val="16"/>
          <w:szCs w:val="16"/>
          <w:rFonts w:ascii="Courier" w:hAnsi="Courier" w:cs="Courier"/>
        </w:rPr>
      </w:pPr>
    </w:p>
    <w:p>
      <w:pPr>
        <w:spacing w:before="0" w:after="7"/>
      </w:pPr>
      <w:r>
        <w:rPr>
          <w:sz w:val="16"/>
          <w:szCs w:val="16"/>
          <w:rFonts w:ascii="Courier" w:hAnsi="Courier" w:cs="Courier"/>
        </w:rPr>
        <w:t xml:space="preserve">  parameter  Real d = 0.00033;</w:t>
      </w:r>
    </w:p>
    <w:p>
      <w:pPr>
        <w:spacing w:before="0" w:after="0"/>
        <w:rPr>
          <w:sz w:val="16"/>
          <w:szCs w:val="16"/>
          <w:rFonts w:ascii="Courier" w:hAnsi="Courier" w:cs="Courier"/>
        </w:rPr>
      </w:pPr>
    </w:p>
    <w:p>
      <w:pPr>
        <w:spacing w:before="0" w:after="0"/>
        <w:rPr>
          <w:sz w:val="16"/>
          <w:szCs w:val="16"/>
          <w:rFonts w:ascii="Courier" w:hAnsi="Courier" w:cs="Courier"/>
        </w:rPr>
      </w:pP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 xml:space="preserve">  parameter  Real a1 = p_cr/(tau1*tau1*p1*p1*N*q);</w:t>
      </w: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 xml:space="preserve">  parameter  Real a2 = p_cr/(tau2*tau2*p2*p2*N*q);</w:t>
      </w: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 xml:space="preserve">  parameter  Real  b = p_cr/(tau1*tau1*tau2*tau2*p1*p1*p2*p2*N*q);</w:t>
      </w: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 xml:space="preserve">  parameter  Real c1 = (p_cr-p1)/(tau1*p1);</w:t>
      </w:r>
    </w:p>
    <w:p>
      <w:pPr>
        <w:spacing w:before="0" w:after="0"/>
      </w:pPr>
      <w:r>
        <w:rPr>
          <w:sz w:val="16"/>
          <w:szCs w:val="16"/>
          <w:rFonts w:ascii="Courier" w:hAnsi="Courier" w:cs="Courier"/>
        </w:rPr>
        <w:t xml:space="preserve">  parameter  Real c2 = (p_cr-p2)/(tau2*p2);</w:t>
      </w:r>
    </w:p>
    <w:p>
      <w:pPr>
        <w:spacing w:before="0" w:after="0"/>
        <w:rPr>
          <w:sz w:val="16"/>
          <w:szCs w:val="16"/>
          <w:rFonts w:ascii="Courier" w:hAnsi="Courier" w:cs="Courier"/>
        </w:rPr>
      </w:pP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 xml:space="preserve">  Real M1_1(start=3.3);</w:t>
      </w:r>
    </w:p>
    <w:p>
      <w:pPr>
        <w:spacing w:before="0" w:after="0"/>
      </w:pPr>
      <w:r>
        <w:rPr>
          <w:sz w:val="16"/>
          <w:szCs w:val="16"/>
          <w:rFonts w:ascii="Courier" w:hAnsi="Courier" w:cs="Courier"/>
        </w:rPr>
        <w:t xml:space="preserve">  Real M2_1(start=2.2);</w:t>
      </w:r>
    </w:p>
    <w:p>
      <w:pPr>
        <w:spacing w:before="0" w:after="0"/>
        <w:rPr>
          <w:sz w:val="16"/>
          <w:szCs w:val="16"/>
          <w:rFonts w:ascii="Courier" w:hAnsi="Courier" w:cs="Courier"/>
        </w:rPr>
      </w:pP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 xml:space="preserve">  Real M1_2(start=3.3);</w:t>
      </w:r>
    </w:p>
    <w:p>
      <w:pPr>
        <w:spacing w:before="0" w:after="0"/>
      </w:pPr>
      <w:r>
        <w:rPr>
          <w:sz w:val="16"/>
          <w:szCs w:val="16"/>
          <w:rFonts w:ascii="Courier" w:hAnsi="Courier" w:cs="Courier"/>
        </w:rPr>
        <w:t xml:space="preserve">  Real M2_2(start=2.2);</w:t>
      </w:r>
    </w:p>
    <w:p>
      <w:pPr>
        <w:spacing w:before="0" w:after="0"/>
        <w:rPr>
          <w:sz w:val="16"/>
          <w:szCs w:val="16"/>
          <w:rFonts w:ascii="Courier" w:hAnsi="Courier" w:cs="Courier"/>
        </w:rPr>
      </w:pP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 xml:space="preserve">  equation</w:t>
      </w: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 xml:space="preserve">    der(M1_1) =  M1_1 - (a1/c1)*M1_1*M1_1 - (b/c1)*M1_1*M2_1;</w:t>
      </w:r>
    </w:p>
    <w:p>
      <w:pPr>
        <w:spacing w:before="0" w:after="0"/>
      </w:pPr>
      <w:r>
        <w:rPr>
          <w:sz w:val="16"/>
          <w:szCs w:val="16"/>
          <w:rFonts w:ascii="Courier" w:hAnsi="Courier" w:cs="Courier"/>
        </w:rPr>
        <w:t xml:space="preserve">    der(M2_1) =  (c2/c1)*M2_1 - (a2/c1)*M2_1*M2_1 - (b/c1)*M1_1*M2_1;</w:t>
      </w:r>
    </w:p>
    <w:p>
      <w:pPr>
        <w:spacing w:before="0" w:after="0"/>
        <w:rPr>
          <w:sz w:val="2"/>
          <w:szCs w:val="2"/>
          <w:rFonts w:ascii="Arial" w:hAnsi="Arial" w:cs="Arial"/>
        </w:rPr>
        <w:pageBreakBefore/>
      </w:pPr>
    </w:p>
    <w:p>
      <w:pPr>
        <w:ind w:firstLine="0" w:left="20"/>
        <w:spacing w:before="0" w:after="4"/>
      </w:pPr>
      <w:r>
        <w:rPr>
          <w:sz w:val="16"/>
          <w:szCs w:val="16"/>
          <w:rFonts w:ascii="Courier" w:hAnsi="Courier" w:cs="Courier"/>
        </w:rPr>
        <w:t xml:space="preserve">  equation</w:t>
      </w:r>
    </w:p>
    <w:p>
      <w:pPr>
        <w:ind w:firstLine="0" w:left="20"/>
        <w:spacing w:before="0" w:after="4"/>
      </w:pPr>
      <w:r>
        <w:rPr>
          <w:sz w:val="16"/>
          <w:szCs w:val="16"/>
          <w:rFonts w:ascii="Courier" w:hAnsi="Courier" w:cs="Courier"/>
        </w:rPr>
        <w:t xml:space="preserve">    der(M1_2) =  M1_2 - (a1/c1)*M1_2*M1_2 - (b/c1)*M1_2*M2_2;</w:t>
      </w:r>
    </w:p>
    <w:p>
      <w:pPr>
        <w:ind w:firstLine="0" w:left="20"/>
        <w:spacing w:before="0" w:after="0"/>
      </w:pPr>
      <w:r>
        <w:rPr>
          <w:sz w:val="16"/>
          <w:szCs w:val="16"/>
          <w:rFonts w:ascii="Courier" w:hAnsi="Courier" w:cs="Courier"/>
        </w:rPr>
        <w:t xml:space="preserve">    der(M2_2) =  (c2/c1)*M2_2 - (a2/c1)*M2_2*M2_2 - (b/c1+d)*M1_2*M2_2;</w:t>
      </w:r>
    </w:p>
    <w:p>
      <w:pPr>
        <w:spacing w:before="0" w:after="0"/>
        <w:rPr>
          <w:sz w:val="16"/>
          <w:szCs w:val="16"/>
          <w:rFonts w:ascii="Courier" w:hAnsi="Courier" w:cs="Courier"/>
        </w:rPr>
      </w:pPr>
    </w:p>
    <w:p>
      <w:pPr>
        <w:ind w:firstLine="0" w:left="20"/>
        <w:spacing w:before="0" w:after="0"/>
      </w:pPr>
      <w:r>
        <w:rPr>
          <w:sz w:val="16"/>
          <w:szCs w:val="16"/>
          <w:rFonts w:ascii="Courier" w:hAnsi="Courier" w:cs="Courier"/>
        </w:rPr>
        <w:t xml:space="preserve">  annotation(experiment(StartTime=0, StopTime=20, Tplerance=1e-06,Interval=0.05));</w:t>
      </w:r>
    </w:p>
    <w:p>
      <w:pPr>
        <w:spacing w:before="0" w:after="0"/>
        <w:rPr>
          <w:sz w:val="16"/>
          <w:szCs w:val="16"/>
          <w:rFonts w:ascii="Courier" w:hAnsi="Courier" w:cs="Courier"/>
        </w:rPr>
      </w:pPr>
    </w:p>
    <w:p>
      <w:pPr>
        <w:ind w:firstLine="0" w:left="20"/>
        <w:spacing w:before="0" w:after="132"/>
      </w:pPr>
      <w:r>
        <w:rPr>
          <w:sz w:val="16"/>
          <w:szCs w:val="16"/>
          <w:rFonts w:ascii="Courier" w:hAnsi="Courier" w:cs="Courier"/>
        </w:rPr>
        <w:t xml:space="preserve">end lab8;</w:t>
      </w:r>
    </w:p>
    <w:p>
      <w:pPr>
        <w:spacing w:before="0" w:after="0"/>
        <w:rPr>
          <w:sz w:val="16"/>
          <w:szCs w:val="16"/>
          <w:rFonts w:ascii="Courier" w:hAnsi="Courier" w:cs="Courier"/>
        </w:rPr>
      </w:pPr>
    </w:p>
    <w:p>
      <w:pPr>
        <w:spacing w:before="0" w:after="0"/>
        <w:rPr>
          <w:sz w:val="16"/>
          <w:szCs w:val="16"/>
          <w:rFonts w:ascii="Courier" w:hAnsi="Courier" w:cs="Courier"/>
        </w:rPr>
      </w:pPr>
    </w:p>
    <w:p>
      <w:pPr>
        <w:spacing w:before="0" w:after="109"/>
      </w:pPr>
      <w:r>
        <w:rPr>
          <w:sz w:val="22"/>
          <w:szCs w:val="22"/>
          <w:rFonts w:ascii="Times New Roman" w:hAnsi="Times New Roman" w:cs="Times New Roman"/>
        </w:rPr>
        <w:t xml:space="preserve">График для 1 случая:</w:t>
      </w:r>
    </w:p>
    <w:p>
      <w:pPr>
        <w:ind w:firstLine="0" w:left="20"/>
        <w:spacing w:before="0" w:after="140"/>
      </w:pPr>
      <w:r>
        <w:rPr>
          <w:sz w:val="22"/>
          <w:szCs w:val="22"/>
          <w:rFonts w:ascii="Arial" w:hAnsi="Arial" w:cs="Arial"/>
        </w:rPr>
        <w:t/>
      </w:r>
    </w:p>
    <w:p>
      <w:pPr>
        <w:spacing w:before="0" w:after="0"/>
        <w:rPr>
          <w:sz w:val="22"/>
          <w:szCs w:val="22"/>
          <w:rFonts w:ascii="Arial" w:hAnsi="Arial" w:cs="Arial"/>
        </w:rPr>
      </w:pPr>
    </w:p>
    <w:pict>
      <v:shape id="_x0000_i1031" type="#_x0000_t75" style="width:1046pt;height:519pt">
        <v:imagedata r:id="rId7" o:title="Image1"/>
        <w10:wrap type="square"/>
      </v:shape>
    </w:pict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График для 2 случая:</w:t>
      </w:r>
    </w:p>
    <w:p>
      <w:pPr>
        <w:spacing w:before="0" w:after="0"/>
        <w:rPr>
          <w:sz w:val="2"/>
          <w:szCs w:val="2"/>
          <w:rFonts w:ascii="Arial" w:hAnsi="Arial" w:cs="Arial"/>
        </w:rPr>
        <w:pageBreakBefore/>
      </w:pPr>
    </w:p>
    <w:p>
      <w:pPr>
        <w:spacing w:before="0" w:after="0"/>
      </w:pPr>
      <w:r>
        <w:rPr>
          <w:sz w:val="22"/>
          <w:szCs w:val="22"/>
          <w:rFonts w:ascii="Arial" w:hAnsi="Arial" w:cs="Arial"/>
        </w:rPr>
        <w:t/>
      </w:r>
    </w:p>
    <w:pict>
      <v:shape id="_x0000_i1031" type="#_x0000_t75" style="width:1047pt;height:519pt">
        <v:imagedata r:id="rId8" o:title="Image2"/>
        <w10:wrap type="square"/>
      </v:shape>
    </w:pict>
    <w:p>
      <w:pPr>
        <w:spacing w:before="0" w:after="0"/>
      </w:pPr>
      <w:r>
        <w:rPr>
          <w:b/>
          <w:sz w:val="22"/>
          <w:szCs w:val="22"/>
          <w:rFonts w:ascii="Times New Roman" w:hAnsi="Times New Roman" w:cs="Times New Roman"/>
        </w:rPr>
        <w:t>Вывод:</w:t>
      </w:r>
      <w:r>
        <w:rPr>
          <w:sz w:val="22"/>
          <w:szCs w:val="22"/>
          <w:rFonts w:ascii="Times New Roman" w:hAnsi="Times New Roman" w:cs="Times New Roman"/>
        </w:rPr>
        <w:t xml:space="preserve"> Я изучила модель конкуренции двух фирм и построила соответсвующие графики.</w:t>
      </w:r>
    </w:p>
    <w:sectPr>
      <w:pgSz w:w="21078" w:h="16826" w:orient="landscape"/>
      <w:pgMar w:top="81" w:right="0" w:bottom="0" w:left="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A662E"/>
    <w:multiLevelType w:val="multilevel"/>
    <w:tmpl w:val="99FE28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09C"/>
    <w:rsid w:val="001E4CB6"/>
    <w:rsid w:val="00360B3D"/>
    <w:rsid w:val="00365C9C"/>
    <w:rsid w:val="00C3298D"/>
    <w:rsid w:val="00E6709C"/>
    <w:rsid w:val="00F04C98"/>
    <w:rsid w:val="00FF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2F322"/>
  <w15:chartTrackingRefBased/>
  <w15:docId w15:val="{13F8391F-FEFF-4076-82B1-85C1370BE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47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0B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47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7A3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F47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F47A3"/>
    <w:pPr>
      <w:spacing w:after="25" w:before="25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60B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21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webSettings" Target="webSetting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styles" Target="styles.xml"/><Relationship Id="rId6" Type="http://schemas.openxmlformats.org/officeDocument/2006/relationships/numbering" Target="numbering.xml"/><Relationship Id="rId7" Type="http://schemas.openxmlformats.org/officeDocument/2006/relationships/image" Target="media/image1.jpeg"/><Relationship Id="rId8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0</Pages>
  <Words>0</Words>
  <Lines>0</Lines>
  <Paragraphs>0</Paragraphs>
  <CharactersWithSpaces>0</CharactersWithSpaces>
  <Company/>
  <Characters>0</Characters>
  <Application>Aspose.PDF</Application>
  <HeadingPairs>
    <vt:vector size="2" baseType="variant">
      <vt:variant>
        <vt:lpstr>Worksheets</vt:lpstr>
      </vt:variant>
      <vt:variant>
        <vt:i4>1</vt:i4>
      </vt:variant>
    </vt:vector>
  </HeadingPairs>
  <TitlesOfParts>
    <vt:vector size="1" baseType="lpstr">
      <vt:lpstr>Sheet1</vt:lpstr>
    </vt:vector>
  </TitlesOfParts>
  <DocSecurity>0</DocSecurity>
  <ScaleCrop>false</ScaleCrop>
  <LinksUpToDate>false</LinksUpToDate>
  <SharedDoc>false</SharedDoc>
  <HyperlinksChanged>false</HyperlinksChanged>
  <AppVersion>21.11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Aspose.PDF</dc:creator>
  <cp:lastModifiedBy>Aspose.PDF</cp:lastModifiedBy>
  <dcterms:created xsi:type="dcterms:W3CDTF">2022-04-01T20:59:22</dcterms:created>
  <dcterms:modified xsi:type="dcterms:W3CDTF">2022-04-01T20:59:22</dcterms:modified>
</cp:coreProperties>
</file>