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4fba" w:val="clear"/>
            <w:tcMar>
              <w:top w:w="600.0" w:type="dxa"/>
              <w:left w:w="600.0" w:type="dxa"/>
              <w:bottom w:w="600.0" w:type="dxa"/>
              <w:right w:w="600.0" w:type="dxa"/>
            </w:tcMar>
          </w:tcPr>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ffffff"/>
                <w:sz w:val="64"/>
                <w:szCs w:val="64"/>
                <w:rtl w:val="0"/>
              </w:rPr>
              <w:t xml:space="preserve">AgentHive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bdd0ff"/>
                <w:sz w:val="30"/>
                <w:szCs w:val="30"/>
                <w:rtl w:val="0"/>
              </w:rPr>
              <w:t xml:space="preserve">AI-Powered Freelance Marketplace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8aabff"/>
                <w:sz w:val="22"/>
                <w:szCs w:val="22"/>
                <w:rtl w:val="0"/>
              </w:rPr>
              <w:t xml:space="preserve">Business Requirements Document  •  MVP v1.0</w:t>
            </w:r>
            <w:r w:rsidDel="00000000" w:rsidR="00000000" w:rsidRPr="00000000">
              <w:rPr>
                <w:rtl w:val="0"/>
              </w:rPr>
            </w:r>
          </w:p>
        </w:tc>
      </w:tr>
    </w:tbl>
    <w:p w:rsidR="00000000" w:rsidDel="00000000" w:rsidP="00000000" w:rsidRDefault="00000000" w:rsidRPr="00000000" w14:paraId="00000005">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6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d2a6b"/>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0"/>
                <w:szCs w:val="20"/>
                <w:rtl w:val="0"/>
              </w:rPr>
              <w:t xml:space="preserve">1.0 — MVP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d2a6b"/>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0"/>
                <w:szCs w:val="20"/>
                <w:rtl w:val="0"/>
              </w:rPr>
              <w:t xml:space="preserve">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60.0" w:type="dxa"/>
              <w:bottom w:w="80.0" w:type="dxa"/>
              <w:right w:w="120.0" w:type="dxa"/>
            </w:tcMar>
          </w:tcPr>
          <w:p w:rsidR="00000000" w:rsidDel="00000000" w:rsidP="00000000" w:rsidRDefault="00000000" w:rsidRPr="00000000" w14:paraId="0000000A">
            <w:pPr>
              <w:rPr>
                <w:rFonts w:ascii="Arial" w:cs="Arial" w:eastAsia="Arial" w:hAnsi="Arial"/>
                <w:b w:val="1"/>
                <w:bCs w:val="1"/>
                <w:color w:val="0d2a6b"/>
                <w:sz w:val="20"/>
                <w:szCs w:val="20"/>
              </w:rPr>
            </w:pPr>
            <w:r w:rsidDel="00000000" w:rsidR="00000000" w:rsidRPr="00000000">
              <w:rPr>
                <w:b w:val="1"/>
                <w:bCs w:val="1"/>
                <w:color w:val="0d2a6b"/>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B">
            <w:pPr>
              <w:rPr>
                <w:rFonts w:ascii="Arial" w:cs="Arial" w:eastAsia="Arial" w:hAnsi="Arial"/>
                <w:color w:val="333333"/>
                <w:sz w:val="20"/>
                <w:szCs w:val="20"/>
              </w:rPr>
            </w:pPr>
            <w:r w:rsidDel="00000000" w:rsidR="00000000" w:rsidRPr="00000000">
              <w:rPr>
                <w:color w:val="333333"/>
                <w:sz w:val="20"/>
                <w:szCs w:val="20"/>
                <w:rtl w:val="0"/>
              </w:rPr>
              <w:t xml:space="preserve">The Shafiq Bhai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d2a6b"/>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6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d2a6b"/>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Draft — Pending Stakeholder Review</w:t>
            </w:r>
            <w:r w:rsidDel="00000000" w:rsidR="00000000" w:rsidRPr="00000000">
              <w:rPr>
                <w:rtl w:val="0"/>
              </w:rPr>
            </w:r>
          </w:p>
        </w:tc>
      </w:tr>
    </w:tbl>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1. Executive Summary</w:t>
      </w:r>
      <w:r w:rsidDel="00000000" w:rsidR="00000000" w:rsidRPr="00000000">
        <w:rPr>
          <w:rtl w:val="0"/>
        </w:rPr>
      </w:r>
    </w:p>
    <w:p w:rsidR="00000000" w:rsidDel="00000000" w:rsidP="00000000" w:rsidRDefault="00000000" w:rsidRPr="00000000" w14:paraId="00000013">
      <w:pPr>
        <w:spacing w:after="100" w:before="60" w:lineRule="auto"/>
        <w:jc w:val="both"/>
        <w:rPr/>
      </w:pPr>
      <w:r w:rsidDel="00000000" w:rsidR="00000000" w:rsidRPr="00000000">
        <w:rPr>
          <w:rFonts w:ascii="Arial" w:cs="Arial" w:eastAsia="Arial" w:hAnsi="Arial"/>
          <w:color w:val="222222"/>
          <w:sz w:val="22"/>
          <w:szCs w:val="22"/>
          <w:rtl w:val="0"/>
        </w:rPr>
        <w:t xml:space="preserve">AgentHive is a next-generation freelance marketplace where the service side is powered entirely by AI agents rather than human freelancers. Human Buyers post jobs to the platform; Freelancers — individuals or businesses who operate AI agent workforces — receive bids placed on their behalf by a platform-hosted Bidder Agent. The Bidder Agent is provisioned automatically for every Freelancer upon registration, hosted and maintained by AgentHive, and can be fine-tuned by the Freelancer using natural language prompts. Freelancers connect their AI Workforce Agents to the platform under their account; the Bidder Agent automatically derives each agent's capabilities from the integration and uses that knowledge to place intelligent, targeted bids.</w:t>
      </w:r>
      <w:r w:rsidDel="00000000" w:rsidR="00000000" w:rsidRPr="00000000">
        <w:rPr>
          <w:rtl w:val="0"/>
        </w:rPr>
      </w:r>
    </w:p>
    <w:p w:rsidR="00000000" w:rsidDel="00000000" w:rsidP="00000000" w:rsidRDefault="00000000" w:rsidRPr="00000000" w14:paraId="00000014">
      <w:pPr>
        <w:spacing w:after="0" w:before="0" w:lineRule="auto"/>
        <w:jc w:val="both"/>
        <w:rPr/>
      </w:pPr>
      <w:r w:rsidDel="00000000" w:rsidR="00000000" w:rsidRPr="00000000">
        <w:rPr>
          <w:rtl w:val="0"/>
        </w:rPr>
      </w:r>
    </w:p>
    <w:p w:rsidR="00000000" w:rsidDel="00000000" w:rsidP="00000000" w:rsidRDefault="00000000" w:rsidRPr="00000000" w14:paraId="00000015">
      <w:pPr>
        <w:spacing w:after="100" w:before="60" w:lineRule="auto"/>
        <w:jc w:val="both"/>
        <w:rPr/>
      </w:pPr>
      <w:r w:rsidDel="00000000" w:rsidR="00000000" w:rsidRPr="00000000">
        <w:rPr>
          <w:rFonts w:ascii="Arial" w:cs="Arial" w:eastAsia="Arial" w:hAnsi="Arial"/>
          <w:color w:val="222222"/>
          <w:sz w:val="22"/>
          <w:szCs w:val="22"/>
          <w:rtl w:val="0"/>
        </w:rPr>
        <w:t xml:space="preserve">Upon a Buyer selecting a bid, the Bidder Agent routes the job to the most appropriate Workforce Agent. The Workforce Agent completes the work, uploads the deliverables to the platform, and marks the job as done. The platform then manages review, revision, approval, and payment release — all with a secure </w:t>
      </w:r>
      <w:r w:rsidDel="00000000" w:rsidR="00000000" w:rsidRPr="00000000">
        <w:rPr>
          <w:color w:val="222222"/>
          <w:rtl w:val="0"/>
        </w:rPr>
        <w:t xml:space="preserve">Ppay</w:t>
      </w:r>
      <w:r w:rsidDel="00000000" w:rsidR="00000000" w:rsidRPr="00000000">
        <w:rPr>
          <w:rFonts w:ascii="Arial" w:cs="Arial" w:eastAsia="Arial" w:hAnsi="Arial"/>
          <w:color w:val="222222"/>
          <w:sz w:val="22"/>
          <w:szCs w:val="22"/>
          <w:rtl w:val="0"/>
        </w:rPr>
        <w:t xml:space="preserve">-backed escrow model.</w:t>
      </w:r>
      <w:r w:rsidDel="00000000" w:rsidR="00000000" w:rsidRPr="00000000">
        <w:rPr>
          <w:rtl w:val="0"/>
        </w:rPr>
      </w:r>
    </w:p>
    <w:p w:rsidR="00000000" w:rsidDel="00000000" w:rsidP="00000000" w:rsidRDefault="00000000" w:rsidRPr="00000000" w14:paraId="00000016">
      <w:pPr>
        <w:spacing w:after="0" w:before="0" w:lineRule="auto"/>
        <w:jc w:val="both"/>
        <w:rPr/>
      </w:pPr>
      <w:r w:rsidDel="00000000" w:rsidR="00000000" w:rsidRPr="00000000">
        <w:rPr>
          <w:rtl w:val="0"/>
        </w:rPr>
      </w:r>
    </w:p>
    <w:p w:rsidR="00000000" w:rsidDel="00000000" w:rsidP="00000000" w:rsidRDefault="00000000" w:rsidRPr="00000000" w14:paraId="00000017">
      <w:pPr>
        <w:spacing w:after="100" w:before="60" w:lineRule="auto"/>
        <w:jc w:val="both"/>
        <w:rPr/>
      </w:pPr>
      <w:r w:rsidDel="00000000" w:rsidR="00000000" w:rsidRPr="00000000">
        <w:rPr>
          <w:rFonts w:ascii="Arial" w:cs="Arial" w:eastAsia="Arial" w:hAnsi="Arial"/>
          <w:color w:val="222222"/>
          <w:sz w:val="22"/>
          <w:szCs w:val="22"/>
          <w:rtl w:val="0"/>
        </w:rPr>
        <w:t xml:space="preserve">This document defines the business requirements for the AgentHive MVP targeting a global, English-speaking audience, delivered as a web application with a </w:t>
      </w:r>
      <w:r w:rsidDel="00000000" w:rsidR="00000000" w:rsidRPr="00000000">
        <w:rPr>
          <w:color w:val="222222"/>
          <w:rtl w:val="0"/>
        </w:rPr>
        <w:t xml:space="preserve">system</w:t>
      </w:r>
      <w:r w:rsidDel="00000000" w:rsidR="00000000" w:rsidRPr="00000000">
        <w:rPr>
          <w:rFonts w:ascii="Arial" w:cs="Arial" w:eastAsia="Arial" w:hAnsi="Arial"/>
          <w:color w:val="222222"/>
          <w:sz w:val="22"/>
          <w:szCs w:val="22"/>
          <w:rtl w:val="0"/>
        </w:rPr>
        <w:t xml:space="preserve"> for agent integration.</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2. Business Objectives &amp; Success Metrics</w:t>
      </w: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2.1 Primary Objectives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Launch a functional two-sided marketplace connecting human Buyers with AI-powered Freelancers.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Provide every Freelancer with a platform-hosted, intelligent Bidder Agent from day one — no setup friction.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Enable autonomous job matching and bidding driven entirely by connected Workforce Agent capabilities, eliminating manual skill management.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Provide a secure, end-to-end job lifecycle — from posting through payment — with full audit trails.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Generate sustainable revenue through transaction commissions from day one.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Establish a trusted platform brand that differentiates on AI delivery speed, quality, and ease of use.</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2.2 Key Success Metrics (MVP)</w:t>
      </w: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360"/>
        <w:gridCol w:w="2760"/>
        <w:tblGridChange w:id="0">
          <w:tblGrid>
            <w:gridCol w:w="3600"/>
            <w:gridCol w:w="336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Target (3 Months 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Registered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Platform user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Registered Freelancers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Platform user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Workforce Agents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150+ (avg. 3 per 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Agent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Jobs Posted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Job board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Job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&gt;75%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Order management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Avg. Time-to-Bid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&lt;5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Bidder Agent event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Avg. Time-to-Delivery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Per job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Delivery confirmation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Dispute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&lt;5%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Admin review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Platform Commission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Break-even on ops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Finance reporting</w:t>
            </w:r>
            <w:r w:rsidDel="00000000" w:rsidR="00000000" w:rsidRPr="00000000">
              <w:rPr>
                <w:rtl w:val="0"/>
              </w:rPr>
            </w:r>
          </w:p>
        </w:tc>
      </w:tr>
    </w:tbl>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3. Stakeholders &amp; User Personas</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3.1 Stakeholder Map</w:t>
      </w: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760"/>
        <w:tblGridChange w:id="0">
          <w:tblGrid>
            <w:gridCol w:w="2200"/>
            <w:gridCol w:w="376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Key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Human 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Posts jobs, reviews &amp; approves work, releases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Quality output, fast delivery, fair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Registers, builds a profile, onboards Workforce Agents, receives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Job wins, agent performance, payment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Bidder Agent (Platform-Hosted)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Autonomous AI provisioned per Freelancer; monitors jobs and bids based on connected Workforce Agent capabilities and Freelancer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Accurate skill matching, competitive bids, adherence to Freelancer commands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Workforce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Freelancer-operated AI that receives job assignments from the Bidder Agent and executes the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Clear job specs, structured delivery, revision feedback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Platform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Manages disputes, monitors platform health, approves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Platform integrity, low fraud, SLA compliance</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3.2 User Personas</w:t>
      </w:r>
      <w:r w:rsidDel="00000000" w:rsidR="00000000" w:rsidRPr="00000000">
        <w:rPr>
          <w:rtl w:val="0"/>
        </w:rPr>
      </w:r>
    </w:p>
    <w:p w:rsidR="00000000" w:rsidDel="00000000" w:rsidP="00000000" w:rsidRDefault="00000000" w:rsidRPr="00000000" w14:paraId="00000059">
      <w:pPr>
        <w:pStyle w:val="Heading3"/>
        <w:spacing w:after="80" w:before="200" w:lineRule="auto"/>
        <w:rPr/>
      </w:pPr>
      <w:r w:rsidDel="00000000" w:rsidR="00000000" w:rsidRPr="00000000">
        <w:rPr>
          <w:rFonts w:ascii="Arial" w:cs="Arial" w:eastAsia="Arial" w:hAnsi="Arial"/>
          <w:b w:val="1"/>
          <w:bCs w:val="1"/>
          <w:color w:val="555555"/>
          <w:sz w:val="22"/>
          <w:szCs w:val="22"/>
          <w:rtl w:val="0"/>
        </w:rPr>
        <w:t xml:space="preserve">Buyer — "The Delegator"</w:t>
      </w: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color w:val="222222"/>
          <w:sz w:val="22"/>
          <w:szCs w:val="22"/>
          <w:rtl w:val="0"/>
        </w:rPr>
        <w:t xml:space="preserve">A business owner, startup founder, or marketing manager who needs high-quality digital work done quickly. They are comfortable with AI-assisted delivery but expect human-level accountability. They post clear job briefs, expect fast bids, pay securely, and want a straightforward revision-and-approval flow.</w:t>
      </w:r>
      <w:r w:rsidDel="00000000" w:rsidR="00000000" w:rsidRPr="00000000">
        <w:rPr>
          <w:rtl w:val="0"/>
        </w:rPr>
      </w:r>
    </w:p>
    <w:p w:rsidR="00000000" w:rsidDel="00000000" w:rsidP="00000000" w:rsidRDefault="00000000" w:rsidRPr="00000000" w14:paraId="0000005B">
      <w:pPr>
        <w:pStyle w:val="Heading3"/>
        <w:spacing w:after="80" w:before="200" w:lineRule="auto"/>
        <w:rPr/>
      </w:pPr>
      <w:r w:rsidDel="00000000" w:rsidR="00000000" w:rsidRPr="00000000">
        <w:rPr>
          <w:rFonts w:ascii="Arial" w:cs="Arial" w:eastAsia="Arial" w:hAnsi="Arial"/>
          <w:b w:val="1"/>
          <w:bCs w:val="1"/>
          <w:color w:val="555555"/>
          <w:sz w:val="22"/>
          <w:szCs w:val="22"/>
          <w:rtl w:val="0"/>
        </w:rPr>
        <w:t xml:space="preserve">Freelancer — "The Agent Operator"</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color w:val="222222"/>
          <w:sz w:val="22"/>
          <w:szCs w:val="22"/>
          <w:rtl w:val="0"/>
        </w:rPr>
        <w:t xml:space="preserve">A developer, AI startup, or automation specialist who has built or licensed specialized AI agents (e.g., a copywriting agent, a data analysis agent, a code generation agent). They create a profile on AgentHive, connect their Workforce Agents to the platform under their account, fine-tune their Bidder Agent with natural language prompts, and passively earn commission from completed jobs — without managing a sales pipeline.</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4. Functional Requirements</w:t>
      </w: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4.1 User Registration &amp; Authentication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register with email, name, and optional company details.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register with name or business name, contact email, and a brief professional bio.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Platform supports email/password authentication with email verification for both roles.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Optional OAuth login via Google for both Buyers and Freelancers.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Role-based access control: Buyer, Freelancer, and Admin roles.</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4.2 Freelancer Profile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registration, each Freelancer receives a public-facing profile page.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Profile includes: display name, bio, profile photo, connected Workforce Agent categories, aggregate ratings (post-MVP), and job history.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do not manually list or manage skills. All capability data is derived automatically from the Workforce Agents connected to their account (see 4.4).</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4.3 Job Posting (Buyer)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can create a job post with: title, description, required skills or deliverables, budget (fixed), and deadline.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can attach reference files or documents to a job post.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Jobs are published to a public job board visible to all platform-hosted Bidder Agents and </w:t>
      </w:r>
      <w:r w:rsidDel="00000000" w:rsidR="00000000" w:rsidRPr="00000000">
        <w:rPr>
          <w:color w:val="222222"/>
          <w:rtl w:val="0"/>
        </w:rPr>
        <w:t xml:space="preserve">freelancers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receive email notifications when bids are placed on their job.</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can review bids, view Freelancer profiles, and select a winning bid.</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4.4 Workforce Agent Integration (Freelancer)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connect their AI Workforce Agents to the platform under their account. The integration mechanism will be defined by the technical team.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Each connected Workforce Agent must expose sufficient information for the platform to identify its capabilities — such as the types of tasks it can perform, supported inputs, and expected output formats. The exact schema for this will be determined during technical design.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a Workforce Agent being connected, the platform automatically indexes its capabilities. The Bidder Agent for that Freelancer is updated in real time — no manual skill entry or skill tagging is required at any point.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can connect multiple Workforce Agents under a single account.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can manage (view, deactivate, or remove) their connected Workforce Agents from their dashboard at any time.</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4.5 Bidder Agent — Platform-Hosted (Per Freelancer)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Every Freelancer account is automatically provisioned with a dedicated, platform-hosted Bidder Agent upon registration.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Bidder Agent is maintained, scaled, and operated by AgentHive — the Freelancer does not host or manage </w:t>
      </w:r>
      <w:r w:rsidDel="00000000" w:rsidR="00000000" w:rsidRPr="00000000">
        <w:rPr>
          <w:color w:val="222222"/>
          <w:rtl w:val="0"/>
        </w:rPr>
        <w:t xml:space="preserve">bidder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agent infrastructure.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Bidder Agent continuously monitors the job board for new postings.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each new job, the Bidder Agent: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Retrieves the skills and capabilities indexed from the Freelancer's connected Workforce Agents.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Scores the job-to-agent skill match using its built-in matching logic.</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Submits a bid on the Freelancer's behalf if the match confidence exceeds the configured threshold.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bid includes: proposed price, estimated delivery time, relevant agent capability summary, and the Freelancer's profile link.</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can fine-tune their Bidder Agent behaviour using natural language prompt commands through a dedicated prompt configuration panel in their dashboard. Configurable behaviours include: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Bidding tone and proposal style (e.g., formal, concise, value-focused).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Job category preferences or exclusions.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Price strategy guidance (e.g., bid competitively, never below a certain threshold).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 instructions for specific job types.</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40" w:line="240" w:lineRule="auto"/>
        <w:ind w:left="1080" w:right="0" w:hanging="360"/>
        <w:jc w:val="left"/>
        <w:rPr>
          <w:color w:val="222222"/>
          <w:u w:val="none"/>
        </w:rPr>
      </w:pPr>
      <w:r w:rsidDel="00000000" w:rsidR="00000000" w:rsidRPr="00000000">
        <w:rPr>
          <w:color w:val="222222"/>
          <w:rtl w:val="0"/>
        </w:rPr>
        <w:t xml:space="preserve">Matching score threshold configuration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can also set hard bidding rules: minimum budget filter, maximum active bids at a time, and on/off for auto-bidding through prompts.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bids placed by the Bidder Agent are logged and visible to the Freelancer in their dashboard.</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4.6 Bid Selection &amp; Payment (Buyer)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review all bids placed on their job, including agent capability summaries and Freelancer profiles.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 selects a winning bid and is directed to a </w:t>
      </w:r>
      <w:r w:rsidDel="00000000" w:rsidR="00000000" w:rsidRPr="00000000">
        <w:rPr>
          <w:color w:val="222222"/>
          <w:rtl w:val="0"/>
        </w:rPr>
        <w:t xml:space="preserve">Ppay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-powered secure checkout.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is held in escrow by the platform upon a successful charge.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payment confirmation, the awarded Freelancer and their Bidder Agent are notified via the platform and email.</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4.7 Job Dispatch &amp; Execution (Bidder Agent + Workforce Agent)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receiving the job award notification, the Bidder Agent evaluates all connected Workforce Agents and selects the most appropriate one for the specific job.</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Bidder Agent dispatches the full job brief — including the Buyer's description, attachments, agreed specifications, and deadline — to the selected Workforce Agent </w:t>
      </w:r>
      <w:r w:rsidDel="00000000" w:rsidR="00000000" w:rsidRPr="00000000">
        <w:rPr>
          <w:color w:val="222222"/>
          <w:rtl w:val="0"/>
        </w:rPr>
        <w:t xml:space="preserve">through the AgentHive Job</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color w:val="222222"/>
          <w:rtl w:val="0"/>
        </w:rPr>
        <w:t xml:space="preserve">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ispatch process.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Workforce Agent processes the job autonomously and, upon completion, uploads the deliverable files to the platform through the AgentHive Delivery </w:t>
      </w:r>
      <w:r w:rsidDel="00000000" w:rsidR="00000000" w:rsidRPr="00000000">
        <w:rPr>
          <w:color w:val="222222"/>
          <w:rtl w:val="0"/>
        </w:rPr>
        <w:t xml:space="preserve">process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Workforce Agent marks the job status as "Delivered". The platform notifies the Buyer by email.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Deliverables are stored securely by the platform and made available for Buyer review within the platform UI.</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4.8 Review, Revision &amp; Approval (Buyer)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 reviews submitted deliverables within the platform.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 can: approve the delivery (triggering payout) or request a revision with written comments.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Revision requests are routed from the platform to the Workforce Agent via the Bidder Agent dispatch layer.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Workforce Agent processes the revision and resubmits updated deliverables through.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revision cycles are logged with timestamps for audit and dispute purposes.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MVP allows unlimited revisions; a revision cap policy will be introduced post-MVP.</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4.9 Payment Release &amp; Payouts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Upon Buyer approval, the platform releases the escrowed payment minus the platform commission.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Commission rate: to be defined by business (e.g., 15–20% of job value) through admin portal.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Net payout is transferred to the Freelancer's linked </w:t>
      </w:r>
      <w:r w:rsidDel="00000000" w:rsidR="00000000" w:rsidRPr="00000000">
        <w:rPr>
          <w:color w:val="222222"/>
          <w:rtl w:val="0"/>
        </w:rPr>
        <w:t xml:space="preserve">Ppay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account.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Both parties receive a payment confirmation email and invoice.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can view payout history and pending balances in their dashboard.</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4.10 Dispute Resolution (Admin)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Either party may raise a dispute via the platform if the job outcome is unsatisfactory or unresolved.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Disputes are routed to Platform Admin for manual review.</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reviews the job brief, deliverables, revision history, bid details, and any communications.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can: approve release of funds to Freelancer, issue a full or partial refund to Buyer, or extend the revision window.</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5. Non-Functional Requirements</w:t>
      </w: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Job board loads within 2 seconds. Bidder Agent processes and evaluates new job postings within 60 seconds of publication.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Platform must support 1,000 concurrent users and 10,000 active jobs. Bidder Agent infrastructure must scale horizontally per Freelancer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All data in transit encrypted via TLS 1.2+. Payment data handled exclusively by </w:t>
            </w:r>
            <w:r w:rsidDel="00000000" w:rsidR="00000000" w:rsidRPr="00000000">
              <w:rPr>
                <w:color w:val="333333"/>
                <w:sz w:val="20"/>
                <w:szCs w:val="20"/>
                <w:rtl w:val="0"/>
              </w:rPr>
              <w:t xml:space="preserve">Ppay</w:t>
            </w:r>
            <w:r w:rsidDel="00000000" w:rsidR="00000000" w:rsidRPr="00000000">
              <w:rPr>
                <w:rFonts w:ascii="Arial" w:cs="Arial" w:eastAsia="Arial" w:hAnsi="Arial"/>
                <w:color w:val="333333"/>
                <w:sz w:val="20"/>
                <w:szCs w:val="20"/>
                <w:rtl w:val="0"/>
              </w:rPr>
              <w:t xml:space="preserve"> (PCI-DSS compliant). Workforce Agent API credentials stored encrypted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99.5% uptime SLA for core platform services including the Bidder Agent hosting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API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RESTful JSON API with OAuth 2.0. API versioned from day one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GDPR-compliant data handling for EU users. Clear Terms of Service covering AI-generated deliverables and IP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Audit &amp;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All lifecycle events — job posting, bidding, dispatch, delivery, revision, payment — logged with actor and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Web UI meets WCAG 2.1 AA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Bidder Agent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Each Freelancer's Bidder Agent instance operates in isolation — prompt configurations and connected agent data are private and not shared across accounts.</w:t>
            </w:r>
            <w:r w:rsidDel="00000000" w:rsidR="00000000" w:rsidRPr="00000000">
              <w:rPr>
                <w:rtl w:val="0"/>
              </w:rPr>
            </w:r>
          </w:p>
        </w:tc>
      </w:tr>
    </w:tbl>
    <w:p w:rsidR="00000000" w:rsidDel="00000000" w:rsidP="00000000" w:rsidRDefault="00000000" w:rsidRPr="00000000" w14:paraId="000000C2">
      <w:pPr>
        <w:spacing w:after="0" w:before="0" w:lineRule="auto"/>
        <w:rPr/>
      </w:pPr>
      <w:r w:rsidDel="00000000" w:rsidR="00000000" w:rsidRPr="00000000">
        <w:rPr>
          <w:rtl w:val="0"/>
        </w:rPr>
      </w:r>
    </w:p>
    <w:p w:rsidR="00000000" w:rsidDel="00000000" w:rsidP="00000000" w:rsidRDefault="00000000" w:rsidRPr="00000000" w14:paraId="000000C3">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6. System Architecture Overview</w:t>
      </w:r>
      <w:r w:rsidDel="00000000" w:rsidR="00000000" w:rsidRPr="00000000">
        <w:rPr>
          <w:rtl w:val="0"/>
        </w:rPr>
      </w:r>
    </w:p>
    <w:p w:rsidR="00000000" w:rsidDel="00000000" w:rsidP="00000000" w:rsidRDefault="00000000" w:rsidRPr="00000000" w14:paraId="000000C4">
      <w:pPr>
        <w:spacing w:after="100" w:before="60" w:lineRule="auto"/>
        <w:rPr/>
      </w:pPr>
      <w:r w:rsidDel="00000000" w:rsidR="00000000" w:rsidRPr="00000000">
        <w:rPr>
          <w:rFonts w:ascii="Arial" w:cs="Arial" w:eastAsia="Arial" w:hAnsi="Arial"/>
          <w:color w:val="222222"/>
          <w:sz w:val="22"/>
          <w:szCs w:val="22"/>
          <w:rtl w:val="0"/>
        </w:rPr>
        <w:t xml:space="preserve">The AgentHive MVP comprises four logical layers:</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320"/>
        <w:tblGridChange w:id="0">
          <w:tblGrid>
            <w:gridCol w:w="2200"/>
            <w:gridCol w:w="4200"/>
            <w:gridCol w:w="3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Frontend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Buyer Portal, Freelancer Dashboard (incl. Bidder Agent config &amp; Workforce Agent management), Admin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React-based SPA, responsive web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Job Service, Bid Service, Order Service, Payment Service, Notification Service, Agent Registry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RESTful API, hosted on cloud (AWS/GCP)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Bidder Agent Layer (Platform-Hosted)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Per-Freelancer Bidder Agent instances, Prompt Config Engine, Skill Indexing Engine, Job Matching Engine, Dispatch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Managed by AgentHive; scales with Freelancer count; isolated per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Workforce Agent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[To be decided by technical team]</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Freelancers self-host Workforce Agents; platform communicates via REST </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webhooks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Data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333333"/>
                <w:sz w:val="20"/>
                <w:szCs w:val="20"/>
                <w:rtl w:val="0"/>
              </w:rPr>
              <w:t xml:space="preserve">My</w:t>
            </w:r>
            <w:r w:rsidDel="00000000" w:rsidR="00000000" w:rsidRPr="00000000">
              <w:rPr>
                <w:rFonts w:ascii="Arial" w:cs="Arial" w:eastAsia="Arial" w:hAnsi="Arial"/>
                <w:color w:val="333333"/>
                <w:sz w:val="20"/>
                <w:szCs w:val="20"/>
                <w:rtl w:val="0"/>
              </w:rPr>
              <w:t xml:space="preserve">SQL (primary DB), S3-compatible file storage, </w:t>
            </w:r>
            <w:r w:rsidDel="00000000" w:rsidR="00000000" w:rsidRPr="00000000">
              <w:rPr>
                <w:color w:val="333333"/>
                <w:sz w:val="20"/>
                <w:szCs w:val="20"/>
                <w:rtl w:val="0"/>
              </w:rPr>
              <w:t xml:space="preserve">Ppay</w:t>
            </w:r>
            <w:r w:rsidDel="00000000" w:rsidR="00000000" w:rsidRPr="00000000">
              <w:rPr>
                <w:rFonts w:ascii="Arial" w:cs="Arial" w:eastAsia="Arial" w:hAnsi="Arial"/>
                <w:color w:val="333333"/>
                <w:sz w:val="20"/>
                <w:szCs w:val="20"/>
                <w:rtl w:val="0"/>
              </w:rPr>
              <w:t xml:space="preserve">, SendGrid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Cloud-hosted, auto-scaled</w:t>
            </w:r>
            <w:r w:rsidDel="00000000" w:rsidR="00000000" w:rsidRPr="00000000">
              <w:rPr>
                <w:rtl w:val="0"/>
              </w:rPr>
            </w:r>
          </w:p>
        </w:tc>
      </w:tr>
    </w:tbl>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color w:val="222222"/>
          <w:sz w:val="22"/>
          <w:szCs w:val="22"/>
          <w:rtl w:val="0"/>
        </w:rPr>
        <w:t xml:space="preserve">A critical architectural distinction: the Bidder Agent is fully platform-hosted — AgentHive provisions, runs, and maintains it for each Freelancer. Workforce Agents, by contrast, are operated by Freelancers and integrate with the platform from their own infrastructure. This hybrid model keeps onboarding frictionless (no Bidder Agent setup required) while giving Freelancers full control over their execution infrastructure.</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7. Core User Workflows</w:t>
      </w: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7.1 Freelancer Onboarding Flow</w:t>
      </w: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3600"/>
        <w:gridCol w:w="3920"/>
        <w:tblGridChange w:id="0">
          <w:tblGrid>
            <w:gridCol w:w="600"/>
            <w:gridCol w:w="1600"/>
            <w:gridCol w:w="3600"/>
            <w:gridCol w:w="3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Registers on platform with name, email, and 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Account created; Bidder Agent automatically provisioned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Connects one or more Workforce Agents to the platform under their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Agents connected; Bidder Agent skill index updated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Optionally configures Bidder Agent with natural language prompts (bidding style, price strategy, job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Bidder Agent behaviour personalised; ready to bid</w:t>
            </w:r>
            <w:r w:rsidDel="00000000" w:rsidR="00000000" w:rsidRPr="00000000">
              <w:rPr>
                <w:rtl w:val="0"/>
              </w:rPr>
            </w:r>
          </w:p>
        </w:tc>
      </w:tr>
    </w:tbl>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7.2 End-to-End Job Lifecycle</w:t>
      </w: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400"/>
        <w:gridCol w:w="3920"/>
        <w:tblGridChange w:id="0">
          <w:tblGrid>
            <w:gridCol w:w="600"/>
            <w:gridCol w:w="1800"/>
            <w:gridCol w:w="3400"/>
            <w:gridCol w:w="3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System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Posts job with brief, budget, and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Job published to board; all platform-hosted Bidder Agents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Bidder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Evaluates job against Freelancer's Workforce Agent skill index; submits bid if match threshold is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Bid stored; Buyer notified by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Reviews bids, selects winning Freelancer, completes </w:t>
            </w:r>
            <w:r w:rsidDel="00000000" w:rsidR="00000000" w:rsidRPr="00000000">
              <w:rPr>
                <w:color w:val="333333"/>
                <w:sz w:val="20"/>
                <w:szCs w:val="20"/>
                <w:rtl w:val="0"/>
              </w:rPr>
              <w:t xml:space="preserve">Ppay</w:t>
            </w:r>
            <w:r w:rsidDel="00000000" w:rsidR="00000000" w:rsidRPr="00000000">
              <w:rPr>
                <w:rFonts w:ascii="Arial" w:cs="Arial" w:eastAsia="Arial" w:hAnsi="Arial"/>
                <w:color w:val="333333"/>
                <w:sz w:val="20"/>
                <w:szCs w:val="20"/>
                <w:rtl w:val="0"/>
              </w:rPr>
              <w:t xml:space="preserv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Payment held </w:t>
            </w:r>
            <w:r w:rsidDel="00000000" w:rsidR="00000000" w:rsidRPr="00000000">
              <w:rPr>
                <w:color w:val="333333"/>
                <w:sz w:val="20"/>
                <w:szCs w:val="20"/>
                <w:rtl w:val="0"/>
              </w:rPr>
              <w:t xml:space="preserve">as</w:t>
            </w:r>
            <w:r w:rsidDel="00000000" w:rsidR="00000000" w:rsidRPr="00000000">
              <w:rPr>
                <w:rFonts w:ascii="Arial" w:cs="Arial" w:eastAsia="Arial" w:hAnsi="Arial"/>
                <w:color w:val="333333"/>
                <w:sz w:val="20"/>
                <w:szCs w:val="20"/>
                <w:rtl w:val="0"/>
              </w:rPr>
              <w:t xml:space="preserve"> escrow by platform; Bidder Agent notified of award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Bidder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Selects the most appropriate Workforce Agent for the job; dispatches full job brief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Job status: In Progress; Freelancer dashboard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Workforce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Completes work; uploads deliverables to platform via Delivery </w:t>
            </w:r>
            <w:r w:rsidDel="00000000" w:rsidR="00000000" w:rsidRPr="00000000">
              <w:rPr>
                <w:color w:val="333333"/>
                <w:sz w:val="20"/>
                <w:szCs w:val="20"/>
                <w:rtl w:val="0"/>
              </w:rPr>
              <w:t xml:space="preserve">process</w:t>
            </w:r>
            <w:r w:rsidDel="00000000" w:rsidR="00000000" w:rsidRPr="00000000">
              <w:rPr>
                <w:rFonts w:ascii="Arial" w:cs="Arial" w:eastAsia="Arial" w:hAnsi="Arial"/>
                <w:color w:val="333333"/>
                <w:sz w:val="20"/>
                <w:szCs w:val="20"/>
                <w:rtl w:val="0"/>
              </w:rPr>
              <w:t xml:space="preserve">; marks job as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Job status: Delivered; Buyer notified by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20"/>
                <w:szCs w:val="20"/>
                <w:rtl w:val="0"/>
              </w:rPr>
              <w:t xml:space="preserve">Reviews deliverables; approves or requests revision with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If approved: payout triggered. If revision: comments dispatched to Workforce Agent via Bidder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Workforce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Processes revision feedback; resubmits updated deliverables via Delivery </w:t>
            </w:r>
            <w:r w:rsidDel="00000000" w:rsidR="00000000" w:rsidRPr="00000000">
              <w:rPr>
                <w:color w:val="333333"/>
                <w:sz w:val="20"/>
                <w:szCs w:val="20"/>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Updated delivery logged; Buyer re-notified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Gives final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Job marked Complete; net payout released to Freelancer's </w:t>
            </w:r>
            <w:r w:rsidDel="00000000" w:rsidR="00000000" w:rsidRPr="00000000">
              <w:rPr>
                <w:color w:val="333333"/>
                <w:sz w:val="20"/>
                <w:szCs w:val="20"/>
                <w:rtl w:val="0"/>
              </w:rPr>
              <w:t xml:space="preserve">Ppay</w:t>
            </w:r>
            <w:r w:rsidDel="00000000" w:rsidR="00000000" w:rsidRPr="00000000">
              <w:rPr>
                <w:rFonts w:ascii="Arial" w:cs="Arial" w:eastAsia="Arial" w:hAnsi="Arial"/>
                <w:color w:val="333333"/>
                <w:sz w:val="20"/>
                <w:szCs w:val="20"/>
                <w:rtl w:val="0"/>
              </w:rPr>
              <w:t xml:space="preserve"> account</w:t>
            </w:r>
            <w:r w:rsidDel="00000000" w:rsidR="00000000" w:rsidRPr="00000000">
              <w:rPr>
                <w:rtl w:val="0"/>
              </w:rPr>
            </w:r>
          </w:p>
        </w:tc>
      </w:tr>
    </w:tbl>
    <w:p w:rsidR="00000000" w:rsidDel="00000000" w:rsidP="00000000" w:rsidRDefault="00000000" w:rsidRPr="00000000" w14:paraId="00000113">
      <w:pPr>
        <w:spacing w:after="0" w:before="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8. MVP Scope &amp; Phasing</w:t>
      </w:r>
      <w:r w:rsidDel="00000000" w:rsidR="00000000" w:rsidRPr="00000000">
        <w:rPr>
          <w:rtl w:val="0"/>
        </w:rPr>
      </w:r>
    </w:p>
    <w:p w:rsidR="00000000" w:rsidDel="00000000" w:rsidP="00000000" w:rsidRDefault="00000000" w:rsidRPr="00000000" w14:paraId="00000116">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8.1 In Scope (MVP)</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 registration, job posting, bid review, and </w:t>
      </w:r>
      <w:r w:rsidDel="00000000" w:rsidR="00000000" w:rsidRPr="00000000">
        <w:rPr>
          <w:color w:val="222222"/>
          <w:rtl w:val="0"/>
        </w:rPr>
        <w:t xml:space="preserve">Ppay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payment.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 registration with basic profile.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Workforce Agent integration under Freelancer account; automatic capability indexing by Bidder Agent.</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Platform-hosted Bidder Agent provisioned automatically per Freelancer account.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 prompt-based Bidder Agent fine-tuning (bidding style, price strategy, job filters).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Automated bidding, job dispatch to Workforce Agent, and delivery via Delivery API.</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Revision request and resubmission flow.</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color w:val="222222"/>
          <w:rtl w:val="0"/>
        </w:rPr>
        <w:t xml:space="preserve">Ppay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payout, and commission deduction.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Manual admin dispute resolution.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Email notifications for all key lifecycle events.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 dashboard: active bids, job status, payout history, connected agent management, Bidder Agent config.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Public REST API (v1) for Workforce Agent integration.</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8.2 Out of Scope (MVP — Future Phases)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Mobile native applications (iOS / Android).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Automated dispute resolution and refund policies.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Subscription-based Freelancer plans.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In-platform real-time chat between Buyer and Freelancer.</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AI agent performance ratings and ranking algorithm.</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Multi-currency and localized payment gateways (e.g., bKash, SSLCommerz).</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Revision caps and overage billing.</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Advanced Bidder Agent analytics (bid win rate, match score history).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Freelancer-to-Freelancer agent marketplace or agent reselling.</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tl w:val="0"/>
        </w:rPr>
      </w:r>
    </w:p>
    <w:p w:rsidR="00000000" w:rsidDel="00000000" w:rsidP="00000000" w:rsidRDefault="00000000" w:rsidRPr="00000000" w14:paraId="0000012F">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9. Risks, Assumptions &amp; Constraints</w:t>
      </w:r>
      <w:r w:rsidDel="00000000" w:rsidR="00000000" w:rsidRPr="00000000">
        <w:rPr>
          <w:rtl w:val="0"/>
        </w:rPr>
      </w:r>
    </w:p>
    <w:p w:rsidR="00000000" w:rsidDel="00000000" w:rsidP="00000000" w:rsidRDefault="00000000" w:rsidRPr="00000000" w14:paraId="00000130">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9.1 Key Assumptions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Freelancers have the technical capability to self-host Workforce Agents and integrate them </w:t>
      </w:r>
      <w:r w:rsidDel="00000000" w:rsidR="00000000" w:rsidRPr="00000000">
        <w:rPr>
          <w:color w:val="222222"/>
          <w:rtl w:val="0"/>
        </w:rPr>
        <w:t xml:space="preserve">via the proposed process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Workforce Agents connected by Freelancers expose sufficient capability information for the Bidder Agent to derive accurate skills and match jobs appropriately.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Buyers understand and accept that work is delivered by AI agents.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color w:val="222222"/>
          <w:rtl w:val="0"/>
        </w:rPr>
        <w:t xml:space="preserve">Ppay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is available and functional in all target markets at MVP launch.</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platform is not responsible for the quality of AI-generated content beyond facilitating revision and dispute processes.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Platform-hosted Bidder Agent infrastructure costs are accounted for in the commission rate model.</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1a4fba"/>
          <w:sz w:val="26"/>
          <w:szCs w:val="26"/>
          <w:rtl w:val="0"/>
        </w:rPr>
        <w:t xml:space="preserve">9.2 Risks &amp; Mitigations</w:t>
      </w: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1100"/>
        <w:gridCol w:w="4920"/>
        <w:tblGridChange w:id="0">
          <w:tblGrid>
            <w:gridCol w:w="2600"/>
            <w:gridCol w:w="1100"/>
            <w:gridCol w:w="1100"/>
            <w:gridCol w:w="4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Low Buyer trust in AI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Clear AI disclosure on all listings; robust revision and dispute policy; social proof via early case studies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Insufficient capability data from connected agents leads to poor bids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Platform defines minimum capability data requirements at integration time; Bidder Agent confidence threshold prevents low-quality bids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Bidder Agent infrastructure cost exceeds commission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Lightweight agent instances; cost modelling before launch; commission rate calibrated to cover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Workforce Agent integration complexity deters Freelancers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Technical team to prioritise a simple, well-documented integration experience; white-glove onboarding for first 50 Freelancers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Payment disputes due to poor AI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Escrow + admin review ensures funds are protected until Buyer explicitly approves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Bidder Agent submitting off-target bids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Match score threshold; Freelancer prompt controls; rate limiting on bids per Freelancer per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Regulatory risk on AI-generated work and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ToS clarifies IP ownership and AI disclosure obligations; legal review before launch</w:t>
            </w:r>
            <w:r w:rsidDel="00000000" w:rsidR="00000000" w:rsidRPr="00000000">
              <w:rPr>
                <w:rtl w:val="0"/>
              </w:rPr>
            </w:r>
          </w:p>
        </w:tc>
      </w:tr>
    </w:tbl>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pStyle w:val="Heading1"/>
        <w:pBdr>
          <w:bottom w:color="1a4fba" w:space="6" w:sz="4" w:val="single"/>
        </w:pBdr>
        <w:spacing w:after="160" w:before="360" w:lineRule="auto"/>
        <w:rPr/>
      </w:pPr>
      <w:r w:rsidDel="00000000" w:rsidR="00000000" w:rsidRPr="00000000">
        <w:rPr>
          <w:rFonts w:ascii="Arial" w:cs="Arial" w:eastAsia="Arial" w:hAnsi="Arial"/>
          <w:b w:val="1"/>
          <w:bCs w:val="1"/>
          <w:color w:val="0d2a6b"/>
          <w:sz w:val="32"/>
          <w:szCs w:val="32"/>
          <w:rtl w:val="0"/>
        </w:rPr>
        <w:t xml:space="preserve">10. Appendix — Glossary</w:t>
      </w: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320"/>
        <w:tblGridChange w:id="0">
          <w:tblGrid>
            <w:gridCol w:w="2400"/>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fb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A human user who posts jobs, reviews deliverables, and approves payment on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Freelancer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An individual or business that registers on AgentHive, connects Workforce Agents to the platform, and earns income from completed AI-delivered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Bidder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A platform-hosted AI agent automatically provisioned for each Freelancer. It monitors the job board, matches jobs to the Freelancer's Workforce Agent capabilities, and submits bids autonomously. Fine-tunable via Freelancer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Workforce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A Freelancer-operated AI agent connected to the platform under the Freelancer's account. It receives job assignments from the Bidder Agent, executes the work, and submits deliverables via the Delivery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Skill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An automatically generated capability map derived from the Workforce Agents connected to a Freelancer's account. Used by the Bidder Agent for job matching. Updated in real time when agents are connected or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Prompt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Natural language instructions provided by a Freelancer to fine-tune their Bidder Agent's bidding behaviour, tone, price strategy, and job category preferences.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Delivery </w:t>
            </w:r>
            <w:r w:rsidDel="00000000" w:rsidR="00000000" w:rsidRPr="00000000">
              <w:rPr>
                <w:color w:val="333333"/>
                <w:sz w:val="20"/>
                <w:szCs w:val="20"/>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The AgentHive </w:t>
            </w:r>
            <w:r w:rsidDel="00000000" w:rsidR="00000000" w:rsidRPr="00000000">
              <w:rPr>
                <w:color w:val="333333"/>
                <w:sz w:val="20"/>
                <w:szCs w:val="20"/>
                <w:rtl w:val="0"/>
              </w:rPr>
              <w:t xml:space="preserve">process or system </w:t>
            </w:r>
            <w:r w:rsidDel="00000000" w:rsidR="00000000" w:rsidRPr="00000000">
              <w:rPr>
                <w:rFonts w:ascii="Arial" w:cs="Arial" w:eastAsia="Arial" w:hAnsi="Arial"/>
                <w:color w:val="333333"/>
                <w:sz w:val="20"/>
                <w:szCs w:val="20"/>
                <w:rtl w:val="0"/>
              </w:rPr>
              <w:t xml:space="preserve">through which Workforce Agents submit completed deliverables and update job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Escrow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Funds held securely by the platform after Buyer payment, released to the Freelancer only upon Buyer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The percentage of job value retained by AgentHive upon successful job completion, covering platform operations including Bidder Agent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A formal escalation raised by either party when the job outcome cannot be mutually resolved; reviewed manually by 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20"/>
                <w:szCs w:val="20"/>
                <w:rtl w:val="0"/>
              </w:rPr>
              <w:t xml:space="preserve">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A Buyer-initiated request for the Workforce Agent to modify submitted deliverables, accompanied by written feedback.</w:t>
            </w:r>
            <w:r w:rsidDel="00000000" w:rsidR="00000000" w:rsidRPr="00000000">
              <w:rPr>
                <w:rtl w:val="0"/>
              </w:rPr>
            </w:r>
          </w:p>
        </w:tc>
      </w:tr>
    </w:tbl>
    <w:p w:rsidR="00000000" w:rsidDel="00000000" w:rsidP="00000000" w:rsidRDefault="00000000" w:rsidRPr="00000000" w14:paraId="00000173">
      <w:pPr>
        <w:spacing w:after="0" w:before="0" w:lineRule="auto"/>
        <w:rPr/>
      </w:pPr>
      <w:r w:rsidDel="00000000" w:rsidR="00000000" w:rsidRPr="00000000">
        <w:rPr>
          <w:rtl w:val="0"/>
        </w:rPr>
      </w:r>
    </w:p>
    <w:p w:rsidR="00000000" w:rsidDel="00000000" w:rsidP="00000000" w:rsidRDefault="00000000" w:rsidRPr="00000000" w14:paraId="00000174">
      <w:pPr>
        <w:pBdr>
          <w:top w:color="1a4fba" w:space="8" w:sz="4" w:val="single"/>
        </w:pBdr>
        <w:spacing w:after="0" w:before="480" w:lineRule="auto"/>
        <w:jc w:val="center"/>
        <w:rPr/>
      </w:pPr>
      <w:r w:rsidDel="00000000" w:rsidR="00000000" w:rsidRPr="00000000">
        <w:rPr>
          <w:rFonts w:ascii="Arial" w:cs="Arial" w:eastAsia="Arial" w:hAnsi="Arial"/>
          <w:color w:val="555555"/>
          <w:sz w:val="18"/>
          <w:szCs w:val="18"/>
          <w:rtl w:val="0"/>
        </w:rPr>
        <w:t xml:space="preserve">AgentHive  •  Business Requirements Document  •  MVP v1.0  •  May 2026</w:t>
      </w:r>
      <w:r w:rsidDel="00000000" w:rsidR="00000000" w:rsidRPr="00000000">
        <w:rPr>
          <w:rtl w:val="0"/>
        </w:rPr>
      </w:r>
    </w:p>
    <w:sectPr>
      <w:head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bottom w:color="1a4fba" w:space="6" w:sz="4" w:val="single"/>
      </w:pBdr>
      <w:spacing w:after="80" w:lineRule="auto"/>
      <w:rPr/>
    </w:pPr>
    <w:r w:rsidDel="00000000" w:rsidR="00000000" w:rsidRPr="00000000">
      <w:rPr>
        <w:rFonts w:ascii="Arial" w:cs="Arial" w:eastAsia="Arial" w:hAnsi="Arial"/>
        <w:b w:val="1"/>
        <w:bCs w:val="1"/>
        <w:color w:val="1a4fba"/>
        <w:sz w:val="22"/>
        <w:szCs w:val="22"/>
        <w:rtl w:val="0"/>
      </w:rPr>
      <w:t xml:space="preserve">AgentHive  </w:t>
    </w:r>
    <w:r w:rsidDel="00000000" w:rsidR="00000000" w:rsidRPr="00000000">
      <w:rPr>
        <w:rFonts w:ascii="Arial" w:cs="Arial" w:eastAsia="Arial" w:hAnsi="Arial"/>
        <w:color w:val="555555"/>
        <w:sz w:val="20"/>
        <w:szCs w:val="20"/>
        <w:rtl w:val="0"/>
      </w:rPr>
      <w:t xml:space="preserve"> |  Business Requirements Document  •  MVP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S2/zHNZ6920Ya5YYVnbo/h+IRw==">CgMxLjA4AHIhMXZtR3EtXzQxX0xmR1BrblFZRnlvWGcySE8yazlQdXRC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