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3D7EA6"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0AF636D1" w:rsidR="00DD08AC" w:rsidRPr="00057505" w:rsidRDefault="005A0EC0" w:rsidP="008C33B9">
      <w:pPr>
        <w:spacing w:beforeLines="300" w:before="720" w:afterLines="200" w:after="480"/>
        <w:jc w:val="center"/>
        <w:rPr>
          <w:b/>
          <w:bCs/>
          <w:color w:val="356392"/>
          <w:sz w:val="28"/>
          <w:szCs w:val="36"/>
          <w:lang w:eastAsia="ko-KR"/>
        </w:rPr>
      </w:pPr>
      <w:r>
        <w:rPr>
          <w:rFonts w:eastAsia="PMingLiU"/>
          <w:b/>
          <w:bCs/>
          <w:color w:val="356392"/>
          <w:sz w:val="32"/>
          <w:szCs w:val="36"/>
          <w:lang w:eastAsia="zh-TW"/>
        </w:rPr>
        <w:t>Big data reference architectures: state of the art</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DB628E4" w14:textId="77777777" w:rsidR="00162F23" w:rsidRDefault="00162F23" w:rsidP="00162F23">
            <w:pPr>
              <w:rPr>
                <w:b/>
                <w:bCs/>
              </w:rPr>
            </w:pPr>
          </w:p>
          <w:p w14:paraId="71F9AC99" w14:textId="2371D5CC" w:rsidR="00162F23" w:rsidRDefault="00A01B14" w:rsidP="003D3B4F">
            <w:r w:rsidRPr="00A01B14">
              <w:rPr>
                <w:b/>
                <w:bCs/>
              </w:rPr>
              <w:t>Background:</w:t>
            </w:r>
            <w:r w:rsidR="00B35CAC">
              <w:rPr>
                <w:b/>
                <w:bCs/>
              </w:rPr>
              <w:t xml:space="preserve"> </w:t>
            </w:r>
            <w:r w:rsidR="00162F23" w:rsidRPr="00E66473">
              <w:t xml:space="preserve">Big </w:t>
            </w:r>
            <w:r w:rsidR="00162F23">
              <w:t>D</w:t>
            </w:r>
            <w:r w:rsidR="00162F23" w:rsidRPr="00E66473">
              <w:t>ata</w:t>
            </w:r>
            <w:r w:rsidR="00162F23">
              <w:t xml:space="preserve"> (BD)</w:t>
            </w:r>
            <w:r w:rsidR="00162F23" w:rsidRPr="00E66473">
              <w:t xml:space="preserve"> is a nascent term emerged to describe large amount of data that comes in different forms</w:t>
            </w:r>
            <w:r w:rsidR="00162F23" w:rsidRPr="00A94B3E">
              <w:t xml:space="preserve"> </w:t>
            </w:r>
            <w:r w:rsidR="00162F23" w:rsidRPr="000377CD">
              <w:rPr>
                <w:rFonts w:eastAsia="PMingLiU"/>
              </w:rPr>
              <w:t xml:space="preserve">from various channels. In modern world, users are the ceaseless generators of structured, semi-structured, and unstructured data that if gleaned and crunched precisely, will reveal game-changing patterns. </w:t>
            </w:r>
            <w:r w:rsidR="00162F23" w:rsidRPr="00E66473">
              <w:t>While the opportunities exist with big data, the unprecedented amount of data can bring traditional approaches to a bottleneck, and the growth of data is outpacing technological and scientific advances in data analytics</w:t>
            </w:r>
            <w:r w:rsidR="00162F23">
              <w:t>. It is estimated that approximately 75% of the big data projects have failed within the last decade according to multiple sources. Among the challenges, system development</w:t>
            </w:r>
            <w:r w:rsidR="002B32DF">
              <w:t xml:space="preserve"> and software architecture are prominent.</w:t>
            </w:r>
          </w:p>
          <w:p w14:paraId="6123C17C" w14:textId="77777777" w:rsidR="003D3B4F" w:rsidRPr="00B35CAC" w:rsidRDefault="003D3B4F" w:rsidP="003D3B4F"/>
          <w:p w14:paraId="49779565" w14:textId="0BAB2554" w:rsidR="003D3B4F" w:rsidRPr="002C5F8A" w:rsidRDefault="00A01B14" w:rsidP="003D3B4F">
            <w:r w:rsidRPr="000C1681">
              <w:rPr>
                <w:b/>
                <w:bCs/>
                <w:lang w:eastAsia="zh-TW"/>
              </w:rPr>
              <w:t>Method:</w:t>
            </w:r>
            <w:r w:rsidR="00162F23">
              <w:rPr>
                <w:b/>
                <w:bCs/>
                <w:lang w:eastAsia="zh-TW"/>
              </w:rPr>
              <w:t xml:space="preserve"> </w:t>
            </w:r>
            <w:r w:rsidR="00162F23">
              <w:t>This paper aims to facilitate big data system development</w:t>
            </w:r>
            <w:r w:rsidR="008D24B7">
              <w:t xml:space="preserve"> and architecture</w:t>
            </w:r>
            <w:r w:rsidR="00162F23">
              <w:t xml:space="preserve"> by conducting a systematic literature review (SLR)</w:t>
            </w:r>
            <w:r w:rsidR="002C5F8A">
              <w:t xml:space="preserve"> on big data reference architectures</w:t>
            </w:r>
            <w:r w:rsidR="008541D9">
              <w:t xml:space="preserve">. The </w:t>
            </w:r>
            <w:r w:rsidR="00FF6189">
              <w:t xml:space="preserve">primary </w:t>
            </w:r>
            <w:r w:rsidR="008541D9">
              <w:t xml:space="preserve">goal is </w:t>
            </w:r>
            <w:r w:rsidR="00FF6189">
              <w:t xml:space="preserve">to point out major concepts of reference architectures and if they can be helpful for big data system development. The secondary goal is </w:t>
            </w:r>
            <w:r w:rsidR="008541D9">
              <w:t>to find all big data reference architecture, describe the challenges of creating these reference architectures, discuss the common architectural components of these reference architectures and the limitations of these reference architectures.</w:t>
            </w:r>
            <w:r w:rsidR="00FF6189">
              <w:t xml:space="preserve"> </w:t>
            </w:r>
          </w:p>
          <w:p w14:paraId="46B9EB9A" w14:textId="118CBA7A" w:rsidR="00A01B14" w:rsidRPr="00A93A41" w:rsidRDefault="00A01B14" w:rsidP="002C5F8A">
            <w:pPr>
              <w:snapToGrid w:val="0"/>
              <w:spacing w:beforeLines="50" w:before="120" w:afterLines="50" w:after="120"/>
              <w:ind w:rightChars="200" w:right="440"/>
              <w:jc w:val="both"/>
              <w:rPr>
                <w:iCs/>
                <w:lang w:eastAsia="zh-TW"/>
              </w:rPr>
            </w:pPr>
            <w:r w:rsidRPr="000C1681">
              <w:rPr>
                <w:b/>
                <w:bCs/>
                <w:iCs/>
                <w:lang w:eastAsia="zh-TW"/>
              </w:rPr>
              <w:t>Results:</w:t>
            </w:r>
            <w:r w:rsidR="00A93A41">
              <w:rPr>
                <w:b/>
                <w:bCs/>
                <w:iCs/>
                <w:lang w:eastAsia="zh-TW"/>
              </w:rPr>
              <w:t xml:space="preserve"> </w:t>
            </w:r>
            <w:r w:rsidR="00A93A41">
              <w:rPr>
                <w:iCs/>
                <w:lang w:eastAsia="zh-TW"/>
              </w:rPr>
              <w:t>As a result of this work</w:t>
            </w:r>
            <w:r w:rsidR="008541D9">
              <w:rPr>
                <w:iCs/>
                <w:lang w:eastAsia="zh-TW"/>
              </w:rPr>
              <w:t>,</w:t>
            </w:r>
            <w:r w:rsidR="003D3B4F">
              <w:rPr>
                <w:iCs/>
                <w:lang w:eastAsia="zh-TW"/>
              </w:rPr>
              <w:t xml:space="preserve"> firstly major concepts </w:t>
            </w:r>
            <w:r w:rsidR="00C463FA">
              <w:rPr>
                <w:iCs/>
                <w:lang w:eastAsia="zh-TW"/>
              </w:rPr>
              <w:t xml:space="preserve">about </w:t>
            </w:r>
            <w:r w:rsidR="003D3B4F">
              <w:rPr>
                <w:iCs/>
                <w:lang w:eastAsia="zh-TW"/>
              </w:rPr>
              <w:t xml:space="preserve">reference architectures are discussed and their applicability to big data system development was depicted. </w:t>
            </w:r>
            <w:r w:rsidR="009E11FE">
              <w:rPr>
                <w:iCs/>
                <w:lang w:eastAsia="zh-TW"/>
              </w:rPr>
              <w:t xml:space="preserve">Secondly, </w:t>
            </w:r>
            <w:r w:rsidR="007D50BB">
              <w:rPr>
                <w:iCs/>
                <w:lang w:eastAsia="zh-TW"/>
              </w:rPr>
              <w:t xml:space="preserve">23 big data reference architecture was assessed from academia and practice </w:t>
            </w:r>
            <w:r w:rsidR="006B6812">
              <w:rPr>
                <w:iCs/>
                <w:lang w:eastAsia="zh-TW"/>
              </w:rPr>
              <w:t xml:space="preserve">and their </w:t>
            </w:r>
            <w:r w:rsidR="007D50BB">
              <w:rPr>
                <w:iCs/>
                <w:lang w:eastAsia="zh-TW"/>
              </w:rPr>
              <w:t>commonalities, challenges, and limitations</w:t>
            </w:r>
            <w:r w:rsidR="006B6812">
              <w:rPr>
                <w:iCs/>
                <w:lang w:eastAsia="zh-TW"/>
              </w:rPr>
              <w:t xml:space="preserve"> are </w:t>
            </w:r>
            <w:r w:rsidR="00B23D7A">
              <w:rPr>
                <w:iCs/>
                <w:lang w:eastAsia="zh-TW"/>
              </w:rPr>
              <w:t>identified.</w:t>
            </w:r>
          </w:p>
          <w:p w14:paraId="4E248ECD" w14:textId="2398A7BB" w:rsidR="000C5343" w:rsidRDefault="00A01B14" w:rsidP="00215760">
            <w:r w:rsidRPr="000C1681">
              <w:rPr>
                <w:b/>
                <w:bCs/>
                <w:lang w:eastAsia="zh-TW"/>
              </w:rPr>
              <w:t>Conclusions:</w:t>
            </w:r>
            <w:r w:rsidR="00A73396">
              <w:rPr>
                <w:b/>
                <w:bCs/>
                <w:lang w:eastAsia="zh-TW"/>
              </w:rPr>
              <w:t xml:space="preserve"> </w:t>
            </w:r>
            <w:r w:rsidR="007A3B61">
              <w:t xml:space="preserve">The findings gained emerges the understanding that RAs can be an effective artefact to tackle complex BD system development. </w:t>
            </w:r>
          </w:p>
          <w:p w14:paraId="6DAD57DE" w14:textId="0624D5A3" w:rsidR="00A01B14" w:rsidRPr="00A01B14" w:rsidRDefault="007A3B61" w:rsidP="00215760">
            <w:r>
              <w:t xml:space="preserve"> </w:t>
            </w:r>
          </w:p>
          <w:p w14:paraId="2E10D417" w14:textId="2434D867" w:rsidR="005826FE" w:rsidRPr="00592952" w:rsidRDefault="005826FE" w:rsidP="000C5343">
            <w:pPr>
              <w:snapToGrid w:val="0"/>
              <w:spacing w:beforeLines="50" w:before="120" w:afterLines="50" w:after="120"/>
              <w:ind w:rightChars="200" w:right="440"/>
              <w:jc w:val="both"/>
              <w:rPr>
                <w:i/>
              </w:rPr>
            </w:pPr>
            <w:r w:rsidRPr="00592952">
              <w:rPr>
                <w:b/>
              </w:rPr>
              <w:t xml:space="preserve">Keywords: </w:t>
            </w:r>
            <w:r w:rsidR="00F12AAF">
              <w:t xml:space="preserve">Big Data, </w:t>
            </w:r>
            <w:r w:rsidR="00CA0722">
              <w:t>Big Data Reference Architecture,</w:t>
            </w:r>
            <w:r w:rsidR="00EE677B">
              <w:t xml:space="preserve"> Big Data Architecture, </w:t>
            </w:r>
            <w:r w:rsidR="00CA0722">
              <w:t xml:space="preserve">Reference Architecture, </w:t>
            </w:r>
            <w:r w:rsidR="00F12AAF">
              <w:t xml:space="preserve">Data analytics, Big Data for business, Data-intensive applications, </w:t>
            </w:r>
          </w:p>
        </w:tc>
      </w:tr>
      <w:tr w:rsidR="000C5343" w14:paraId="16E483B9" w14:textId="77777777" w:rsidTr="00592952">
        <w:tc>
          <w:tcPr>
            <w:tcW w:w="5000" w:type="pct"/>
            <w:shd w:val="clear" w:color="auto" w:fill="auto"/>
          </w:tcPr>
          <w:p w14:paraId="3EECA0E0" w14:textId="77777777" w:rsidR="000C5343" w:rsidRDefault="000C5343" w:rsidP="00162F23">
            <w:pPr>
              <w:rPr>
                <w:b/>
                <w:bCs/>
              </w:rPr>
            </w:pPr>
          </w:p>
        </w:tc>
      </w:tr>
    </w:tbl>
    <w:p w14:paraId="3B1DDADE" w14:textId="4AAD6074" w:rsidR="00215760" w:rsidRDefault="00215760" w:rsidP="00215760">
      <w:pPr>
        <w:pStyle w:val="Heading1"/>
        <w:numPr>
          <w:ilvl w:val="0"/>
          <w:numId w:val="0"/>
        </w:numPr>
        <w:ind w:left="360" w:hanging="360"/>
      </w:pPr>
    </w:p>
    <w:p w14:paraId="785A2724" w14:textId="359C8A96" w:rsidR="00215760" w:rsidRDefault="00215760" w:rsidP="00215760"/>
    <w:p w14:paraId="517D75BB" w14:textId="2C75980A" w:rsidR="00215760" w:rsidRDefault="00215760" w:rsidP="00215760"/>
    <w:p w14:paraId="36568077" w14:textId="5FAC537D" w:rsidR="00270EC6" w:rsidRDefault="00270EC6" w:rsidP="00215760"/>
    <w:p w14:paraId="710BCDC8" w14:textId="6CE256A8" w:rsidR="002C6C4F" w:rsidRDefault="002C6C4F" w:rsidP="00215760"/>
    <w:p w14:paraId="4223658A" w14:textId="62FB385F" w:rsidR="002C6C4F" w:rsidRDefault="002C6C4F" w:rsidP="00215760"/>
    <w:p w14:paraId="5AAE7B2A" w14:textId="72B7CE40" w:rsidR="002C6C4F" w:rsidRDefault="002C6C4F" w:rsidP="00215760"/>
    <w:p w14:paraId="10705ED8" w14:textId="41F34608" w:rsidR="002C6C4F" w:rsidRDefault="002C6C4F" w:rsidP="00215760"/>
    <w:p w14:paraId="2CD27846" w14:textId="77777777" w:rsidR="002C6C4F" w:rsidRDefault="002C6C4F" w:rsidP="00215760"/>
    <w:p w14:paraId="070A34B3" w14:textId="77777777" w:rsidR="00270EC6" w:rsidRDefault="00270EC6" w:rsidP="00215760"/>
    <w:p w14:paraId="0F8988DE" w14:textId="799E7C6C" w:rsidR="00A750B4" w:rsidRDefault="0052054A" w:rsidP="00215760">
      <w:pPr>
        <w:pStyle w:val="Heading1"/>
      </w:pPr>
      <w:r w:rsidRPr="0043333E">
        <w:lastRenderedPageBreak/>
        <w:t>Introduction</w:t>
      </w:r>
    </w:p>
    <w:p w14:paraId="50182E19" w14:textId="77777777" w:rsidR="00215760" w:rsidRPr="00215760" w:rsidRDefault="00215760" w:rsidP="00215760"/>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54CD3EC4" w:rsidR="002F7223" w:rsidRDefault="00942AF3" w:rsidP="00EA5065">
      <w:r w:rsidRPr="00EA5065">
        <w:t>The unprecedented proliferation of data have emerged a new ecosystem of technologies</w:t>
      </w:r>
      <w:r w:rsidR="00B70074" w:rsidRPr="00EA5065">
        <w:t xml:space="preserve">; one of these </w:t>
      </w:r>
      <w:r w:rsidR="002F70FD" w:rsidRPr="00EA5065">
        <w:t>ecosystem</w:t>
      </w:r>
      <w:r w:rsidR="002F70FD">
        <w:t>s</w:t>
      </w:r>
      <w:r w:rsidR="002F70FD" w:rsidRPr="00EA5065">
        <w:t xml:space="preserve"> </w:t>
      </w:r>
      <w:r w:rsidR="00B70074" w:rsidRPr="00EA5065">
        <w:t>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626B47A9" w:rsidR="00C41519" w:rsidRDefault="007B078C" w:rsidP="00EA5065">
      <w:r w:rsidRPr="00EA5065">
        <w:t>Today, m</w:t>
      </w:r>
      <w:r w:rsidR="00C41519" w:rsidRPr="00EA5065">
        <w:t xml:space="preserve">ajority of big data systems are designed underlying ad-hoc and complicated architectural solutions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 </w:instrText>
      </w:r>
      <w:r w:rsidR="00CA4ED9">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EN.CITE.DATA </w:instrText>
      </w:r>
      <w:r w:rsidR="00CA4ED9">
        <w:rPr>
          <w:rStyle w:val="Heading1Char"/>
          <w:b w:val="0"/>
          <w:bCs w:val="0"/>
          <w:color w:val="auto"/>
          <w:sz w:val="22"/>
        </w:rPr>
      </w:r>
      <w:r w:rsidR="00CA4ED9">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noProof/>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xml:space="preserve">. As </w:t>
      </w:r>
      <w:r w:rsidR="00887225">
        <w:t xml:space="preserve">more companies try to develop their own BD systems, new ad-hoc solutions are </w:t>
      </w:r>
      <w:r w:rsidR="00322A37">
        <w:t>created,</w:t>
      </w:r>
      <w:r w:rsidR="00AE7BD4" w:rsidRPr="00EA5065">
        <w:t xml:space="preserve"> and new technologies are introduced</w:t>
      </w:r>
      <w:r w:rsidR="009F10E7">
        <w:t xml:space="preserve">. This will challenge </w:t>
      </w:r>
      <w:r w:rsidR="00AE7BD4" w:rsidRPr="00EA5065">
        <w:t xml:space="preserve">software </w:t>
      </w:r>
      <w:r w:rsidR="00053485">
        <w:t>architects</w:t>
      </w:r>
      <w:r w:rsidR="00AE7BD4" w:rsidRPr="00EA5065">
        <w:t xml:space="preserve"> to design </w:t>
      </w:r>
      <w:r w:rsidR="001E7FCD">
        <w:t>a</w:t>
      </w:r>
      <w:r w:rsidR="00AE7BD4" w:rsidRPr="00EA5065">
        <w:t xml:space="preserve"> suitable solution for any given </w:t>
      </w:r>
      <w:r w:rsidR="009F4A2F" w:rsidRPr="00EA5065">
        <w:t>context</w:t>
      </w:r>
      <w:r w:rsidR="009F4A2F">
        <w:t>,</w:t>
      </w:r>
      <w:r w:rsidR="001241FD">
        <w:t xml:space="preserve"> </w:t>
      </w:r>
      <w:r w:rsidR="001B7A94">
        <w:t>creates a</w:t>
      </w:r>
      <w:r w:rsidR="00F37F10" w:rsidRPr="00EA5065">
        <w:t xml:space="preserve"> </w:t>
      </w:r>
      <w:r w:rsidR="00AE7BD4" w:rsidRPr="00EA5065">
        <w:t>foundation for a</w:t>
      </w:r>
      <w:r w:rsidR="00F37F10" w:rsidRPr="00EA5065">
        <w:t>n immature architectur</w:t>
      </w:r>
      <w:r w:rsidR="00792A7C">
        <w:t>al decision</w:t>
      </w:r>
      <w:r w:rsidR="009F4A2F">
        <w:t>, and does not promote the growth and development of BD systems.</w:t>
      </w:r>
    </w:p>
    <w:p w14:paraId="063DAD74" w14:textId="77777777" w:rsidR="00EA5065" w:rsidRPr="00EA5065" w:rsidRDefault="00EA5065" w:rsidP="00EA5065"/>
    <w:p w14:paraId="47BC4527" w14:textId="28DCCEC5" w:rsidR="00EB5287" w:rsidRDefault="00DC1D49" w:rsidP="00EA5065">
      <w:r>
        <w:t>Therefore, s</w:t>
      </w:r>
      <w:r w:rsidR="00B45E92" w:rsidRPr="00EA5065">
        <w:t>ince the approach of ad-hoc design to big data systems is undesirable and leaves many engineers in the dark,</w:t>
      </w:r>
      <w:r w:rsidR="00F75A27" w:rsidRPr="00EA5065">
        <w:t xml:space="preserve"> there is a need for more</w:t>
      </w:r>
      <w:r w:rsidR="00B45E92"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r w:rsidR="00FA501B">
        <w:t>This is</w:t>
      </w:r>
      <w:r w:rsidR="00030F94">
        <w:t xml:space="preserve"> an</w:t>
      </w:r>
      <w:r w:rsidR="00FA501B">
        <w:t xml:space="preserve"> extension of our previous work</w:t>
      </w:r>
      <w:r w:rsidR="009E1546">
        <w:t xml:space="preserve">, </w:t>
      </w:r>
      <w:r w:rsidR="00FA501B">
        <w:t xml:space="preserve">which has been limited to a conference paper. Here, we aimed at extending our previous </w:t>
      </w:r>
      <w:r w:rsidR="00D069F7">
        <w:t xml:space="preserve">work </w:t>
      </w:r>
      <w:r w:rsidR="00FA501B">
        <w:t xml:space="preserve">by including the year 2021 in the SLR, adding two more research </w:t>
      </w:r>
      <w:proofErr w:type="gramStart"/>
      <w:r w:rsidR="00FA501B">
        <w:t>question</w:t>
      </w:r>
      <w:proofErr w:type="gramEnd"/>
      <w:r w:rsidR="00FA501B">
        <w:t xml:space="preserve"> and expanding the architectural components of BD systems further. We have also added </w:t>
      </w:r>
      <w:r w:rsidR="003B451D">
        <w:t>a lot of discussion around various reference architectures and went a bit deep on technology selection and challenges that an architect might face.</w:t>
      </w:r>
    </w:p>
    <w:p w14:paraId="0548E6EB" w14:textId="77777777" w:rsidR="00EB5287" w:rsidRDefault="00EB5287" w:rsidP="00EA5065"/>
    <w:p w14:paraId="7BAA682C" w14:textId="1035D1C1" w:rsidR="00FA501B" w:rsidRDefault="0052664B" w:rsidP="00DA40E7">
      <w:r w:rsidRPr="00EA5065">
        <w:t>Conceptualization</w:t>
      </w:r>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r w:rsidR="00817C92" w:rsidRPr="00EA5065">
        <w:t>behavior</w:t>
      </w:r>
      <w:r w:rsidR="00F75A27" w:rsidRPr="00EA5065">
        <w:t>, composition and evolution</w:t>
      </w:r>
      <w:r w:rsidR="00CE261E">
        <w:t xml:space="preserve"> of it</w:t>
      </w:r>
      <w:r w:rsidR="00F75A27" w:rsidRPr="00EA5065">
        <w:t xml:space="preserve">,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r w:rsidR="00817C92" w:rsidRPr="00EA5065">
        <w:t>standardization</w:t>
      </w:r>
      <w:r w:rsidR="00271F5E" w:rsidRPr="00EA5065">
        <w:t xml:space="preserve"> artefact and a communication medium that not only results in concrete architecture</w:t>
      </w:r>
      <w:r w:rsidR="00817C92">
        <w:t>s</w:t>
      </w:r>
      <w:r w:rsidR="00271F5E" w:rsidRPr="00EA5065">
        <w:t xml:space="preserve"> for big data systems, but also provide stakeholders with unified elements and symbols to discuss and progress big data projects </w:t>
      </w:r>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r w:rsidR="00271F5E" w:rsidRPr="00EA5065">
        <w:t xml:space="preserve"> </w:t>
      </w:r>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r w:rsidR="00271F5E" w:rsidRPr="00EA5065">
        <w:t xml:space="preserve">.   </w:t>
      </w:r>
    </w:p>
    <w:p w14:paraId="7BBC8C83" w14:textId="77777777" w:rsidR="0084482D" w:rsidRDefault="0084482D" w:rsidP="00DA40E7"/>
    <w:p w14:paraId="7A28D7CF" w14:textId="77777777" w:rsidR="00481FD5" w:rsidRPr="00EA5065" w:rsidRDefault="00481FD5" w:rsidP="00EA5065"/>
    <w:p w14:paraId="6F472C19" w14:textId="2FCD4833" w:rsidR="00187AD9" w:rsidRPr="0043333E" w:rsidRDefault="00187AD9" w:rsidP="00593BEB">
      <w:pPr>
        <w:pStyle w:val="Heading1"/>
      </w:pPr>
      <w:r w:rsidRPr="0043333E">
        <w:lastRenderedPageBreak/>
        <w:t>Review Methodology</w:t>
      </w:r>
    </w:p>
    <w:p w14:paraId="2898B89F" w14:textId="77777777" w:rsidR="00A750B4" w:rsidRPr="00A750B4" w:rsidRDefault="00A750B4" w:rsidP="00A750B4"/>
    <w:p w14:paraId="640D7CEB" w14:textId="48BC9922" w:rsidR="00271F5E"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w:t>
      </w:r>
      <w:proofErr w:type="gramStart"/>
      <w:r w:rsidR="00F523F5" w:rsidRPr="00A750B4">
        <w:rPr>
          <w:rStyle w:val="Heading1Char"/>
          <w:b w:val="0"/>
          <w:bCs w:val="0"/>
          <w:color w:val="auto"/>
          <w:sz w:val="22"/>
        </w:rPr>
        <w:t>validity</w:t>
      </w:r>
      <w:proofErr w:type="gramEnd"/>
      <w:r w:rsidR="00F523F5" w:rsidRPr="00A750B4">
        <w:rPr>
          <w:rStyle w:val="Heading1Char"/>
          <w:b w:val="0"/>
          <w:bCs w:val="0"/>
          <w:color w:val="auto"/>
          <w:sz w:val="22"/>
        </w:rPr>
        <w:t xml:space="preserve">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transparency 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7D487A03" w14:textId="77777777" w:rsidR="00C03357" w:rsidRPr="00A750B4" w:rsidRDefault="00C03357" w:rsidP="00A750B4">
      <w:pPr>
        <w:rPr>
          <w:rStyle w:val="Heading1Char"/>
          <w:b w:val="0"/>
          <w:bCs w:val="0"/>
          <w:color w:val="auto"/>
          <w:sz w:val="22"/>
        </w:rPr>
      </w:pPr>
    </w:p>
    <w:p w14:paraId="05BB2366" w14:textId="5D4796AA" w:rsidR="00425E87" w:rsidRDefault="00F904E6" w:rsidP="00F67417">
      <w:pPr>
        <w:rPr>
          <w:rStyle w:val="Heading1Char"/>
          <w:b w:val="0"/>
          <w:bCs w:val="0"/>
          <w:color w:val="auto"/>
          <w:sz w:val="22"/>
        </w:rPr>
      </w:pPr>
      <w:r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w:t>
      </w:r>
      <w:r w:rsidR="00C150FA">
        <w:rPr>
          <w:rStyle w:val="Heading1Char"/>
          <w:b w:val="0"/>
          <w:bCs w:val="0"/>
          <w:color w:val="auto"/>
          <w:sz w:val="22"/>
        </w:rPr>
        <w:t xml:space="preserve"> a</w:t>
      </w:r>
      <w:r w:rsidR="00425E87" w:rsidRPr="00A750B4">
        <w:rPr>
          <w:rStyle w:val="Heading1Char"/>
          <w:b w:val="0"/>
          <w:bCs w:val="0"/>
          <w:color w:val="auto"/>
          <w:sz w:val="22"/>
        </w:rPr>
        <w:t xml:space="preserve">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a transparent and reproducible procedure </w:t>
      </w:r>
      <w:r w:rsidR="000F6FF1">
        <w:rPr>
          <w:rStyle w:val="Heading1Char"/>
          <w:b w:val="0"/>
          <w:bCs w:val="0"/>
          <w:color w:val="auto"/>
          <w:sz w:val="22"/>
        </w:rPr>
        <w:t xml:space="preserve">that </w:t>
      </w:r>
      <w:r w:rsidR="000667B8" w:rsidRPr="00A750B4">
        <w:rPr>
          <w:rStyle w:val="Heading1Char"/>
          <w:b w:val="0"/>
          <w:bCs w:val="0"/>
          <w:color w:val="auto"/>
          <w:sz w:val="22"/>
        </w:rPr>
        <w:t xml:space="preserve">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w:t>
      </w:r>
      <w:r w:rsidR="00FB03AE">
        <w:rPr>
          <w:rStyle w:val="Heading1Char"/>
          <w:b w:val="0"/>
          <w:bCs w:val="0"/>
          <w:color w:val="auto"/>
          <w:sz w:val="22"/>
        </w:rPr>
        <w:t xml:space="preserve">realized </w:t>
      </w:r>
      <w:r w:rsidR="00AA69C7" w:rsidRPr="00A750B4">
        <w:rPr>
          <w:rStyle w:val="Heading1Char"/>
          <w:b w:val="0"/>
          <w:bCs w:val="0"/>
          <w:color w:val="auto"/>
          <w:sz w:val="22"/>
        </w:rPr>
        <w:t xml:space="preserve">and </w:t>
      </w:r>
      <w:r w:rsidR="00FB03AE">
        <w:rPr>
          <w:rStyle w:val="Heading1Char"/>
          <w:b w:val="0"/>
          <w:bCs w:val="0"/>
          <w:color w:val="auto"/>
          <w:sz w:val="22"/>
        </w:rPr>
        <w:t>depicted</w:t>
      </w:r>
      <w:r w:rsidR="00AA69C7" w:rsidRPr="00A750B4">
        <w:rPr>
          <w:rStyle w:val="Heading1Char"/>
          <w:b w:val="0"/>
          <w:bCs w:val="0"/>
          <w:color w:val="auto"/>
          <w:sz w:val="22"/>
        </w:rPr>
        <w:t>.</w:t>
      </w:r>
      <w:r w:rsidR="00756B4A" w:rsidRPr="00A750B4">
        <w:rPr>
          <w:rStyle w:val="Heading1Char"/>
          <w:b w:val="0"/>
          <w:bCs w:val="0"/>
          <w:color w:val="auto"/>
          <w:sz w:val="22"/>
        </w:rPr>
        <w:br/>
      </w: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A252CB" w:rsidRPr="00DD08AC" w14:paraId="4B47A6ED" w14:textId="77777777" w:rsidTr="00030F94">
        <w:trPr>
          <w:trHeight w:val="2203"/>
        </w:trPr>
        <w:tc>
          <w:tcPr>
            <w:tcW w:w="5000" w:type="pct"/>
            <w:vAlign w:val="bottom"/>
          </w:tcPr>
          <w:p w14:paraId="480D8F84" w14:textId="550DDBD2" w:rsidR="00A252CB" w:rsidRPr="00DD08AC" w:rsidRDefault="005D6E70" w:rsidP="00030F94">
            <w:pPr>
              <w:rPr>
                <w:rFonts w:cs="Arial"/>
                <w:sz w:val="20"/>
              </w:rPr>
            </w:pPr>
            <w:r>
              <w:rPr>
                <w:noProof/>
              </w:rPr>
              <w:pict w14:anchorId="29128F3B">
                <v:shape id="_x0000_i1025" type="#_x0000_t75" style="width:399pt;height:366.5pt">
                  <v:imagedata r:id="rId12" o:title="Prisma FlowChart"/>
                </v:shape>
              </w:pict>
            </w:r>
          </w:p>
        </w:tc>
      </w:tr>
      <w:tr w:rsidR="00A252CB" w:rsidRPr="006B56B3" w14:paraId="02E758CE" w14:textId="77777777" w:rsidTr="00030F94">
        <w:trPr>
          <w:trHeight w:hRule="exact" w:val="264"/>
        </w:trPr>
        <w:tc>
          <w:tcPr>
            <w:tcW w:w="5000" w:type="pct"/>
            <w:shd w:val="clear" w:color="auto" w:fill="356392"/>
            <w:vAlign w:val="center"/>
          </w:tcPr>
          <w:p w14:paraId="16DBA220" w14:textId="77777777" w:rsidR="00A252CB" w:rsidRPr="006B56B3" w:rsidRDefault="00A252CB" w:rsidP="00030F94">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Pr>
                <w:b/>
                <w:color w:val="FFFFFF"/>
                <w:szCs w:val="22"/>
              </w:rPr>
              <w:t xml:space="preserve">PRISMA flowchart </w:t>
            </w:r>
            <w:r>
              <w:rPr>
                <w:b/>
                <w:color w:val="FFFFFF"/>
              </w:rPr>
              <w:t xml:space="preserve">of the SLR </w:t>
            </w:r>
            <w:r>
              <w:rPr>
                <w:b/>
                <w:color w:val="FFFFFF"/>
              </w:rPr>
              <w:fldChar w:fldCharType="begin"/>
            </w:r>
            <w:r>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Pr>
                <w:b/>
                <w:color w:val="FFFFFF"/>
              </w:rPr>
              <w:fldChar w:fldCharType="separate"/>
            </w:r>
            <w:r w:rsidRPr="000F3ABD">
              <w:rPr>
                <w:b/>
                <w:noProof/>
                <w:color w:val="FFFFFF"/>
              </w:rPr>
              <w:t>(Moher, Liberati, Tetzlaff, Altman, &amp; The, 2009)</w:t>
            </w:r>
            <w:r>
              <w:rPr>
                <w:b/>
                <w:color w:val="FFFFFF"/>
              </w:rPr>
              <w:fldChar w:fldCharType="end"/>
            </w:r>
          </w:p>
        </w:tc>
      </w:tr>
    </w:tbl>
    <w:p w14:paraId="350B6741" w14:textId="24C24C3B" w:rsidR="00F3125A" w:rsidRDefault="00756B4A" w:rsidP="00A750B4">
      <w:pPr>
        <w:rPr>
          <w:rStyle w:val="Heading1Char"/>
          <w:b w:val="0"/>
          <w:bCs w:val="0"/>
          <w:color w:val="auto"/>
          <w:sz w:val="22"/>
        </w:rPr>
      </w:pPr>
      <w:r w:rsidRPr="00A750B4">
        <w:rPr>
          <w:rStyle w:val="Heading1Char"/>
          <w:b w:val="0"/>
          <w:bCs w:val="0"/>
          <w:color w:val="auto"/>
          <w:sz w:val="22"/>
        </w:rPr>
        <w:lastRenderedPageBreak/>
        <w:t xml:space="preserve">This SLR is based on the following </w:t>
      </w:r>
      <w:r w:rsidR="00DC6984">
        <w:rPr>
          <w:rStyle w:val="Heading1Char"/>
          <w:b w:val="0"/>
          <w:bCs w:val="0"/>
          <w:color w:val="auto"/>
          <w:sz w:val="22"/>
        </w:rPr>
        <w:t xml:space="preserve">seven </w:t>
      </w:r>
      <w:r w:rsidRPr="00A750B4">
        <w:rPr>
          <w:rStyle w:val="Heading1Char"/>
          <w:b w:val="0"/>
          <w:bCs w:val="0"/>
          <w:color w:val="auto"/>
          <w:sz w:val="22"/>
        </w:rPr>
        <w:t>research questions:</w:t>
      </w:r>
    </w:p>
    <w:p w14:paraId="4CF343AE" w14:textId="77777777" w:rsidR="0084482D" w:rsidRPr="00A750B4" w:rsidRDefault="0084482D" w:rsidP="00A750B4">
      <w:pPr>
        <w:rPr>
          <w:rStyle w:val="Heading1Char"/>
          <w:b w:val="0"/>
          <w:bCs w:val="0"/>
          <w:color w:val="auto"/>
          <w:sz w:val="22"/>
        </w:rPr>
      </w:pP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ADC3E93" w:rsidR="00756B4A"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2E595629" w14:textId="37A47906" w:rsidR="009E3853" w:rsidRDefault="0098330F" w:rsidP="000D0264">
      <w:pPr>
        <w:numPr>
          <w:ilvl w:val="0"/>
          <w:numId w:val="8"/>
        </w:numPr>
        <w:rPr>
          <w:rStyle w:val="Heading1Char"/>
          <w:b w:val="0"/>
          <w:bCs w:val="0"/>
          <w:color w:val="auto"/>
          <w:sz w:val="22"/>
        </w:rPr>
      </w:pPr>
      <w:r>
        <w:rPr>
          <w:rStyle w:val="Heading1Char"/>
          <w:b w:val="0"/>
          <w:bCs w:val="0"/>
          <w:color w:val="auto"/>
          <w:sz w:val="22"/>
        </w:rPr>
        <w:t xml:space="preserve">What are some common approaches </w:t>
      </w:r>
      <w:r w:rsidR="00B856D3">
        <w:rPr>
          <w:rStyle w:val="Heading1Char"/>
          <w:b w:val="0"/>
          <w:bCs w:val="0"/>
          <w:color w:val="auto"/>
          <w:sz w:val="22"/>
        </w:rPr>
        <w:t>for</w:t>
      </w:r>
      <w:r>
        <w:rPr>
          <w:rStyle w:val="Heading1Char"/>
          <w:b w:val="0"/>
          <w:bCs w:val="0"/>
          <w:color w:val="auto"/>
          <w:sz w:val="22"/>
        </w:rPr>
        <w:t xml:space="preserve"> creating BD RAs?</w:t>
      </w:r>
    </w:p>
    <w:p w14:paraId="4F35D3C3" w14:textId="326BCE35" w:rsidR="00C84556" w:rsidRPr="00A750B4" w:rsidRDefault="00C84556" w:rsidP="000D0264">
      <w:pPr>
        <w:numPr>
          <w:ilvl w:val="0"/>
          <w:numId w:val="8"/>
        </w:numPr>
        <w:rPr>
          <w:rStyle w:val="Heading1Char"/>
          <w:b w:val="0"/>
          <w:bCs w:val="0"/>
          <w:color w:val="auto"/>
          <w:sz w:val="22"/>
        </w:rPr>
      </w:pPr>
      <w:r>
        <w:rPr>
          <w:rStyle w:val="Heading1Char"/>
          <w:b w:val="0"/>
          <w:bCs w:val="0"/>
          <w:color w:val="auto"/>
          <w:sz w:val="22"/>
        </w:rPr>
        <w:t>What are the challenges of creating BD RAs?</w:t>
      </w:r>
    </w:p>
    <w:p w14:paraId="08927914" w14:textId="377A96A6" w:rsidR="00756B4A" w:rsidRPr="00A750B4" w:rsidRDefault="00F64366" w:rsidP="000D0264">
      <w:pPr>
        <w:numPr>
          <w:ilvl w:val="0"/>
          <w:numId w:val="8"/>
        </w:numPr>
        <w:rPr>
          <w:rStyle w:val="Heading1Char"/>
          <w:b w:val="0"/>
          <w:bCs w:val="0"/>
          <w:color w:val="auto"/>
          <w:sz w:val="22"/>
        </w:rPr>
      </w:pPr>
      <w:r w:rsidRPr="00F64366">
        <w:t>What are major architectural components of BD RAs</w:t>
      </w:r>
      <w:r w:rsidR="00756B4A" w:rsidRPr="00A750B4">
        <w:rPr>
          <w:rStyle w:val="Heading1Char"/>
          <w:b w:val="0"/>
          <w:bCs w:val="0"/>
          <w:color w:val="auto"/>
          <w:sz w:val="22"/>
        </w:rPr>
        <w:t xml:space="preserve">? </w:t>
      </w:r>
    </w:p>
    <w:p w14:paraId="797C4485" w14:textId="6F9A108A" w:rsidR="00F3125A" w:rsidRDefault="00F64AD3" w:rsidP="000D0264">
      <w:pPr>
        <w:numPr>
          <w:ilvl w:val="0"/>
          <w:numId w:val="8"/>
        </w:numPr>
        <w:rPr>
          <w:rStyle w:val="Heading1Char"/>
          <w:b w:val="0"/>
          <w:bCs w:val="0"/>
          <w:color w:val="auto"/>
          <w:sz w:val="22"/>
        </w:rPr>
      </w:pPr>
      <w:r w:rsidRPr="00A750B4">
        <w:rPr>
          <w:rStyle w:val="Heading1Char"/>
          <w:b w:val="0"/>
          <w:bCs w:val="0"/>
          <w:color w:val="auto"/>
          <w:sz w:val="22"/>
        </w:rPr>
        <w:t xml:space="preserve">What are the limitations of current BD </w:t>
      </w:r>
      <w:r w:rsidR="00693DBB">
        <w:rPr>
          <w:rStyle w:val="Heading1Char"/>
          <w:b w:val="0"/>
          <w:bCs w:val="0"/>
          <w:color w:val="auto"/>
          <w:sz w:val="22"/>
        </w:rPr>
        <w:t>RAs</w:t>
      </w:r>
      <w:r w:rsidRPr="00A750B4">
        <w:rPr>
          <w:rStyle w:val="Heading1Char"/>
          <w:b w:val="0"/>
          <w:bCs w:val="0"/>
          <w:color w:val="auto"/>
          <w:sz w:val="22"/>
        </w:rPr>
        <w:t>?</w:t>
      </w:r>
    </w:p>
    <w:p w14:paraId="04797559" w14:textId="77777777" w:rsidR="0084482D" w:rsidRPr="00A750B4" w:rsidRDefault="0084482D" w:rsidP="0084482D">
      <w:pPr>
        <w:ind w:left="720"/>
        <w:rPr>
          <w:rStyle w:val="Heading1Char"/>
          <w:b w:val="0"/>
          <w:bCs w:val="0"/>
          <w:color w:val="auto"/>
          <w:sz w:val="22"/>
        </w:rPr>
      </w:pPr>
    </w:p>
    <w:p w14:paraId="0C348C18" w14:textId="77777777" w:rsidR="0084482D" w:rsidRPr="00B515F9" w:rsidRDefault="0084482D" w:rsidP="0084482D">
      <w:pPr>
        <w:pStyle w:val="Heading2"/>
        <w:rPr>
          <w:rStyle w:val="Heading1Char"/>
          <w:b/>
          <w:bCs/>
          <w:sz w:val="24"/>
          <w:szCs w:val="28"/>
          <w:lang w:val="en-GB" w:eastAsia="en-GB"/>
        </w:rPr>
      </w:pPr>
      <w:r w:rsidRPr="00B515F9">
        <w:rPr>
          <w:rStyle w:val="Heading1Char"/>
          <w:b/>
          <w:bCs/>
          <w:sz w:val="24"/>
          <w:szCs w:val="28"/>
          <w:lang w:val="en-GB" w:eastAsia="en-GB"/>
        </w:rPr>
        <w:t xml:space="preserve">Identification </w:t>
      </w:r>
    </w:p>
    <w:p w14:paraId="56EF21F9" w14:textId="77777777" w:rsidR="0084482D" w:rsidRPr="00B966B8" w:rsidRDefault="0084482D" w:rsidP="0084482D"/>
    <w:p w14:paraId="2EF74292" w14:textId="77777777" w:rsidR="0084482D" w:rsidRDefault="0084482D" w:rsidP="0084482D">
      <w:pPr>
        <w:rPr>
          <w:rStyle w:val="Heading1Char"/>
          <w:b w:val="0"/>
          <w:bCs w:val="0"/>
          <w:color w:val="auto"/>
          <w:sz w:val="22"/>
        </w:rPr>
      </w:pPr>
      <w:r>
        <w:rPr>
          <w:rStyle w:val="Heading1Char"/>
          <w:b w:val="0"/>
          <w:bCs w:val="0"/>
          <w:color w:val="auto"/>
          <w:sz w:val="22"/>
        </w:rPr>
        <w:t xml:space="preserve">In this phase, we first limited the literature search to the last 11 years, that is 2010-2021. Most literature selected were within the years 2016-2021 as they provided with most recent and relevant information. Howbeit, some studies dating back to 2010 have been included to provide fundamental knowledge regarding big data systems, reference architectures and architecture evaluation. </w:t>
      </w:r>
    </w:p>
    <w:p w14:paraId="5EC1B134" w14:textId="77777777" w:rsidR="0084482D" w:rsidRDefault="0084482D" w:rsidP="0084482D">
      <w:pPr>
        <w:rPr>
          <w:rStyle w:val="Heading1Char"/>
          <w:b w:val="0"/>
          <w:bCs w:val="0"/>
          <w:color w:val="auto"/>
          <w:sz w:val="22"/>
        </w:rPr>
      </w:pPr>
    </w:p>
    <w:p w14:paraId="47B813BF" w14:textId="77777777" w:rsidR="0084482D" w:rsidRDefault="0084482D" w:rsidP="0084482D">
      <w:pPr>
        <w:rPr>
          <w:rStyle w:val="Heading1Char"/>
          <w:b w:val="0"/>
          <w:bCs w:val="0"/>
          <w:color w:val="auto"/>
          <w:sz w:val="22"/>
        </w:rPr>
      </w:pPr>
      <w:r>
        <w:rPr>
          <w:rStyle w:val="Heading1Char"/>
          <w:b w:val="0"/>
          <w:bCs w:val="0"/>
          <w:color w:val="auto"/>
          <w:sz w:val="22"/>
        </w:rPr>
        <w:t xml:space="preserve">Databases searched were ScienceDirect, IEEE Explore, SpringerLink, </w:t>
      </w:r>
      <w:proofErr w:type="spellStart"/>
      <w:r>
        <w:rPr>
          <w:rStyle w:val="Heading1Char"/>
          <w:b w:val="0"/>
          <w:bCs w:val="0"/>
          <w:color w:val="auto"/>
          <w:sz w:val="22"/>
        </w:rPr>
        <w:t>AISeL</w:t>
      </w:r>
      <w:proofErr w:type="spellEnd"/>
      <w:r>
        <w:rPr>
          <w:rStyle w:val="Heading1Char"/>
          <w:b w:val="0"/>
          <w:bCs w:val="0"/>
          <w:color w:val="auto"/>
          <w:sz w:val="22"/>
        </w:rPr>
        <w:t xml:space="preserve">, Elsevier, MIS Quarterly and ACM library. To pursue to goal of finding all literature available on the topic, and to avoid overlooking valuable research, abstract and citation </w:t>
      </w:r>
      <w:proofErr w:type="gramStart"/>
      <w:r>
        <w:rPr>
          <w:rStyle w:val="Heading1Char"/>
          <w:b w:val="0"/>
          <w:bCs w:val="0"/>
          <w:color w:val="auto"/>
          <w:sz w:val="22"/>
        </w:rPr>
        <w:t>databases</w:t>
      </w:r>
      <w:proofErr w:type="gramEnd"/>
      <w:r>
        <w:rPr>
          <w:rStyle w:val="Heading1Char"/>
          <w:b w:val="0"/>
          <w:bCs w:val="0"/>
          <w:color w:val="auto"/>
          <w:sz w:val="22"/>
        </w:rPr>
        <w:t xml:space="preserve"> and search engines such as Scopus, Google Scholar, Web of Science, and Research Gate was used. </w:t>
      </w:r>
    </w:p>
    <w:p w14:paraId="7BDA69E3" w14:textId="77777777" w:rsidR="0084482D" w:rsidRDefault="0084482D" w:rsidP="0084482D">
      <w:pPr>
        <w:rPr>
          <w:rStyle w:val="Heading1Char"/>
          <w:b w:val="0"/>
          <w:bCs w:val="0"/>
          <w:color w:val="auto"/>
          <w:sz w:val="22"/>
        </w:rPr>
      </w:pPr>
    </w:p>
    <w:p w14:paraId="051D3210" w14:textId="77777777" w:rsidR="0084482D" w:rsidRDefault="0084482D" w:rsidP="0084482D">
      <w:pPr>
        <w:rPr>
          <w:rStyle w:val="Heading1Char"/>
          <w:b w:val="0"/>
          <w:bCs w:val="0"/>
          <w:color w:val="auto"/>
          <w:sz w:val="22"/>
        </w:rPr>
      </w:pPr>
      <w:r>
        <w:rPr>
          <w:rStyle w:val="Heading1Char"/>
          <w:b w:val="0"/>
          <w:bCs w:val="0"/>
          <w:color w:val="auto"/>
          <w:sz w:val="22"/>
        </w:rPr>
        <w:t xml:space="preserve">After the initial search, it becomes apparent that </w:t>
      </w:r>
      <w:proofErr w:type="spellStart"/>
      <w:r>
        <w:rPr>
          <w:rStyle w:val="Heading1Char"/>
          <w:b w:val="0"/>
          <w:bCs w:val="0"/>
          <w:color w:val="auto"/>
          <w:sz w:val="22"/>
        </w:rPr>
        <w:t>AISeL</w:t>
      </w:r>
      <w:proofErr w:type="spellEnd"/>
      <w:r>
        <w:rPr>
          <w:rStyle w:val="Heading1Char"/>
          <w:b w:val="0"/>
          <w:bCs w:val="0"/>
          <w:color w:val="auto"/>
          <w:sz w:val="22"/>
        </w:rPr>
        <w:t xml:space="preserve"> and Elsevier are good sources for good quality big data literature, whereas MIS Quarterly provided with the highest quality of Information Systems (IS) research.  </w:t>
      </w:r>
      <w:r>
        <w:rPr>
          <w:rStyle w:val="Heading1Char"/>
          <w:b w:val="0"/>
          <w:bCs w:val="0"/>
          <w:color w:val="auto"/>
          <w:sz w:val="22"/>
        </w:rPr>
        <w:br/>
      </w:r>
      <w:r>
        <w:rPr>
          <w:rStyle w:val="Heading1Char"/>
          <w:b w:val="0"/>
          <w:bCs w:val="0"/>
          <w:color w:val="auto"/>
          <w:sz w:val="22"/>
        </w:rPr>
        <w:br/>
        <w:t xml:space="preserve">A combination of short-tail keywords and long-tail keywords based on research question was used. These keywords are as followings: </w:t>
      </w:r>
    </w:p>
    <w:p w14:paraId="4C164862" w14:textId="77777777" w:rsidR="0084482D" w:rsidRDefault="0084482D" w:rsidP="0084482D">
      <w:pPr>
        <w:rPr>
          <w:rStyle w:val="Heading1Char"/>
          <w:b w:val="0"/>
          <w:bCs w:val="0"/>
          <w:color w:val="auto"/>
          <w:sz w:val="22"/>
        </w:rPr>
      </w:pPr>
    </w:p>
    <w:p w14:paraId="0DE3B6C4" w14:textId="77777777" w:rsidR="0084482D" w:rsidRDefault="0084482D" w:rsidP="0084482D">
      <w:pPr>
        <w:numPr>
          <w:ilvl w:val="0"/>
          <w:numId w:val="10"/>
        </w:numPr>
        <w:rPr>
          <w:i/>
          <w:iCs/>
        </w:rPr>
      </w:pPr>
      <w:r w:rsidRPr="007206B4">
        <w:rPr>
          <w:i/>
          <w:iCs/>
        </w:rPr>
        <w:t>Big Data Reference Architectures</w:t>
      </w:r>
    </w:p>
    <w:p w14:paraId="73E7248A" w14:textId="77777777" w:rsidR="0084482D" w:rsidRDefault="0084482D" w:rsidP="0084482D">
      <w:pPr>
        <w:numPr>
          <w:ilvl w:val="0"/>
          <w:numId w:val="10"/>
        </w:numPr>
        <w:rPr>
          <w:i/>
          <w:iCs/>
        </w:rPr>
      </w:pPr>
      <w:r w:rsidRPr="007206B4">
        <w:rPr>
          <w:i/>
          <w:iCs/>
        </w:rPr>
        <w:t>Reference Architectures in the domain of Big Data</w:t>
      </w:r>
    </w:p>
    <w:p w14:paraId="0571A9D6" w14:textId="77777777" w:rsidR="0084482D" w:rsidRDefault="0084482D" w:rsidP="0084482D">
      <w:pPr>
        <w:numPr>
          <w:ilvl w:val="0"/>
          <w:numId w:val="10"/>
        </w:numPr>
        <w:rPr>
          <w:i/>
          <w:iCs/>
        </w:rPr>
      </w:pPr>
      <w:r w:rsidRPr="007206B4">
        <w:rPr>
          <w:i/>
          <w:iCs/>
        </w:rPr>
        <w:t>Reference Architectures and Big Data</w:t>
      </w:r>
    </w:p>
    <w:p w14:paraId="748D3933" w14:textId="77777777" w:rsidR="0084482D" w:rsidRDefault="0084482D" w:rsidP="0084482D">
      <w:pPr>
        <w:numPr>
          <w:ilvl w:val="0"/>
          <w:numId w:val="10"/>
        </w:numPr>
        <w:rPr>
          <w:i/>
          <w:iCs/>
        </w:rPr>
      </w:pPr>
      <w:r>
        <w:rPr>
          <w:i/>
          <w:iCs/>
        </w:rPr>
        <w:t>Big data and Reference Architectures</w:t>
      </w:r>
    </w:p>
    <w:p w14:paraId="68D85E26" w14:textId="77777777" w:rsidR="0084482D" w:rsidRDefault="0084482D" w:rsidP="0084482D">
      <w:pPr>
        <w:numPr>
          <w:ilvl w:val="0"/>
          <w:numId w:val="10"/>
        </w:numPr>
        <w:rPr>
          <w:i/>
          <w:iCs/>
        </w:rPr>
      </w:pPr>
      <w:r w:rsidRPr="007206B4">
        <w:rPr>
          <w:i/>
          <w:iCs/>
        </w:rPr>
        <w:t>Reference Architectures concepts</w:t>
      </w:r>
    </w:p>
    <w:p w14:paraId="4FA0C520" w14:textId="77777777" w:rsidR="0084482D" w:rsidRDefault="0084482D" w:rsidP="0084482D">
      <w:pPr>
        <w:numPr>
          <w:ilvl w:val="0"/>
          <w:numId w:val="10"/>
        </w:numPr>
        <w:rPr>
          <w:i/>
          <w:iCs/>
        </w:rPr>
      </w:pPr>
      <w:r>
        <w:rPr>
          <w:i/>
          <w:iCs/>
        </w:rPr>
        <w:t>T</w:t>
      </w:r>
      <w:r w:rsidRPr="007206B4">
        <w:rPr>
          <w:i/>
          <w:iCs/>
        </w:rPr>
        <w:t>he concept of Reference Architectures</w:t>
      </w:r>
    </w:p>
    <w:p w14:paraId="65B736FD" w14:textId="77777777" w:rsidR="0084482D" w:rsidRDefault="0084482D" w:rsidP="0084482D">
      <w:pPr>
        <w:numPr>
          <w:ilvl w:val="0"/>
          <w:numId w:val="10"/>
        </w:numPr>
        <w:rPr>
          <w:i/>
          <w:iCs/>
        </w:rPr>
      </w:pPr>
      <w:r>
        <w:rPr>
          <w:i/>
          <w:iCs/>
        </w:rPr>
        <w:t>Reference Architectures in the domain of Big Data</w:t>
      </w:r>
    </w:p>
    <w:p w14:paraId="40C563FF" w14:textId="77777777" w:rsidR="0084482D" w:rsidRDefault="0084482D" w:rsidP="0084482D">
      <w:pPr>
        <w:numPr>
          <w:ilvl w:val="0"/>
          <w:numId w:val="10"/>
        </w:numPr>
        <w:rPr>
          <w:i/>
          <w:iCs/>
        </w:rPr>
      </w:pPr>
      <w:r>
        <w:rPr>
          <w:i/>
          <w:iCs/>
        </w:rPr>
        <w:t>Big Data specific Reference architectures</w:t>
      </w:r>
    </w:p>
    <w:p w14:paraId="7111A60E" w14:textId="4D1C65CA" w:rsidR="00137897" w:rsidRDefault="00137897" w:rsidP="00481FD5">
      <w:pPr>
        <w:rPr>
          <w:rStyle w:val="Heading1Char"/>
          <w:rFonts w:ascii="Times New Roman" w:eastAsia="Calibri" w:hAnsi="Times New Roman" w:cs="Arial"/>
          <w:b w:val="0"/>
          <w:bCs w:val="0"/>
          <w:szCs w:val="22"/>
          <w:lang w:val="en-NZ"/>
        </w:rPr>
      </w:pPr>
    </w:p>
    <w:p w14:paraId="25528DB0" w14:textId="6B12558D" w:rsidR="00553918" w:rsidRDefault="00553918" w:rsidP="00553918">
      <w:pPr>
        <w:rPr>
          <w:i/>
          <w:iCs/>
        </w:rPr>
      </w:pPr>
    </w:p>
    <w:p w14:paraId="513DD20C" w14:textId="58BFD23D" w:rsidR="00327C00" w:rsidRPr="00837C9B" w:rsidRDefault="00327C00" w:rsidP="001D3600">
      <w:pPr>
        <w:pStyle w:val="Heading2"/>
      </w:pPr>
      <w:r w:rsidRPr="00837C9B">
        <w:t>Screening</w:t>
      </w:r>
      <w:r w:rsidR="008A5969" w:rsidRPr="00837C9B">
        <w:t xml:space="preserve"> and Eligibility</w:t>
      </w:r>
    </w:p>
    <w:p w14:paraId="143AC5C0" w14:textId="1DA6B159" w:rsidR="00C14FE9" w:rsidRDefault="00C14FE9" w:rsidP="00C14FE9"/>
    <w:p w14:paraId="1EEE65DF" w14:textId="6D1EDFF4" w:rsidR="00C14FE9" w:rsidRDefault="009B2FCF" w:rsidP="00C14FE9">
      <w:r>
        <w:t>After initial collection of literature, f</w:t>
      </w:r>
      <w:r w:rsidR="004A455A">
        <w:t>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623F897D" w:rsidR="006217AA" w:rsidRPr="006217AA" w:rsidRDefault="006217AA" w:rsidP="000D0264">
      <w:pPr>
        <w:numPr>
          <w:ilvl w:val="0"/>
          <w:numId w:val="12"/>
        </w:numPr>
        <w:rPr>
          <w:b/>
          <w:bCs/>
        </w:rPr>
      </w:pPr>
      <w:r>
        <w:rPr>
          <w:lang w:val="en-GB" w:eastAsia="en-GB"/>
        </w:rPr>
        <w:t xml:space="preserve">Quantitative or qualitative research that </w:t>
      </w:r>
      <w:r w:rsidR="00685B24">
        <w:rPr>
          <w:lang w:val="en-GB" w:eastAsia="en-GB"/>
        </w:rPr>
        <w:t>points out</w:t>
      </w:r>
      <w:r>
        <w:rPr>
          <w:lang w:val="en-GB" w:eastAsia="en-GB"/>
        </w:rPr>
        <w:t xml:space="preserve"> industry gaps</w:t>
      </w:r>
    </w:p>
    <w:p w14:paraId="6F119526" w14:textId="0BF6FA69" w:rsidR="006217AA" w:rsidRPr="006217AA" w:rsidRDefault="00A7661B" w:rsidP="000D0264">
      <w:pPr>
        <w:numPr>
          <w:ilvl w:val="0"/>
          <w:numId w:val="11"/>
        </w:numPr>
      </w:pPr>
      <w:r>
        <w:lastRenderedPageBreak/>
        <w:t xml:space="preserve">Studies that </w:t>
      </w:r>
      <w:r w:rsidR="00341BE3">
        <w:t>depict</w:t>
      </w:r>
      <w:r>
        <w:t xml:space="preserve"> </w:t>
      </w:r>
      <w:r w:rsidR="006217AA">
        <w:t>RA concepts</w:t>
      </w:r>
    </w:p>
    <w:p w14:paraId="1B06CDCB" w14:textId="7D8E1DA1" w:rsidR="006217AA" w:rsidRPr="006217AA" w:rsidRDefault="00A60E10" w:rsidP="000D0264">
      <w:pPr>
        <w:numPr>
          <w:ilvl w:val="0"/>
          <w:numId w:val="11"/>
        </w:numPr>
      </w:pPr>
      <w:r>
        <w:t xml:space="preserve">Research that </w:t>
      </w:r>
      <w:r w:rsidR="006217AA" w:rsidRPr="006217AA">
        <w:t>Indicates the current state of RAs in the field of BD and demonstrates possible outcomes</w:t>
      </w:r>
    </w:p>
    <w:p w14:paraId="7BD5E476" w14:textId="0EC420EE" w:rsidR="006217AA" w:rsidRDefault="006217AA" w:rsidP="000D0264">
      <w:pPr>
        <w:numPr>
          <w:ilvl w:val="0"/>
          <w:numId w:val="11"/>
        </w:numPr>
      </w:pPr>
      <w:r w:rsidRPr="006217AA">
        <w:t xml:space="preserve">Explore BD RAs extensively, and discusses the ecosystem, </w:t>
      </w:r>
      <w:r w:rsidR="00F84785" w:rsidRPr="006217AA">
        <w:t>drivers,</w:t>
      </w:r>
      <w:r w:rsidRPr="006217AA">
        <w:t xml:space="preserve"> and challenges</w:t>
      </w:r>
    </w:p>
    <w:p w14:paraId="633AB1DF" w14:textId="59EC5EA6" w:rsidR="006217AA" w:rsidRDefault="006217AA" w:rsidP="000D0264">
      <w:pPr>
        <w:numPr>
          <w:ilvl w:val="0"/>
          <w:numId w:val="11"/>
        </w:numPr>
      </w:pPr>
      <w:r>
        <w:t>Studies that are within the specified time range</w:t>
      </w:r>
    </w:p>
    <w:p w14:paraId="5BF7DF8B" w14:textId="2938E815" w:rsidR="006217AA" w:rsidRDefault="006217AA" w:rsidP="000D0264">
      <w:pPr>
        <w:numPr>
          <w:ilvl w:val="0"/>
          <w:numId w:val="11"/>
        </w:numPr>
      </w:pPr>
      <w:r>
        <w:t xml:space="preserve">Studies that are scholarly publications, book, book chapter, thesis, dissertation, </w:t>
      </w:r>
      <w:r w:rsidR="00741249">
        <w:t xml:space="preserve">or </w:t>
      </w:r>
      <w:r>
        <w:t>conference proceedings</w:t>
      </w:r>
    </w:p>
    <w:p w14:paraId="71212365" w14:textId="167CD82E" w:rsidR="00341BE3" w:rsidRDefault="00341BE3" w:rsidP="000D0264">
      <w:pPr>
        <w:numPr>
          <w:ilvl w:val="0"/>
          <w:numId w:val="11"/>
        </w:numPr>
      </w:pPr>
      <w:r>
        <w:t>Grey literature such as white paper</w:t>
      </w:r>
      <w:r w:rsidR="00597C0B">
        <w:t xml:space="preserve"> that includes extensive information on BD RAs</w:t>
      </w:r>
    </w:p>
    <w:p w14:paraId="31815BC9" w14:textId="77777777" w:rsidR="00D9463C" w:rsidRDefault="00D9463C" w:rsidP="00646F5E">
      <w:pPr>
        <w:rPr>
          <w:b/>
          <w:bCs/>
        </w:rPr>
      </w:pPr>
    </w:p>
    <w:p w14:paraId="51E4FF6D" w14:textId="7E1973EE"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79EAE8A4" w:rsidR="00104C61" w:rsidRDefault="00104C61" w:rsidP="000D0264">
      <w:pPr>
        <w:numPr>
          <w:ilvl w:val="0"/>
          <w:numId w:val="12"/>
        </w:numPr>
      </w:pPr>
      <w:r>
        <w:t>Duplicated studies</w:t>
      </w:r>
    </w:p>
    <w:p w14:paraId="43EBDA22" w14:textId="79328C90" w:rsidR="007A440A" w:rsidRPr="00104C61" w:rsidRDefault="007A440A" w:rsidP="000D0264">
      <w:pPr>
        <w:numPr>
          <w:ilvl w:val="0"/>
          <w:numId w:val="12"/>
        </w:numPr>
      </w:pPr>
      <w:r>
        <w:t>Studies that did not explore BD RAs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52D19A8F" w:rsidR="00104C61" w:rsidRDefault="003407C4" w:rsidP="003407C4">
      <w:r>
        <w:t>Regarding</w:t>
      </w:r>
      <w:r w:rsidR="00490507">
        <w:t xml:space="preserve"> the first quality factor, richness is defined as quality and volume of information provided. Primary studies </w:t>
      </w:r>
      <w:r w:rsidR="00B115C7">
        <w:t>with</w:t>
      </w:r>
      <w:r w:rsidR="00490507">
        <w:t xml:space="preserve"> international focus </w:t>
      </w:r>
      <w:r w:rsidR="00A7664C">
        <w:t xml:space="preserve">have </w:t>
      </w:r>
      <w:proofErr w:type="gramStart"/>
      <w:r w:rsidR="00A7664C">
        <w:t>been considered to be</w:t>
      </w:r>
      <w:proofErr w:type="gramEnd"/>
      <w:r w:rsidR="00A7664C">
        <w:t xml:space="preserve"> a good source of </w:t>
      </w:r>
      <w:r w:rsidR="00482C81">
        <w:t>information</w:t>
      </w:r>
      <w:r w:rsidR="00490507">
        <w:t>.</w:t>
      </w:r>
      <w:r w:rsidR="00F81B64">
        <w:t xml:space="preserve"> For example,</w:t>
      </w:r>
      <w:r w:rsidR="00933489">
        <w:t xml:space="preserve"> </w:t>
      </w:r>
      <w:r w:rsidR="00F81B64">
        <w:t>s</w:t>
      </w:r>
      <w:r w:rsidR="00933489">
        <w:t xml:space="preserve">tudies that followed </w:t>
      </w:r>
      <w:r w:rsidR="006B47BB">
        <w:t xml:space="preserve">rigorous </w:t>
      </w:r>
      <w:r w:rsidR="00933489">
        <w:t xml:space="preserve">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proofErr w:type="gramStart"/>
      <w:r w:rsidR="007C03F4">
        <w:t>In regard to</w:t>
      </w:r>
      <w:proofErr w:type="gramEnd"/>
      <w:r>
        <w:t xml:space="preserve"> the second quality factor, studies that revolved around either creation of </w:t>
      </w:r>
      <w:r w:rsidR="00844D75">
        <w:t xml:space="preserve">a </w:t>
      </w:r>
      <w:r>
        <w:t>novel</w:t>
      </w:r>
      <w:r w:rsidR="00844D75">
        <w:t xml:space="preserve"> BD RA</w:t>
      </w:r>
      <w:r>
        <w:t xml:space="preserve"> or exploration and examination of current RAs have been perceive as quality research</w:t>
      </w:r>
      <w:r w:rsidR="00AE5971">
        <w:t xml:space="preserve"> </w:t>
      </w:r>
      <w:r>
        <w:t xml:space="preserve">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1D3600">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7BA7B5F1" w:rsidR="00117744" w:rsidRDefault="00117744" w:rsidP="00117744">
      <w:pPr>
        <w:autoSpaceDE w:val="0"/>
        <w:autoSpaceDN w:val="0"/>
        <w:adjustRightInd w:val="0"/>
      </w:pPr>
      <w:r>
        <w:lastRenderedPageBreak/>
        <w:br/>
        <w:t xml:space="preserve">By this stage, research questions have been set, inclusion and exclusion criteria </w:t>
      </w:r>
      <w:r w:rsidR="00053313">
        <w:t>are defined</w:t>
      </w:r>
      <w:r w:rsidR="00900775">
        <w:t xml:space="preserve"> and applied</w:t>
      </w:r>
      <w:r>
        <w:t xml:space="preserve">, the quality assessment framework is developed and applied to the pool of studies, and the research embarked on actual synthesis of data. </w:t>
      </w:r>
      <w:r w:rsidR="00DA6948">
        <w:t>T</w:t>
      </w:r>
      <w:r>
        <w:t>he software</w:t>
      </w:r>
      <w:r w:rsidR="00B17260">
        <w:t xml:space="preserve">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w:t>
      </w:r>
      <w:r w:rsidR="002B6C54">
        <w:t>8</w:t>
      </w:r>
      <w:r>
        <w:t xml:space="preserve"> nodes for this SLR. These nodes are as </w:t>
      </w:r>
      <w:proofErr w:type="gramStart"/>
      <w:r w:rsidR="00505EF8">
        <w:t>followings;</w:t>
      </w:r>
      <w:proofErr w:type="gramEnd"/>
    </w:p>
    <w:p w14:paraId="507C0C5B" w14:textId="77777777" w:rsidR="00B83959" w:rsidRDefault="00B83959" w:rsidP="00117744">
      <w:pPr>
        <w:autoSpaceDE w:val="0"/>
        <w:autoSpaceDN w:val="0"/>
        <w:adjustRightInd w:val="0"/>
      </w:pPr>
    </w:p>
    <w:p w14:paraId="66E1FE4E" w14:textId="77777777" w:rsidR="00117744" w:rsidRDefault="00117744" w:rsidP="00B6724A">
      <w:pPr>
        <w:numPr>
          <w:ilvl w:val="0"/>
          <w:numId w:val="38"/>
        </w:numPr>
        <w:rPr>
          <w:lang w:val="en-GB" w:eastAsia="en-GB"/>
        </w:rPr>
      </w:pPr>
      <w:r>
        <w:rPr>
          <w:lang w:val="en-GB" w:eastAsia="en-GB"/>
        </w:rPr>
        <w:t xml:space="preserve">big data reference architecture </w:t>
      </w:r>
    </w:p>
    <w:p w14:paraId="042C3142" w14:textId="77777777" w:rsidR="00117744" w:rsidRDefault="00117744" w:rsidP="00B6724A">
      <w:pPr>
        <w:numPr>
          <w:ilvl w:val="0"/>
          <w:numId w:val="38"/>
        </w:numPr>
        <w:rPr>
          <w:lang w:val="en-GB" w:eastAsia="en-GB"/>
        </w:rPr>
      </w:pPr>
      <w:r>
        <w:rPr>
          <w:lang w:val="en-GB" w:eastAsia="en-GB"/>
        </w:rPr>
        <w:t>big data reference architecture limitations</w:t>
      </w:r>
    </w:p>
    <w:p w14:paraId="7DBA35FC" w14:textId="37F613CA" w:rsidR="00117744" w:rsidRDefault="00117744" w:rsidP="00B6724A">
      <w:pPr>
        <w:numPr>
          <w:ilvl w:val="0"/>
          <w:numId w:val="38"/>
        </w:numPr>
        <w:rPr>
          <w:lang w:val="en-GB" w:eastAsia="en-GB"/>
        </w:rPr>
      </w:pPr>
      <w:r>
        <w:rPr>
          <w:lang w:val="en-GB" w:eastAsia="en-GB"/>
        </w:rPr>
        <w:t>reference architecture concepts</w:t>
      </w:r>
    </w:p>
    <w:p w14:paraId="6515F8D5" w14:textId="77777777" w:rsidR="00117744" w:rsidRDefault="00117744" w:rsidP="00B6724A">
      <w:pPr>
        <w:numPr>
          <w:ilvl w:val="0"/>
          <w:numId w:val="38"/>
        </w:numPr>
        <w:rPr>
          <w:lang w:val="en-GB" w:eastAsia="en-GB"/>
        </w:rPr>
      </w:pPr>
      <w:r>
        <w:rPr>
          <w:lang w:val="en-GB" w:eastAsia="en-GB"/>
        </w:rPr>
        <w:t>big data challenges</w:t>
      </w:r>
    </w:p>
    <w:p w14:paraId="0CC08641" w14:textId="77777777" w:rsidR="00117744" w:rsidRDefault="00117744" w:rsidP="00B6724A">
      <w:pPr>
        <w:numPr>
          <w:ilvl w:val="0"/>
          <w:numId w:val="38"/>
        </w:numPr>
        <w:rPr>
          <w:lang w:val="en-GB" w:eastAsia="en-GB"/>
        </w:rPr>
      </w:pPr>
      <w:r>
        <w:rPr>
          <w:lang w:val="en-GB" w:eastAsia="en-GB"/>
        </w:rPr>
        <w:t>big data reference architecture gaps</w:t>
      </w:r>
    </w:p>
    <w:p w14:paraId="28F1AD5F" w14:textId="731FB6CB" w:rsidR="00117744" w:rsidRDefault="00117744" w:rsidP="00B6724A">
      <w:pPr>
        <w:numPr>
          <w:ilvl w:val="0"/>
          <w:numId w:val="38"/>
        </w:numPr>
        <w:rPr>
          <w:lang w:val="en-GB" w:eastAsia="en-GB"/>
        </w:rPr>
      </w:pPr>
      <w:r>
        <w:rPr>
          <w:lang w:val="en-GB" w:eastAsia="en-GB"/>
        </w:rPr>
        <w:t>big data RA development</w:t>
      </w:r>
    </w:p>
    <w:p w14:paraId="22B48D3F" w14:textId="4535B97D" w:rsidR="00FE4B46" w:rsidRDefault="00FE4B46" w:rsidP="00B6724A">
      <w:pPr>
        <w:numPr>
          <w:ilvl w:val="0"/>
          <w:numId w:val="38"/>
        </w:numPr>
        <w:rPr>
          <w:lang w:val="en-GB" w:eastAsia="en-GB"/>
        </w:rPr>
      </w:pPr>
      <w:r>
        <w:rPr>
          <w:lang w:val="en-GB" w:eastAsia="en-GB"/>
        </w:rPr>
        <w:t>big data RA development challenges</w:t>
      </w:r>
    </w:p>
    <w:p w14:paraId="47290656" w14:textId="41F2E051" w:rsidR="00FA3DBB" w:rsidRDefault="00FA3DBB" w:rsidP="00B6724A">
      <w:pPr>
        <w:numPr>
          <w:ilvl w:val="0"/>
          <w:numId w:val="38"/>
        </w:numPr>
        <w:rPr>
          <w:lang w:val="en-GB" w:eastAsia="en-GB"/>
        </w:rPr>
      </w:pPr>
      <w:r>
        <w:rPr>
          <w:lang w:val="en-GB" w:eastAsia="en-GB"/>
        </w:rPr>
        <w:t>big data architectural component</w:t>
      </w:r>
    </w:p>
    <w:p w14:paraId="1D94546D" w14:textId="77777777" w:rsidR="00B83959" w:rsidRDefault="00B83959" w:rsidP="00B83959">
      <w:pPr>
        <w:ind w:left="360"/>
        <w:rPr>
          <w:lang w:val="en-GB" w:eastAsia="en-GB"/>
        </w:rPr>
      </w:pP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1D3600">
      <w:pPr>
        <w:pStyle w:val="Heading2"/>
      </w:pPr>
      <w:r w:rsidRPr="009B1DDA">
        <w:t>SLR Statistics</w:t>
      </w:r>
    </w:p>
    <w:p w14:paraId="0A31EDE3" w14:textId="77777777" w:rsidR="008D6408" w:rsidRPr="008D6408" w:rsidRDefault="008D6408" w:rsidP="008D6408">
      <w:pPr>
        <w:rPr>
          <w:lang w:val="en-GB" w:eastAsia="en-GB"/>
        </w:rPr>
      </w:pPr>
    </w:p>
    <w:p w14:paraId="117D9FFE" w14:textId="49A4ED84" w:rsidR="008D6408" w:rsidRDefault="008D6408" w:rsidP="008D6408">
      <w:pPr>
        <w:spacing w:afterLines="100" w:after="240"/>
        <w:rPr>
          <w:sz w:val="20"/>
          <w:szCs w:val="28"/>
        </w:rPr>
      </w:pPr>
      <w:r>
        <w:t xml:space="preserve">By the result of this work, </w:t>
      </w:r>
      <w:r w:rsidR="00FB7024">
        <w:t>63</w:t>
      </w:r>
      <w:r>
        <w:t xml:space="preserve"> articles have been selected comprising of proceedings, journal articles, book chapters, and white papers. Out of the pool of articles, 33.3% are from IEEE Explore, 5.2% from ScienceDirect, 24.5% from SpringerLink, 15.7% from ACM, and 21% from </w:t>
      </w:r>
      <w:r w:rsidR="00CC3F52">
        <w:t>other sources such as Google Scholar and Research</w:t>
      </w:r>
      <w:r w:rsidR="000443B1">
        <w:t xml:space="preserve"> </w:t>
      </w:r>
      <w:r w:rsidR="00CC3F52">
        <w:t>Gate</w:t>
      </w:r>
      <w:r>
        <w:t>. 30 journal articles, 13 conference proceedings, 12 book chapters,</w:t>
      </w:r>
      <w:r w:rsidR="0029081A">
        <w:t xml:space="preserve"> 6</w:t>
      </w:r>
      <w:r w:rsidR="00A300AF">
        <w:t xml:space="preserve"> </w:t>
      </w:r>
      <w:r>
        <w:t>white paper</w:t>
      </w:r>
      <w:r w:rsidR="009E15BA">
        <w:t>s</w:t>
      </w:r>
      <w:r>
        <w:t>, 1 Master’s Thesis</w:t>
      </w:r>
      <w:r w:rsidR="006C3BF7">
        <w:t xml:space="preserve"> and 1 PhD thesis</w:t>
      </w:r>
      <w:r>
        <w:t xml:space="preserve"> were selected. 51% of the articles were selected from the years 2016- 2020, 33% belonged to years 2013-</w:t>
      </w:r>
      <w:r w:rsidR="008F701D">
        <w:t>20</w:t>
      </w:r>
      <w:r w:rsidR="00410A97">
        <w:t>1</w:t>
      </w:r>
      <w:r w:rsidR="00360D74">
        <w:t>6</w:t>
      </w:r>
      <w:r>
        <w:t>, and the rest to years 2010-2013.</w:t>
      </w:r>
      <w:r w:rsidR="0028515B">
        <w:t xml:space="preserve"> </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7AF13719" w:rsidR="00BB4FA0" w:rsidRPr="00DD08AC" w:rsidRDefault="005D6E70" w:rsidP="00C735EF">
            <w:pPr>
              <w:rPr>
                <w:rFonts w:cs="Arial"/>
                <w:sz w:val="20"/>
              </w:rPr>
            </w:pPr>
            <w:r>
              <w:rPr>
                <w:noProof/>
              </w:rPr>
              <w:lastRenderedPageBreak/>
              <w:pict w14:anchorId="2597324C">
                <v:shape id="_x0000_i1026"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0DC61B26" w:rsidR="0018004D" w:rsidRDefault="0018004D" w:rsidP="00BA4A63">
      <w:pPr>
        <w:rPr>
          <w:lang w:val="en-GB" w:eastAsia="en-GB"/>
        </w:rPr>
      </w:pPr>
      <w:r>
        <w:rPr>
          <w:lang w:val="en-GB" w:eastAsia="en-GB"/>
        </w:rPr>
        <w:t>In this section, we map our findings against the research questions in a series of sub-sections.</w:t>
      </w:r>
      <w:r w:rsidR="006C6955">
        <w:rPr>
          <w:lang w:val="en-GB" w:eastAsia="en-GB"/>
        </w:rPr>
        <w:t xml:space="preserve"> For increased clarity, these sub sections are exact research questions.</w:t>
      </w:r>
    </w:p>
    <w:p w14:paraId="169E911B" w14:textId="77777777" w:rsidR="00454204" w:rsidRDefault="00454204" w:rsidP="00BA4A63">
      <w:pPr>
        <w:rPr>
          <w:lang w:val="en-GB" w:eastAsia="en-GB"/>
        </w:rPr>
      </w:pPr>
    </w:p>
    <w:p w14:paraId="5712C7D1" w14:textId="58C695A3" w:rsidR="0018004D" w:rsidRDefault="00BA4A63" w:rsidP="001D3600">
      <w:pPr>
        <w:pStyle w:val="Heading2"/>
        <w:rPr>
          <w:rStyle w:val="Heading1Char"/>
          <w:b/>
          <w:bCs/>
          <w:sz w:val="24"/>
          <w:szCs w:val="28"/>
          <w:lang w:val="en-GB" w:eastAsia="en-GB"/>
        </w:rPr>
      </w:pPr>
      <w:r w:rsidRPr="00BA4A63">
        <w:rPr>
          <w:rStyle w:val="Heading1Char"/>
          <w:b/>
          <w:bCs/>
          <w:sz w:val="24"/>
          <w:szCs w:val="28"/>
          <w:lang w:val="en-GB" w:eastAsia="en-GB"/>
        </w:rPr>
        <w:t>What are the fundamental concepts of RAs?</w:t>
      </w:r>
    </w:p>
    <w:p w14:paraId="5B9B7072" w14:textId="233EE550" w:rsidR="00593136" w:rsidRDefault="00593136" w:rsidP="00593136">
      <w:pPr>
        <w:rPr>
          <w:lang w:val="en-GB" w:eastAsia="en-GB"/>
        </w:rPr>
      </w:pPr>
    </w:p>
    <w:p w14:paraId="522E3716" w14:textId="02342EE3" w:rsidR="00D468DC" w:rsidRDefault="00A2441E" w:rsidP="009371C8">
      <w:pPr>
        <w:rPr>
          <w:lang w:val="en-GB" w:eastAsia="en-GB"/>
        </w:rPr>
      </w:pPr>
      <w:r>
        <w:rPr>
          <w:lang w:val="en-GB" w:eastAsia="en-GB"/>
        </w:rPr>
        <w:t>As the complexity of man-made systems grow, p</w:t>
      </w:r>
      <w:r w:rsidR="00A84314">
        <w:rPr>
          <w:lang w:val="en-GB" w:eastAsia="en-GB"/>
        </w:rPr>
        <w:t xml:space="preserve">rocedures, </w:t>
      </w:r>
      <w:r w:rsidR="00A42EE5">
        <w:rPr>
          <w:lang w:val="en-GB" w:eastAsia="en-GB"/>
        </w:rPr>
        <w:t xml:space="preserve">principles, and concepts of </w:t>
      </w:r>
      <w:r w:rsidR="00E7531F">
        <w:rPr>
          <w:lang w:val="en-GB" w:eastAsia="en-GB"/>
        </w:rPr>
        <w:t xml:space="preserve">software architecture are increasingly applied to address </w:t>
      </w:r>
      <w:r>
        <w:rPr>
          <w:lang w:val="en-GB" w:eastAsia="en-GB"/>
        </w:rPr>
        <w:t>those</w:t>
      </w:r>
      <w:r w:rsidR="00E7531F">
        <w:rPr>
          <w:lang w:val="en-GB" w:eastAsia="en-GB"/>
        </w:rPr>
        <w:t xml:space="preserv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w:t>
      </w:r>
      <w:r w:rsidR="004A4D9E">
        <w:rPr>
          <w:lang w:val="en-GB" w:eastAsia="en-GB"/>
        </w:rPr>
        <w:t>and evolution of it</w:t>
      </w:r>
      <w:r w:rsidR="00B963B9">
        <w:rPr>
          <w:lang w:val="en-GB" w:eastAsia="en-GB"/>
        </w:rPr>
        <w:t xml:space="preserve">,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w:t>
      </w:r>
      <w:proofErr w:type="spellStart"/>
      <w:r>
        <w:t>Engelenburg</w:t>
      </w:r>
      <w:proofErr w:type="spellEnd"/>
      <w:r>
        <w:t xml:space="preserve"> et al. 2019). </w:t>
      </w:r>
    </w:p>
    <w:p w14:paraId="0D5BF2C3" w14:textId="77777777" w:rsidR="005370E6" w:rsidRDefault="005370E6" w:rsidP="005370E6"/>
    <w:p w14:paraId="2A957B0F" w14:textId="0C4ED48F"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overall goal of the system (</w:t>
      </w:r>
      <w:proofErr w:type="spellStart"/>
      <w:r w:rsidR="006B3878">
        <w:t>Sievi</w:t>
      </w:r>
      <w:proofErr w:type="spellEnd"/>
      <w:r w:rsidR="006B3878">
        <w:t xml:space="preserve">-Korte et al. 2019). </w:t>
      </w:r>
      <w:r w:rsidR="002A72C5">
        <w:t>This in turn creates manageable components that can be used to address different aspect of the problem and provide</w:t>
      </w:r>
      <w:r w:rsidR="00934A61">
        <w:t>s</w:t>
      </w:r>
      <w:r w:rsidR="009378B5">
        <w:t xml:space="preserve"> </w:t>
      </w:r>
      <w:r w:rsidR="002A72C5">
        <w:t>stakeholders with an abstract artefact to observe, reflect upon, contribute</w:t>
      </w:r>
      <w:r w:rsidR="003A5CE8">
        <w:t xml:space="preserve"> to</w:t>
      </w:r>
      <w:r w:rsidR="002A72C5">
        <w:t xml:space="preserve">, and communicate with </w:t>
      </w:r>
      <w:r w:rsidR="006B3878">
        <w:t xml:space="preserve">(Kohler and Specht 2019). </w:t>
      </w:r>
    </w:p>
    <w:p w14:paraId="32C20D94" w14:textId="598FB8D0" w:rsidR="008C3904" w:rsidRDefault="008C3904" w:rsidP="002A72C5"/>
    <w:p w14:paraId="79B1D96D" w14:textId="386AF820" w:rsidR="008C3904" w:rsidRDefault="008C3904" w:rsidP="002A72C5">
      <w:r>
        <w:t>Many successful IT artefacts today</w:t>
      </w:r>
      <w:r w:rsidR="00A44BEE">
        <w:t xml:space="preserve"> </w:t>
      </w:r>
      <w:r>
        <w:t>stemmed from an effective RA. A few good examples are the Open Systems Interconnection model or OSI</w:t>
      </w:r>
      <w:r w:rsidR="00DA27E4">
        <w:t xml:space="preserve"> </w:t>
      </w:r>
      <w:r w:rsidR="00DA27E4">
        <w:fldChar w:fldCharType="begin"/>
      </w:r>
      <w:r w:rsidR="00DA27E4">
        <w:instrText xml:space="preserve"> ADDIN EN.CITE &lt;EndNote&gt;&lt;Cite&gt;&lt;Author&gt;Zimmerman&lt;/Author&gt;&lt;Year&gt;1980&lt;/Year&gt;&lt;RecNum&gt;52&lt;/RecNum&gt;&lt;DisplayText&gt;(Zimmerman, 1980)&lt;/DisplayText&gt;&lt;record&gt;&lt;rec-number&gt;52&lt;/rec-number&gt;&lt;foreign-keys&gt;&lt;key app="EN" db-id="5re5epv9rrvvajeatv4xvdtet5zsfedxv2xw" timestamp="1640127065"&gt;52&lt;/key&gt;&lt;/foreign-keys&gt;&lt;ref-type name="Generic"&gt;13&lt;/ref-type&gt;&lt;contributors&gt;&lt;authors&gt;&lt;author&gt;Zimmerman, HOSI&lt;/author&gt;&lt;/authors&gt;&lt;/contributors&gt;&lt;titles&gt;&lt;title&gt;reference model-the OSI model of archictecture for open system interconnection&amp;apos;IEEE Trans&lt;/title&gt;&lt;/titles&gt;&lt;dates&gt;&lt;year&gt;1980&lt;/year&gt;&lt;/dates&gt;&lt;publisher&gt;Commun&lt;/publisher&gt;&lt;urls&gt;&lt;/urls&gt;&lt;/record&gt;&lt;/Cite&gt;&lt;/EndNote&gt;</w:instrText>
      </w:r>
      <w:r w:rsidR="00DA27E4">
        <w:fldChar w:fldCharType="separate"/>
      </w:r>
      <w:r w:rsidR="00DA27E4">
        <w:rPr>
          <w:noProof/>
        </w:rPr>
        <w:t>(Zimmerman, 1980)</w:t>
      </w:r>
      <w:r w:rsidR="00DA27E4">
        <w:fldChar w:fldCharType="end"/>
      </w:r>
      <w:r>
        <w:t xml:space="preserve">, Open Authentication </w:t>
      </w:r>
      <w:r>
        <w:lastRenderedPageBreak/>
        <w:t>or OATH</w:t>
      </w:r>
      <w:r w:rsidR="00DA27E4">
        <w:t xml:space="preserve"> </w:t>
      </w:r>
      <w:r w:rsidR="00DA27E4">
        <w:fldChar w:fldCharType="begin"/>
      </w:r>
      <w:r w:rsidR="00DA27E4">
        <w:instrText xml:space="preserve"> ADDIN EN.CITE &lt;EndNote&gt;&lt;Cite ExcludeYear="1"&gt;&lt;Author&gt;OATH&lt;/Author&gt;&lt;RecNum&gt;53&lt;/RecNum&gt;&lt;DisplayText&gt;(OATH)&lt;/DisplayText&gt;&lt;record&gt;&lt;rec-number&gt;53&lt;/rec-number&gt;&lt;foreign-keys&gt;&lt;key app="EN" db-id="5re5epv9rrvvajeatv4xvdtet5zsfedxv2xw" timestamp="1640127220"&gt;53&lt;/key&gt;&lt;/foreign-keys&gt;&lt;ref-type name="Journal Article"&gt;17&lt;/ref-type&gt;&lt;contributors&gt;&lt;authors&gt;&lt;author&gt;OATH, OATH&lt;/author&gt;&lt;/authors&gt;&lt;/contributors&gt;&lt;titles&gt;&lt;title&gt;Reference Architecture&lt;/title&gt;&lt;secondary-title&gt;Release&lt;/secondary-title&gt;&lt;/titles&gt;&lt;periodical&gt;&lt;full-title&gt;Release&lt;/full-title&gt;&lt;/periodical&gt;&lt;pages&gt;2004-2007&lt;/pages&gt;&lt;volume&gt;2&lt;/volume&gt;&lt;dates&gt;&lt;/dates&gt;&lt;urls&gt;&lt;/urls&gt;&lt;/record&gt;&lt;/Cite&gt;&lt;/EndNote&gt;</w:instrText>
      </w:r>
      <w:r w:rsidR="00DA27E4">
        <w:fldChar w:fldCharType="separate"/>
      </w:r>
      <w:r w:rsidR="00DA27E4">
        <w:rPr>
          <w:noProof/>
        </w:rPr>
        <w:t>(OATH)</w:t>
      </w:r>
      <w:r w:rsidR="00DA27E4">
        <w:fldChar w:fldCharType="end"/>
      </w:r>
      <w:r>
        <w:t xml:space="preserve">, Common Object Request Broker Architecture or CORBA </w:t>
      </w:r>
      <w:r w:rsidR="00DA27E4">
        <w:fldChar w:fldCharType="begin"/>
      </w:r>
      <w:r w:rsidR="00DA27E4">
        <w:instrText xml:space="preserve"> ADDIN EN.CITE &lt;EndNote&gt;&lt;Cite&gt;&lt;Author&gt;Pope&lt;/Author&gt;&lt;Year&gt;1998&lt;/Year&gt;&lt;RecNum&gt;54&lt;/RecNum&gt;&lt;DisplayText&gt;(Pope, 1998)&lt;/DisplayText&gt;&lt;record&gt;&lt;rec-number&gt;54&lt;/rec-number&gt;&lt;foreign-keys&gt;&lt;key app="EN" db-id="5re5epv9rrvvajeatv4xvdtet5zsfedxv2xw" timestamp="1640127609"&gt;54&lt;/key&gt;&lt;/foreign-keys&gt;&lt;ref-type name="Book"&gt;6&lt;/ref-type&gt;&lt;contributors&gt;&lt;authors&gt;&lt;author&gt;Pope, Alan LaMont&lt;/author&gt;&lt;/authors&gt;&lt;/contributors&gt;&lt;titles&gt;&lt;title&gt;The CORBA reference guide: understanding the common object request broker architecture&lt;/title&gt;&lt;/titles&gt;&lt;dates&gt;&lt;year&gt;1998&lt;/year&gt;&lt;/dates&gt;&lt;publisher&gt;Addison-Wesley Longman Publishing Co., Inc.&lt;/publisher&gt;&lt;isbn&gt;0201633868&lt;/isbn&gt;&lt;urls&gt;&lt;/urls&gt;&lt;/record&gt;&lt;/Cite&gt;&lt;/EndNote&gt;</w:instrText>
      </w:r>
      <w:r w:rsidR="00DA27E4">
        <w:fldChar w:fldCharType="separate"/>
      </w:r>
      <w:r w:rsidR="00DA27E4">
        <w:rPr>
          <w:noProof/>
        </w:rPr>
        <w:t>(Pope, 1998)</w:t>
      </w:r>
      <w:r w:rsidR="00DA27E4">
        <w:fldChar w:fldCharType="end"/>
      </w:r>
      <w:r w:rsidR="00DA27E4">
        <w:t>,</w:t>
      </w:r>
      <w:r>
        <w:t>and WMS or workflow management systems</w:t>
      </w:r>
      <w:r w:rsidR="00DA27E4">
        <w:t xml:space="preserve"> </w:t>
      </w:r>
      <w:r w:rsidR="00DA27E4">
        <w:fldChar w:fldCharType="begin"/>
      </w:r>
      <w:r w:rsidR="00DA27E4">
        <w:instrText xml:space="preserve"> ADDIN EN.CITE &lt;EndNote&gt;&lt;Cite&gt;&lt;Author&gt;Grefen&lt;/Author&gt;&lt;Year&gt;1998&lt;/Year&gt;&lt;RecNum&gt;55&lt;/RecNum&gt;&lt;DisplayText&gt;(Grefen &amp;amp; de Vries, 1998)&lt;/DisplayText&gt;&lt;record&gt;&lt;rec-number&gt;55&lt;/rec-number&gt;&lt;foreign-keys&gt;&lt;key app="EN" db-id="5re5epv9rrvvajeatv4xvdtet5zsfedxv2xw" timestamp="1640127684"&gt;55&lt;/key&gt;&lt;/foreign-keys&gt;&lt;ref-type name="Journal Article"&gt;17&lt;/ref-type&gt;&lt;contributors&gt;&lt;authors&gt;&lt;author&gt;Grefen, Paul&lt;/author&gt;&lt;author&gt;de Vries, Remmert Remmerts&lt;/author&gt;&lt;/authors&gt;&lt;/contributors&gt;&lt;titles&gt;&lt;title&gt;A reference architecture for workflow management systems&lt;/title&gt;&lt;secondary-title&gt;Data &amp;amp; Knowledge Engineering&lt;/secondary-title&gt;&lt;/titles&gt;&lt;periodical&gt;&lt;full-title&gt;Data &amp;amp; Knowledge Engineering&lt;/full-title&gt;&lt;/periodical&gt;&lt;pages&gt;31-57&lt;/pages&gt;&lt;volume&gt;27&lt;/volume&gt;&lt;number&gt;1&lt;/number&gt;&lt;dates&gt;&lt;year&gt;1998&lt;/year&gt;&lt;/dates&gt;&lt;isbn&gt;0169-023X&lt;/isbn&gt;&lt;urls&gt;&lt;/urls&gt;&lt;/record&gt;&lt;/Cite&gt;&lt;/EndNote&gt;</w:instrText>
      </w:r>
      <w:r w:rsidR="00DA27E4">
        <w:fldChar w:fldCharType="separate"/>
      </w:r>
      <w:r w:rsidR="00DA27E4">
        <w:rPr>
          <w:noProof/>
        </w:rPr>
        <w:t>(Grefen &amp; de Vries, 1998)</w:t>
      </w:r>
      <w:r w:rsidR="00DA27E4">
        <w:fldChar w:fldCharType="end"/>
      </w:r>
      <w:r w:rsidR="00C93052">
        <w:t>. In fact, every system goes with an architecture, either known or unknown, and it is in the architecture that the overall qualities of the system are defined</w:t>
      </w:r>
      <w:r w:rsidR="00DA27E4">
        <w:t xml:space="preserve">. </w:t>
      </w:r>
    </w:p>
    <w:p w14:paraId="60A8E497" w14:textId="4A566A45" w:rsidR="00C93052" w:rsidRDefault="00C93052" w:rsidP="002A72C5"/>
    <w:p w14:paraId="5592B521" w14:textId="7B0D0C4A" w:rsidR="0000456A" w:rsidRDefault="00CF32F8" w:rsidP="00705D45">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xml:space="preserve">, they all share the same principle that the concept of patterns plays a significant role </w:t>
      </w:r>
      <w:r w:rsidR="00DB5CBF">
        <w:fldChar w:fldCharType="begin"/>
      </w:r>
      <w:r w:rsidR="00DB5CBF">
        <w:instrText xml:space="preserve"> ADDIN EN.CITE &lt;EndNote&gt;&lt;Cite&gt;&lt;Author&gt;Cloutier&lt;/Author&gt;&lt;Year&gt;2010&lt;/Year&gt;&lt;RecNum&gt;56&lt;/RecNum&gt;&lt;DisplayText&gt;(Cloutier et al., 2010)&lt;/DisplayText&gt;&lt;record&gt;&lt;rec-number&gt;56&lt;/rec-number&gt;&lt;foreign-keys&gt;&lt;key app="EN" db-id="5re5epv9rrvvajeatv4xvdtet5zsfedxv2xw" timestamp="1640127802"&gt;56&lt;/key&gt;&lt;/foreign-keys&gt;&lt;ref-type name="Journal Article"&gt;17&lt;/ref-type&gt;&lt;contributors&gt;&lt;authors&gt;&lt;author&gt;Cloutier, Robert&lt;/author&gt;&lt;author&gt;Muller, Gerrit&lt;/author&gt;&lt;author&gt;Verma, Dinesh&lt;/author&gt;&lt;author&gt;Nilchiani, Roshanak&lt;/author&gt;&lt;author&gt;Hole, Eirik&lt;/author&gt;&lt;author&gt;Bone, Mary&lt;/author&gt;&lt;/authors&gt;&lt;/contributors&gt;&lt;titles&gt;&lt;title&gt;The concept of reference architectures&lt;/title&gt;&lt;secondary-title&gt;Systems Engineering&lt;/secondary-title&gt;&lt;/titles&gt;&lt;periodical&gt;&lt;full-title&gt;Systems Engineering&lt;/full-title&gt;&lt;/periodical&gt;&lt;pages&gt;14-27&lt;/pages&gt;&lt;volume&gt;13&lt;/volume&gt;&lt;number&gt;1&lt;/number&gt;&lt;dates&gt;&lt;year&gt;2010&lt;/year&gt;&lt;/dates&gt;&lt;isbn&gt;1098-1241&lt;/isbn&gt;&lt;urls&gt;&lt;/urls&gt;&lt;/record&gt;&lt;/Cite&gt;&lt;/EndNote&gt;</w:instrText>
      </w:r>
      <w:r w:rsidR="00DB5CBF">
        <w:fldChar w:fldCharType="separate"/>
      </w:r>
      <w:r w:rsidR="00DB5CBF">
        <w:rPr>
          <w:noProof/>
        </w:rPr>
        <w:t>(Cloutier et al., 2010)</w:t>
      </w:r>
      <w:r w:rsidR="00DB5CBF">
        <w:fldChar w:fldCharType="end"/>
      </w:r>
      <w:r w:rsidR="00B04573">
        <w:t>.</w:t>
      </w:r>
      <w:r w:rsidR="00A017D8">
        <w:t xml:space="preserve"> </w:t>
      </w:r>
      <w:r w:rsidR="00DB5CBF">
        <w:fldChar w:fldCharType="begin"/>
      </w:r>
      <w:r w:rsidR="00DB5CBF">
        <w:instrText xml:space="preserve"> ADDIN EN.CITE &lt;EndNote&gt;&lt;Cite AuthorYear="1"&gt;&lt;Author&gt;Reed&lt;/Author&gt;&lt;Year&gt;2002&lt;/Year&gt;&lt;RecNum&gt;58&lt;/RecNum&gt;&lt;DisplayText&gt;Reed (2002)&lt;/DisplayText&gt;&lt;record&gt;&lt;rec-number&gt;58&lt;/rec-number&gt;&lt;foreign-keys&gt;&lt;key app="EN" db-id="5re5epv9rrvvajeatv4xvdtet5zsfedxv2xw" timestamp="1640128237"&gt;58&lt;/key&gt;&lt;/foreign-keys&gt;&lt;ref-type name="Web Page"&gt;12&lt;/ref-type&gt;&lt;contributors&gt;&lt;authors&gt;&lt;author&gt;Reed&lt;/author&gt;&lt;/authors&gt;&lt;/contributors&gt;&lt;titles&gt;&lt;title&gt;Reference Architecture: The Best of Best Practices&lt;/title&gt;&lt;/titles&gt;&lt;dates&gt;&lt;year&gt;2002&lt;/year&gt;&lt;/dates&gt;&lt;urls&gt;&lt;related-urls&gt;&lt;url&gt;http://www.ibm.com/developerworks/rational/library/2774.html&lt;/url&gt;&lt;/related-urls&gt;&lt;/urls&gt;&lt;/record&gt;&lt;/Cite&gt;&lt;/EndNote&gt;</w:instrText>
      </w:r>
      <w:r w:rsidR="00DB5CBF">
        <w:fldChar w:fldCharType="separate"/>
      </w:r>
      <w:r w:rsidR="00DB5CBF">
        <w:rPr>
          <w:noProof/>
        </w:rPr>
        <w:t>Reed (2002)</w:t>
      </w:r>
      <w:r w:rsidR="00DB5CBF">
        <w:fldChar w:fldCharType="end"/>
      </w:r>
      <w:r w:rsidR="003E58D5">
        <w:t xml:space="preserve"> </w:t>
      </w:r>
      <w:r w:rsidR="0000456A">
        <w:t xml:space="preserve">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w:t>
      </w:r>
      <w:r w:rsidR="00DB5CBF">
        <w:fldChar w:fldCharType="begin"/>
      </w:r>
      <w:r w:rsidR="00DB5CBF">
        <w:instrText xml:space="preserve"> ADDIN EN.CITE &lt;EndNote&gt;&lt;Cite&gt;&lt;Author&gt;Derras&lt;/Author&gt;&lt;Year&gt;2018&lt;/Year&gt;&lt;RecNum&gt;60&lt;/RecNum&gt;&lt;DisplayText&gt;(Derras et al., 2018b)&lt;/DisplayText&gt;&lt;record&gt;&lt;rec-number&gt;60&lt;/rec-number&gt;&lt;foreign-keys&gt;&lt;key app="EN" db-id="5re5epv9rrvvajeatv4xvdtet5zsfedxv2xw" timestamp="1640128282"&gt;60&lt;/key&gt;&lt;/foreign-keys&gt;&lt;ref-type name="Conference Proceedings"&gt;10&lt;/ref-type&gt;&lt;contributors&gt;&lt;authors&gt;&lt;author&gt;Derras, Mustapha&lt;/author&gt;&lt;author&gt;Deruelle, Laurent&lt;/author&gt;&lt;author&gt;Douin, Jean Michel&lt;/author&gt;&lt;author&gt;Levy, Nicole&lt;/author&gt;&lt;author&gt;Losavio, Francisca&lt;/author&gt;&lt;author&gt;Pollet, Yann&lt;/author&gt;&lt;author&gt;Reiner, Valérie&lt;/author&gt;&lt;/authors&gt;&lt;/contributors&gt;&lt;titles&gt;&lt;title&gt;Reference Architecture Design: a practical approach&lt;/title&gt;&lt;secondary-title&gt;13th International Conference on Software Technologies (ICSOFT)&lt;/secondary-title&gt;&lt;/titles&gt;&lt;pages&gt;633-640&lt;/pages&gt;&lt;dates&gt;&lt;year&gt;2018&lt;/year&gt;&lt;/dates&gt;&lt;publisher&gt;SciTePress-Science and Technology Publications&lt;/publisher&gt;&lt;urls&gt;&lt;/urls&gt;&lt;/record&gt;&lt;/Cite&gt;&lt;/EndNote&gt;</w:instrText>
      </w:r>
      <w:r w:rsidR="00DB5CBF">
        <w:fldChar w:fldCharType="separate"/>
      </w:r>
      <w:r w:rsidR="00DB5CBF">
        <w:rPr>
          <w:noProof/>
        </w:rPr>
        <w:t>(Derras et al., 2018b)</w:t>
      </w:r>
      <w:r w:rsidR="00DB5CBF">
        <w:fldChar w:fldCharType="end"/>
      </w:r>
      <w:r w:rsidR="00705D45">
        <w:t>.</w:t>
      </w:r>
    </w:p>
    <w:p w14:paraId="19C318D1" w14:textId="77777777" w:rsidR="005B79DC" w:rsidRDefault="005B79DC" w:rsidP="00593136"/>
    <w:p w14:paraId="794AA0FA" w14:textId="007E7161"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rsidR="00AC73D1">
        <w:fldChar w:fldCharType="begin"/>
      </w:r>
      <w:r w:rsidR="00AC73D1">
        <w:instrText xml:space="preserve"> ADDIN EN.CITE &lt;EndNote&gt;&lt;Cite&gt;&lt;Author&gt;Klein&lt;/Author&gt;&lt;Year&gt;2016&lt;/Year&gt;&lt;RecNum&gt;24&lt;/RecNum&gt;&lt;DisplayText&gt;(Klein, Buglak, Blockow, Wuttke, &amp;amp; Cooper,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AC73D1">
        <w:fldChar w:fldCharType="separate"/>
      </w:r>
      <w:r w:rsidR="00AC73D1">
        <w:rPr>
          <w:noProof/>
        </w:rPr>
        <w:t>(Klein, Buglak, Blockow, Wuttke, &amp; Cooper, 2016)</w:t>
      </w:r>
      <w:r w:rsidR="00AC73D1">
        <w:fldChar w:fldCharType="end"/>
      </w:r>
      <w:r w:rsidR="00DB5CBF">
        <w:t>.</w:t>
      </w:r>
      <w:r w:rsidR="001B430D">
        <w:t xml:space="preserve"> </w:t>
      </w:r>
      <w:r w:rsidR="008D7B36">
        <w:t>In another terms, RAs are artefacts that embody domain relevant concepts and qualities,</w:t>
      </w:r>
      <w:r w:rsidR="00BF4CDF">
        <w:t xml:space="preserve"> break down solutions and a create a ubiquitous language to facilitate effective communication, and </w:t>
      </w:r>
      <w:r w:rsidR="00391CDC">
        <w:t>inform</w:t>
      </w:r>
      <w:r w:rsidR="00BF4CDF">
        <w:t xml:space="preserve"> various stakeholders</w:t>
      </w:r>
      <w:r w:rsidR="00441CFE">
        <w:t>.</w:t>
      </w:r>
    </w:p>
    <w:p w14:paraId="2AF1E251" w14:textId="1C840330" w:rsidR="00441CFE" w:rsidRDefault="00441CFE" w:rsidP="008D7B36"/>
    <w:p w14:paraId="5AE6DBE9" w14:textId="54517EA4" w:rsidR="00B32F94" w:rsidRDefault="00441CFE" w:rsidP="00B32F94">
      <w:r>
        <w:t xml:space="preserve">Taking all into consideration, and to answer RQ1, </w:t>
      </w:r>
      <w:r w:rsidR="00A25972">
        <w:t>five</w:t>
      </w:r>
      <w:r>
        <w:t xml:space="preserve"> concepts of RA</w:t>
      </w:r>
      <w:r w:rsidR="00544B8F">
        <w:t>s</w:t>
      </w:r>
      <w:r>
        <w:t xml:space="preserve"> is identified; these concepts are as the </w:t>
      </w:r>
      <w:proofErr w:type="gramStart"/>
      <w:r>
        <w:t>following;</w:t>
      </w:r>
      <w:proofErr w:type="gramEnd"/>
    </w:p>
    <w:p w14:paraId="3A8FC01F" w14:textId="37CA28EC" w:rsidR="005440ED" w:rsidRDefault="005440ED" w:rsidP="005440ED"/>
    <w:p w14:paraId="4DE512CE" w14:textId="64639C2C"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RAs aim to capture the essence of the practice as an abstraction that portrays elements necessary for communication, standardization, implementation and maintenance</w:t>
      </w:r>
      <w:r w:rsidR="000B5754">
        <w:t xml:space="preserve"> of certain class of systems</w:t>
      </w:r>
      <w:r>
        <w:t xml:space="preserve"> </w:t>
      </w:r>
      <w:r w:rsidR="00AC73D1">
        <w:fldChar w:fldCharType="begin"/>
      </w:r>
      <w:r w:rsidR="00AC73D1">
        <w:instrText xml:space="preserve"> ADDIN EN.CITE &lt;EndNote&gt;&lt;Cite&gt;&lt;Author&gt;Cloutier&lt;/Author&gt;&lt;Year&gt;2010&lt;/Year&gt;&lt;RecNum&gt;56&lt;/RecNum&gt;&lt;DisplayText&gt;(Cloutier et al., 2010)&lt;/DisplayText&gt;&lt;record&gt;&lt;rec-number&gt;56&lt;/rec-number&gt;&lt;foreign-keys&gt;&lt;key app="EN" db-id="5re5epv9rrvvajeatv4xvdtet5zsfedxv2xw" timestamp="1640127802"&gt;56&lt;/key&gt;&lt;/foreign-keys&gt;&lt;ref-type name="Journal Article"&gt;17&lt;/ref-type&gt;&lt;contributors&gt;&lt;authors&gt;&lt;author&gt;Cloutier, Robert&lt;/author&gt;&lt;author&gt;Muller, Gerrit&lt;/author&gt;&lt;author&gt;Verma, Dinesh&lt;/author&gt;&lt;author&gt;Nilchiani, Roshanak&lt;/author&gt;&lt;author&gt;Hole, Eirik&lt;/author&gt;&lt;author&gt;Bone, Mary&lt;/author&gt;&lt;/authors&gt;&lt;/contributors&gt;&lt;titles&gt;&lt;title&gt;The concept of reference architectures&lt;/title&gt;&lt;secondary-title&gt;Systems Engineering&lt;/secondary-title&gt;&lt;/titles&gt;&lt;periodical&gt;&lt;full-title&gt;Systems Engineering&lt;/full-title&gt;&lt;/periodical&gt;&lt;pages&gt;14-27&lt;/pages&gt;&lt;volume&gt;13&lt;/volume&gt;&lt;number&gt;1&lt;/number&gt;&lt;dates&gt;&lt;year&gt;2010&lt;/year&gt;&lt;/dates&gt;&lt;isbn&gt;1098-1241&lt;/isbn&gt;&lt;urls&gt;&lt;/urls&gt;&lt;/record&gt;&lt;/Cite&gt;&lt;/EndNote&gt;</w:instrText>
      </w:r>
      <w:r w:rsidR="00AC73D1">
        <w:fldChar w:fldCharType="separate"/>
      </w:r>
      <w:r w:rsidR="00AC73D1">
        <w:rPr>
          <w:noProof/>
        </w:rPr>
        <w:t>(Cloutier et al., 2010)</w:t>
      </w:r>
      <w:r w:rsidR="00AC73D1">
        <w:fldChar w:fldCharType="end"/>
      </w:r>
      <w:r w:rsidR="00893FAB">
        <w:t>.</w:t>
      </w:r>
      <w:r w:rsidR="0080068D">
        <w:t xml:space="preserve"> </w:t>
      </w:r>
      <w:r>
        <w:t xml:space="preserve">Hence, RAs aim </w:t>
      </w:r>
      <w:r w:rsidR="00D6003D">
        <w:t xml:space="preserve">to inject </w:t>
      </w:r>
      <w:r>
        <w:t xml:space="preserve">software engineering knowledge as a set of </w:t>
      </w:r>
      <w:r w:rsidR="0091330C">
        <w:t>high-level</w:t>
      </w:r>
      <w:r>
        <w:t xml:space="preserve"> architectural patterns and do not provide implementation details such as specific frameworks, </w:t>
      </w:r>
      <w:proofErr w:type="gramStart"/>
      <w:r>
        <w:t>vendors</w:t>
      </w:r>
      <w:proofErr w:type="gramEnd"/>
      <w:r>
        <w:t xml:space="preserve"> or environments</w:t>
      </w:r>
      <w:r w:rsidR="00EA4EB6">
        <w:t>. RAs are at higher level of abstraction that concrete architectures.</w:t>
      </w:r>
      <w:r w:rsidR="002C21D0">
        <w:t xml:space="preserve"> </w:t>
      </w:r>
    </w:p>
    <w:p w14:paraId="42355B8E" w14:textId="77777777" w:rsidR="00F1014B" w:rsidRDefault="00F1014B" w:rsidP="00F1014B">
      <w:pPr>
        <w:ind w:left="720"/>
      </w:pPr>
    </w:p>
    <w:p w14:paraId="335E7E17" w14:textId="26088641" w:rsidR="00E76772" w:rsidRDefault="00DF2352" w:rsidP="00E76772">
      <w:pPr>
        <w:numPr>
          <w:ilvl w:val="0"/>
          <w:numId w:val="36"/>
        </w:numPr>
        <w:rPr>
          <w:b/>
          <w:bCs/>
        </w:rPr>
      </w:pPr>
      <w:r w:rsidRPr="00B32F94">
        <w:rPr>
          <w:b/>
          <w:bCs/>
        </w:rPr>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w:t>
      </w:r>
      <w:r w:rsidR="00AC73D1">
        <w:fldChar w:fldCharType="begin"/>
      </w:r>
      <w:r w:rsidR="00AC73D1">
        <w:instrText xml:space="preserve"> ADDIN EN.CITE &lt;EndNote&gt;&lt;Cite&gt;&lt;Author&gt;Angelov&lt;/Author&gt;&lt;Year&gt;2008&lt;/Year&gt;&lt;RecNum&gt;57&lt;/RecNum&gt;&lt;DisplayText&gt;(Angelov, Trienekens, &amp;amp; Grefen, 2008; Stricker et al., 2010)&lt;/DisplayText&gt;&lt;record&gt;&lt;rec-number&gt;57&lt;/rec-number&gt;&lt;foreign-keys&gt;&lt;key app="EN" db-id="5re5epv9rrvvajeatv4xvdtet5zsfedxv2xw" timestamp="1640127955"&gt;57&lt;/key&gt;&lt;/foreign-keys&gt;&lt;ref-type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Cite&gt;&lt;Author&gt;Stricker&lt;/Author&gt;&lt;Year&gt;2010&lt;/Year&gt;&lt;RecNum&gt;62&lt;/RecNum&gt;&lt;record&gt;&lt;rec-number&gt;62&lt;/rec-number&gt;&lt;foreign-keys&gt;&lt;key app="EN" db-id="5re5epv9rrvvajeatv4xvdtet5zsfedxv2xw" timestamp="1640128517"&gt;62&lt;/key&gt;&lt;/foreign-keys&gt;&lt;ref-type name="Book Section"&gt;5&lt;/ref-type&gt;&lt;contributors&gt;&lt;authors&gt;&lt;author&gt;Stricker, Vanessa&lt;/author&gt;&lt;author&gt;Lauenroth, Kim&lt;/author&gt;&lt;author&gt;Corte, Piero&lt;/author&gt;&lt;author&gt;Gittler, Frederic&lt;/author&gt;&lt;author&gt;De Panfilis, Stefano&lt;/author&gt;&lt;author&gt;Pohl, Klaus&lt;/author&gt;&lt;/authors&gt;&lt;/contributors&gt;&lt;titles&gt;&lt;title&gt;Creating a reference architecture for service-based systems–a pattern-based approach&lt;/title&gt;&lt;secondary-title&gt;Towards the Future Internet&lt;/secondary-title&gt;&lt;/titles&gt;&lt;pages&gt;149-160&lt;/pages&gt;&lt;dates&gt;&lt;year&gt;2010&lt;/year&gt;&lt;/dates&gt;&lt;publisher&gt;IOS Press&lt;/publisher&gt;&lt;urls&gt;&lt;/urls&gt;&lt;/record&gt;&lt;/Cite&gt;&lt;/EndNote&gt;</w:instrText>
      </w:r>
      <w:r w:rsidR="00AC73D1">
        <w:fldChar w:fldCharType="separate"/>
      </w:r>
      <w:r w:rsidR="00AC73D1">
        <w:rPr>
          <w:noProof/>
        </w:rPr>
        <w:t>(Angelov, Trienekens, &amp; Grefen, 2008; Stricker et al., 2010)</w:t>
      </w:r>
      <w:r w:rsidR="00AC73D1">
        <w:fldChar w:fldCharType="end"/>
      </w:r>
      <w:r w:rsidR="00C735EF">
        <w:t xml:space="preserve">. As a result, </w:t>
      </w:r>
      <w:r w:rsidR="00D6021B">
        <w:t>RAs pay more attention to architectural qualities</w:t>
      </w:r>
      <w:r w:rsidR="00622B44">
        <w:t>.</w:t>
      </w:r>
    </w:p>
    <w:p w14:paraId="6C7F224F" w14:textId="64541A45" w:rsidR="00E76772" w:rsidRDefault="00E76772" w:rsidP="00E76772">
      <w:pPr>
        <w:rPr>
          <w:b/>
          <w:bCs/>
        </w:rPr>
      </w:pPr>
    </w:p>
    <w:p w14:paraId="5CD1250D" w14:textId="1825E223" w:rsidR="00F1014B" w:rsidRPr="004617FF" w:rsidRDefault="00DF2352" w:rsidP="004617FF">
      <w:pPr>
        <w:numPr>
          <w:ilvl w:val="0"/>
          <w:numId w:val="36"/>
        </w:numPr>
        <w:rPr>
          <w:b/>
          <w:bCs/>
        </w:rPr>
      </w:pPr>
      <w:r w:rsidRPr="00D35197">
        <w:rPr>
          <w:b/>
          <w:bCs/>
        </w:rPr>
        <w:t xml:space="preserve">In </w:t>
      </w:r>
      <w:r w:rsidR="00222939">
        <w:rPr>
          <w:b/>
          <w:bCs/>
        </w:rPr>
        <w:t>RAs</w:t>
      </w:r>
      <w:r w:rsidRPr="00D35197">
        <w:rPr>
          <w:b/>
          <w:bCs/>
        </w:rPr>
        <w:t>,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 xml:space="preserve">product creation in various phases. Different stakeholders have different concerns and are crucial to the creation of the overall product </w:t>
      </w:r>
      <w:r w:rsidR="00AA7816">
        <w:fldChar w:fldCharType="begin"/>
      </w:r>
      <w:r w:rsidR="00AA7816">
        <w:instrText xml:space="preserve"> ADDIN EN.CITE &lt;EndNote&gt;&lt;Cite&gt;&lt;Author&gt;Geerdink&lt;/Author&gt;&lt;Year&gt;2013&lt;/Year&gt;&lt;RecNum&gt;32&lt;/RecNum&gt;&lt;DisplayText&gt;(Geerdink, 2013)&lt;/DisplayText&gt;&lt;record&gt;&lt;rec-number&gt;32&lt;/rec-number&gt;&lt;foreign-keys&gt;&lt;key app="EN" db-id="w5vzd2ezmspzwee2ts55pv0v9axsfxsx5axe" timestamp="1640128251"&gt;32&lt;/key&gt;&lt;/foreign-keys&gt;&lt;ref-type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A7816">
        <w:fldChar w:fldCharType="separate"/>
      </w:r>
      <w:r w:rsidR="00AA7816">
        <w:rPr>
          <w:noProof/>
        </w:rPr>
        <w:t>(Geerdink, 2013)</w:t>
      </w:r>
      <w:r w:rsidR="00AA7816">
        <w:fldChar w:fldCharType="end"/>
      </w:r>
      <w:r w:rsidR="00AC73D1">
        <w:t xml:space="preserve">. </w:t>
      </w:r>
      <w:r w:rsidR="00D35197">
        <w:t xml:space="preserve">A stakeholder can be a developer, a designer, a product owner, a data </w:t>
      </w:r>
      <w:proofErr w:type="gramStart"/>
      <w:r w:rsidR="00D35197">
        <w:t>scientist</w:t>
      </w:r>
      <w:proofErr w:type="gramEnd"/>
      <w:r w:rsidR="00D35197">
        <w:t xml:space="preserve"> or a business analyst.</w:t>
      </w:r>
      <w:r w:rsidR="00765FEA">
        <w:t xml:space="preserve"> Notwithstanding, due to the generic nature of the RAs, it is not feasible to indicate all stakeholders a priori.</w:t>
      </w:r>
      <w:r w:rsidR="001323FC">
        <w:t xml:space="preserve"> </w:t>
      </w:r>
      <w:r w:rsidR="003367E1">
        <w:t xml:space="preserve">RAs are at a higher level of abstraction and tend to provide </w:t>
      </w:r>
      <w:r w:rsidR="008D2D38">
        <w:t xml:space="preserve">a </w:t>
      </w:r>
      <w:r w:rsidR="004164A4">
        <w:t>generic solution</w:t>
      </w:r>
      <w:r w:rsidR="003367E1">
        <w:t xml:space="preserve"> for a class of problems</w:t>
      </w:r>
      <w:r w:rsidR="00A66CF2">
        <w:t xml:space="preserve">, </w:t>
      </w:r>
      <w:r w:rsidR="003367E1">
        <w:t>not a specific context. Therefore, defining and introducing stakeholders into RAs can potentially decrease their effectiveness</w:t>
      </w:r>
      <w:r w:rsidR="00AA7816">
        <w:t xml:space="preserve"> </w:t>
      </w:r>
      <w:r w:rsidR="00AC7E66">
        <w:fldChar w:fldCharType="begin"/>
      </w:r>
      <w:r w:rsidR="00AA7816">
        <w:instrText xml:space="preserve"> ADDIN EN.CITE &lt;EndNote&gt;&lt;Cite&gt;&lt;Author&gt;Ataei&lt;/Author&gt;&lt;Year&gt;2020&lt;/Year&gt;&lt;RecNum&gt;404&lt;/RecNum&gt;&lt;DisplayText&gt;(Ataei &amp;amp; Litchfield, 2020; Chang &amp;amp; Boyd, 2018)&lt;/DisplayText&gt;&lt;record&gt;&lt;rec-number&gt;404&lt;/rec-number&gt;&lt;foreign-keys&gt;&lt;key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Cite&gt;&lt;Author&gt;Chang&lt;/Author&gt;&lt;Year&gt;2018&lt;/Year&gt;&lt;RecNum&gt;25&lt;/RecNum&gt;&lt;record&gt;&lt;rec-number&gt;25&lt;/rec-number&gt;&lt;foreign-keys&gt;&lt;key app="EN" db-id="w5vzd2ezmspzwee2ts55pv0v9axsfxsx5axe" timestamp="1640128251"&gt;25&lt;/key&gt;&lt;/foreign-keys&gt;&lt;ref-type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AC7E66">
        <w:fldChar w:fldCharType="separate"/>
      </w:r>
      <w:r w:rsidR="00AA7816">
        <w:rPr>
          <w:noProof/>
        </w:rPr>
        <w:t>(Ataei &amp; Litchfield, 2020; Chang &amp; Boyd, 2018)</w:t>
      </w:r>
      <w:r w:rsidR="00AC7E66">
        <w:fldChar w:fldCharType="end"/>
      </w:r>
      <w:r w:rsidR="002C21D0">
        <w:t xml:space="preserve"> </w:t>
      </w:r>
      <w:r w:rsidR="003367E1">
        <w:t>.</w:t>
      </w:r>
    </w:p>
    <w:p w14:paraId="4CBBD46D" w14:textId="77777777" w:rsidR="00F1014B" w:rsidRPr="00E8175B" w:rsidRDefault="00F1014B" w:rsidP="00F1014B">
      <w:pPr>
        <w:ind w:left="720"/>
        <w:rPr>
          <w:b/>
          <w:bCs/>
        </w:rPr>
      </w:pPr>
    </w:p>
    <w:p w14:paraId="04D034CF" w14:textId="24951E9A"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guided by existing architectural patterns</w:t>
      </w:r>
      <w:r w:rsidR="007E42B4">
        <w:t xml:space="preserve"> based on</w:t>
      </w:r>
      <w:r w:rsidR="00A6558E">
        <w:t xml:space="preserve"> common pitfalls in practice,</w:t>
      </w:r>
      <w:r w:rsidR="007E42B4">
        <w:t xml:space="preserve"> the body of literature and various models</w:t>
      </w:r>
      <w:r w:rsidR="00A6558E">
        <w:t xml:space="preserve">. For this reason, RAs convey standard approaches and patterns that avoid known pitfall, facilitate reuse, and decrease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3641F2BF" w14:textId="77777777" w:rsidR="00F1014B" w:rsidRPr="00F1014B" w:rsidRDefault="00F1014B" w:rsidP="00F1014B">
      <w:pPr>
        <w:rPr>
          <w:b/>
          <w:bCs/>
        </w:rPr>
      </w:pPr>
    </w:p>
    <w:p w14:paraId="2DC17440" w14:textId="51489BD3" w:rsidR="009B718A" w:rsidRPr="004A7166" w:rsidRDefault="00B32F94" w:rsidP="00030F94">
      <w:pPr>
        <w:numPr>
          <w:ilvl w:val="0"/>
          <w:numId w:val="36"/>
        </w:numPr>
        <w:rPr>
          <w:b/>
          <w:bCs/>
        </w:rPr>
      </w:pPr>
      <w:r w:rsidRPr="004A7166">
        <w:rPr>
          <w:b/>
          <w:bCs/>
        </w:rPr>
        <w:lastRenderedPageBreak/>
        <w:t>RAs are effective artefacts for system development and communication:</w:t>
      </w:r>
      <w:r w:rsidR="00DF2352" w:rsidRPr="004A7166">
        <w:rPr>
          <w:b/>
          <w:bCs/>
        </w:rPr>
        <w:t xml:space="preserve"> </w:t>
      </w:r>
      <w:r w:rsidR="00D03A67">
        <w:t xml:space="preserve">RAs are powerful artefacts that can </w:t>
      </w:r>
      <w:r w:rsidR="009F0E27">
        <w:t>be</w:t>
      </w:r>
      <w:r w:rsidR="00D03A67">
        <w:t xml:space="preserve"> used by architects that design, manage, and utilize complex system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xml:space="preserve">. </w:t>
      </w:r>
      <w:r w:rsidR="00076003">
        <w:t xml:space="preserve">Because </w:t>
      </w:r>
      <w:r w:rsidR="00D03A67">
        <w:t>RAs are created as assets that codify the best practice and conventions of the industry and often include architectural descriptions and standards</w:t>
      </w:r>
      <w:r w:rsidR="00076003">
        <w:t xml:space="preserve">, they can be deemed </w:t>
      </w:r>
      <w:r w:rsidR="009B718A">
        <w:t>effective artefacts for system development and communication.</w:t>
      </w:r>
      <w:r w:rsidR="00C10C12">
        <w:t xml:space="preserve"> </w:t>
      </w:r>
    </w:p>
    <w:p w14:paraId="698EC850" w14:textId="77777777" w:rsidR="004A7166" w:rsidRPr="004A7166" w:rsidRDefault="004A7166" w:rsidP="004262E7">
      <w:pPr>
        <w:rPr>
          <w:b/>
          <w:bCs/>
        </w:rPr>
      </w:pPr>
    </w:p>
    <w:p w14:paraId="4B102A17" w14:textId="440D2001" w:rsidR="00C40FDD" w:rsidRDefault="00C20BA0" w:rsidP="001D3600">
      <w:pPr>
        <w:pStyle w:val="Heading2"/>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57990582" w14:textId="4D90A164" w:rsidR="00FD5E2E" w:rsidRDefault="00AD1126" w:rsidP="00DE5A2C">
      <w:r>
        <w:t>Despite the high failure rate of BD projects, IT giants such as Google</w:t>
      </w:r>
      <w:r w:rsidR="00AA4C15">
        <w:t>, Facebook</w:t>
      </w:r>
      <w:r>
        <w:t xml:space="preserve"> or Amazon have developed exclusive </w:t>
      </w:r>
      <w:r w:rsidR="007D6DC9">
        <w:t xml:space="preserve">BD systems with complicated data pipelines, data management, procurement and batch and real-time analysis capabilities </w:t>
      </w:r>
      <w:r w:rsidR="00B7292B">
        <w:fldChar w:fldCharType="begin"/>
      </w:r>
      <w:r w:rsidR="00B7292B">
        <w:instrText xml:space="preserve"> ADDIN EN.CITE &lt;EndNote&gt;&lt;Cite&gt;&lt;Author&gt;Kohler&lt;/Author&gt;&lt;Year&gt;2019&lt;/Year&gt;&lt;RecNum&gt;29&lt;/RecNum&gt;&lt;DisplayText&gt;(Kohler &amp;amp; Specht, 2019)&lt;/DisplayText&gt;&lt;record&gt;&lt;rec-number&gt;29&lt;/rec-number&gt;&lt;foreign-keys&gt;&lt;key app="EN" db-id="5re5epv9rrvvajeatv4xvdtet5zsfedxv2xw" timestamp="1639883933"&gt;29&lt;/key&gt;&lt;/foreign-keys&gt;&lt;ref-type name="Book Section"&gt;5&lt;/ref-type&gt;&lt;contributors&gt;&lt;authors&gt;&lt;author&gt;Kohler, Jens&lt;/author&gt;&lt;author&gt;Specht, Thomas&lt;/author&gt;&lt;/authors&gt;&lt;/contributors&gt;&lt;titles&gt;&lt;title&gt;Towards a Secure, Distributed, and Reliable Cloud-Based Reference Architecture for Big Data in Smart Cities&lt;/title&gt;&lt;secondary-title&gt;Big Data Analytics for Smart and Connected Cities&lt;/secondary-title&gt;&lt;/titles&gt;&lt;pages&gt;38-70&lt;/pages&gt;&lt;dates&gt;&lt;year&gt;2019&lt;/year&gt;&lt;/dates&gt;&lt;publisher&gt;IGI Global&lt;/publisher&gt;&lt;urls&gt;&lt;/urls&gt;&lt;/record&gt;&lt;/Cite&gt;&lt;/EndNote&gt;</w:instrText>
      </w:r>
      <w:r w:rsidR="00B7292B">
        <w:fldChar w:fldCharType="separate"/>
      </w:r>
      <w:r w:rsidR="00B7292B">
        <w:rPr>
          <w:noProof/>
        </w:rPr>
        <w:t>(Kohler &amp; Specht, 2019)</w:t>
      </w:r>
      <w:r w:rsidR="00B7292B">
        <w:fldChar w:fldCharType="end"/>
      </w:r>
      <w:r w:rsidR="00C57963">
        <w:t xml:space="preserve">. </w:t>
      </w:r>
      <w:r w:rsidR="003E0B35">
        <w:t xml:space="preserve">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w:t>
      </w:r>
    </w:p>
    <w:p w14:paraId="40E861D1" w14:textId="77777777" w:rsidR="00FD5E2E" w:rsidRDefault="00FD5E2E" w:rsidP="00DE5A2C"/>
    <w:p w14:paraId="6216D6B1" w14:textId="6410D490" w:rsidR="00B6724A" w:rsidRDefault="003E0B35" w:rsidP="00B046DD">
      <w:r>
        <w:t xml:space="preserve">Big data </w:t>
      </w:r>
      <w:r w:rsidR="004F4779">
        <w:t xml:space="preserve">systems sail away from </w:t>
      </w:r>
      <w:r w:rsidR="00BA55D3">
        <w:t>traditional small data analytics</w:t>
      </w:r>
      <w:r w:rsidR="004F4779">
        <w:t xml:space="preserve"> paradigm</w:t>
      </w:r>
      <w:r w:rsidR="005C3F58">
        <w:t>s and</w:t>
      </w:r>
      <w:r w:rsidR="004F4779">
        <w:t xml:space="preserve"> bring various challenges including </w:t>
      </w:r>
      <w:r w:rsidR="00BA55D3">
        <w:t>rapid technology change challenges</w:t>
      </w:r>
      <w:r w:rsidR="00275A78">
        <w:t xml:space="preserve"> </w:t>
      </w:r>
      <w:r w:rsidR="00E938CD">
        <w:fldChar w:fldCharType="begin"/>
      </w:r>
      <w:r w:rsidR="00E938CD">
        <w:instrText xml:space="preserve"> ADDIN EN.CITE &lt;EndNote&gt;&lt;Cite&gt;&lt;Author&gt;Chen&lt;/Author&gt;&lt;Year&gt;2016&lt;/Year&gt;&lt;RecNum&gt;38&lt;/RecNum&gt;&lt;DisplayText&gt;(Chen, Kazman, &amp;amp; Haziyev, 2016)&lt;/DisplayText&gt;&lt;record&gt;&lt;rec-number&gt;38&lt;/rec-number&gt;&lt;foreign-keys&gt;&lt;key app="EN" db-id="5re5epv9rrvvajeatv4xvdtet5zsfedxv2xw" timestamp="1640042222"&gt;38&lt;/key&gt;&lt;/foreign-keys&gt;&lt;ref-type name="Journal Article"&gt;17&lt;/ref-type&gt;&lt;contributors&gt;&lt;authors&gt;&lt;author&gt;Chen, Hong-Mei&lt;/author&gt;&lt;author&gt;Kazman, Rick&lt;/author&gt;&lt;author&gt;Haziyev, Serge&lt;/author&gt;&lt;/authors&gt;&lt;/contributors&gt;&lt;titles&gt;&lt;title&gt;Agile big data analytics for web-based systems: An architecture-centric approach&lt;/title&gt;&lt;secondary-title&gt;IEEE Transactions on Big Data&lt;/secondary-title&gt;&lt;/titles&gt;&lt;periodical&gt;&lt;full-title&gt;IEEE Transactions on Big Data&lt;/full-title&gt;&lt;/periodical&gt;&lt;pages&gt;234-248&lt;/pages&gt;&lt;volume&gt;2&lt;/volume&gt;&lt;number&gt;3&lt;/number&gt;&lt;dates&gt;&lt;year&gt;2016&lt;/year&gt;&lt;/dates&gt;&lt;isbn&gt;2332-7790&lt;/isbn&gt;&lt;urls&gt;&lt;/urls&gt;&lt;/record&gt;&lt;/Cite&gt;&lt;/EndNote&gt;</w:instrText>
      </w:r>
      <w:r w:rsidR="00E938CD">
        <w:fldChar w:fldCharType="separate"/>
      </w:r>
      <w:r w:rsidR="00E938CD">
        <w:rPr>
          <w:noProof/>
        </w:rPr>
        <w:t>(Chen, Kazman, &amp; Haziyev, 2016)</w:t>
      </w:r>
      <w:r w:rsidR="00E938CD">
        <w:fldChar w:fldCharType="end"/>
      </w:r>
      <w:r w:rsidR="00BA55D3">
        <w:t xml:space="preserve">, system development and architecture challenges </w:t>
      </w:r>
      <w:r w:rsidR="00E938CD">
        <w:fldChar w:fldCharType="begin"/>
      </w:r>
      <w:r w:rsidR="00E938CD">
        <w:instrText xml:space="preserve"> ADDIN EN.CITE &lt;EndNote&gt;&lt;Cite&gt;&lt;Author&gt;Jagadish&lt;/Author&gt;&lt;Year&gt;2014&lt;/Year&gt;&lt;RecNum&gt;39&lt;/RecNum&gt;&lt;DisplayText&gt;(Jagadish et al., 2014)&lt;/DisplayText&gt;&lt;record&gt;&lt;rec-number&gt;39&lt;/rec-number&gt;&lt;foreign-keys&gt;&lt;key app="EN" db-id="5re5epv9rrvvajeatv4xvdtet5zsfedxv2xw" timestamp="1640042500"&gt;39&lt;/key&gt;&lt;/foreign-keys&gt;&lt;ref-type name="Journal Article"&gt;17&lt;/ref-type&gt;&lt;contributors&gt;&lt;authors&gt;&lt;author&gt;Jagadish, Hosagrahar V&lt;/author&gt;&lt;author&gt;Gehrke, Johannes&lt;/author&gt;&lt;author&gt;Labrinidis, Alexandros&lt;/author&gt;&lt;author&gt;Papakonstantinou, Yannis&lt;/author&gt;&lt;author&gt;Patel, Jignesh M&lt;/author&gt;&lt;author&gt;Ramakrishnan, Raghu&lt;/author&gt;&lt;author&gt;Shahabi, Cyrus&lt;/author&gt;&lt;/authors&gt;&lt;/contributors&gt;&lt;titles&gt;&lt;title&gt;Big data and its technical challenges&lt;/title&gt;&lt;secondary-title&gt;Communications of the ACM&lt;/secondary-title&gt;&lt;/titles&gt;&lt;periodical&gt;&lt;full-title&gt;Communications of the ACM&lt;/full-title&gt;&lt;/periodical&gt;&lt;pages&gt;86-94&lt;/pages&gt;&lt;volume&gt;57&lt;/volume&gt;&lt;number&gt;7&lt;/number&gt;&lt;dates&gt;&lt;year&gt;2014&lt;/year&gt;&lt;/dates&gt;&lt;isbn&gt;0001-0782&lt;/isbn&gt;&lt;urls&gt;&lt;/urls&gt;&lt;/record&gt;&lt;/Cite&gt;&lt;/EndNote&gt;</w:instrText>
      </w:r>
      <w:r w:rsidR="00E938CD">
        <w:fldChar w:fldCharType="separate"/>
      </w:r>
      <w:r w:rsidR="00E938CD">
        <w:rPr>
          <w:noProof/>
        </w:rPr>
        <w:t>(Jagadish et al., 2014)</w:t>
      </w:r>
      <w:r w:rsidR="00E938CD">
        <w:fldChar w:fldCharType="end"/>
      </w:r>
      <w:r w:rsidR="00275A78">
        <w:t xml:space="preserve"> </w:t>
      </w:r>
      <w:r w:rsidR="00BA55D3">
        <w:t xml:space="preserve">and organizational challenges </w:t>
      </w:r>
      <w:r w:rsidR="00E938CD">
        <w:fldChar w:fldCharType="begin"/>
      </w:r>
      <w:r w:rsidR="00E938CD">
        <w:instrText xml:space="preserve"> ADDIN EN.CITE &lt;EndNote&gt;&lt;Cite&gt;&lt;Author&gt;Vassakis&lt;/Author&gt;&lt;Year&gt;2018&lt;/Year&gt;&lt;RecNum&gt;40&lt;/RecNum&gt;&lt;DisplayText&gt;(Rada et al., 2017; Vassakis, Petrakis, &amp;amp; Kopanakis, 2018)&lt;/DisplayText&gt;&lt;record&gt;&lt;rec-number&gt;40&lt;/rec-number&gt;&lt;foreign-keys&gt;&lt;key app="EN" db-id="5re5epv9rrvvajeatv4xvdtet5zsfedxv2xw" timestamp="1640042537"&gt;40&lt;/key&gt;&lt;/foreign-keys&gt;&lt;ref-type name="Book Section"&gt;5&lt;/ref-type&gt;&lt;contributors&gt;&lt;authors&gt;&lt;author&gt;Vassakis, Konstantinos&lt;/author&gt;&lt;author&gt;Petrakis, Emmanuel&lt;/author&gt;&lt;author&gt;Kopanakis, Ioannis&lt;/author&gt;&lt;/authors&gt;&lt;/contributors&gt;&lt;titles&gt;&lt;title&gt;Big data analytics: applications, prospects and challenges&lt;/title&gt;&lt;secondary-title&gt;Mobile big data&lt;/secondary-title&gt;&lt;/titles&gt;&lt;pages&gt;3-20&lt;/pages&gt;&lt;dates&gt;&lt;year&gt;2018&lt;/year&gt;&lt;/dates&gt;&lt;publisher&gt;Springer&lt;/publisher&gt;&lt;urls&gt;&lt;/urls&gt;&lt;/record&gt;&lt;/Cite&gt;&lt;Cite&gt;&lt;Author&gt;Rada&lt;/Author&gt;&lt;Year&gt;2017&lt;/Year&gt;&lt;RecNum&gt;1&lt;/RecNum&gt;&lt;record&gt;&lt;rec-number&gt;1&lt;/rec-number&gt;&lt;foreign-keys&gt;&lt;key app="EN" db-id="sdxs5fteqv5a5ie5w9hx50v5wa2wdwzxpw9s" timestamp="1640041996"&gt;1&lt;/key&gt;&lt;/foreign-keys&gt;&lt;ref-type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E938CD">
        <w:fldChar w:fldCharType="separate"/>
      </w:r>
      <w:r w:rsidR="00E938CD">
        <w:rPr>
          <w:noProof/>
        </w:rPr>
        <w:t>(Rada et al., 2017; Vassakis, Petrakis, &amp; Kopanakis, 2018)</w:t>
      </w:r>
      <w:r w:rsidR="00E938CD">
        <w:fldChar w:fldCharType="end"/>
      </w:r>
      <w:r w:rsidR="00275A78">
        <w:t>.</w:t>
      </w:r>
      <w:r w:rsidR="00CF322F">
        <w:t xml:space="preserve"> </w:t>
      </w:r>
      <w:r w:rsidR="00B046DD">
        <w:t xml:space="preserve">BD does not only mean ‘big’ amount of data, or just volume; other characteristics of BD such as velocity, variety, </w:t>
      </w:r>
      <w:proofErr w:type="gramStart"/>
      <w:r w:rsidR="00B046DD">
        <w:t>veracity</w:t>
      </w:r>
      <w:proofErr w:type="gramEnd"/>
      <w:r w:rsidR="00B046DD">
        <w:t xml:space="preserve"> and variability bring significant challenges </w:t>
      </w:r>
      <w:r w:rsidR="006A6534">
        <w:t>to the practice</w:t>
      </w:r>
      <w:r w:rsidR="00B046DD">
        <w:t>. Although these challenges do not only belong to domain of BD systems, BD exacerbates these challenges because</w:t>
      </w:r>
      <w:r w:rsidR="00B6724A">
        <w:t xml:space="preserve"> of the following </w:t>
      </w:r>
      <w:proofErr w:type="gramStart"/>
      <w:r w:rsidR="00B6724A">
        <w:t>reasons</w:t>
      </w:r>
      <w:r w:rsidR="004D326D">
        <w:t>;</w:t>
      </w:r>
      <w:proofErr w:type="gramEnd"/>
    </w:p>
    <w:p w14:paraId="7600699A" w14:textId="77777777" w:rsidR="004D326D" w:rsidRDefault="004D326D" w:rsidP="00B046DD"/>
    <w:p w14:paraId="6386F055" w14:textId="0F64E367" w:rsidR="00B6724A" w:rsidRDefault="00B6724A" w:rsidP="00B6724A">
      <w:pPr>
        <w:numPr>
          <w:ilvl w:val="0"/>
          <w:numId w:val="37"/>
        </w:numPr>
      </w:pPr>
      <w:r>
        <w:t>D</w:t>
      </w:r>
      <w:r w:rsidR="00B046DD">
        <w:t>istributed scaling is required to address</w:t>
      </w:r>
      <w:r w:rsidR="007F6574">
        <w:t xml:space="preserve"> batch and stream processing demands</w:t>
      </w:r>
    </w:p>
    <w:p w14:paraId="5A4AF122" w14:textId="13B0504B" w:rsidR="00B6724A" w:rsidRDefault="00B6724A" w:rsidP="00B6724A">
      <w:pPr>
        <w:numPr>
          <w:ilvl w:val="0"/>
          <w:numId w:val="37"/>
        </w:numPr>
      </w:pPr>
      <w:r>
        <w:t>T</w:t>
      </w:r>
      <w:r w:rsidR="00B046DD">
        <w:t xml:space="preserve">here is a need for real near-time performance (stream processing) </w:t>
      </w:r>
    </w:p>
    <w:p w14:paraId="2226CE07" w14:textId="51A6031E" w:rsidR="00B6724A" w:rsidRDefault="00B6724A" w:rsidP="00B6724A">
      <w:pPr>
        <w:numPr>
          <w:ilvl w:val="0"/>
          <w:numId w:val="37"/>
        </w:numPr>
      </w:pPr>
      <w:r>
        <w:t>C</w:t>
      </w:r>
      <w:r w:rsidR="00B046DD">
        <w:t>omplex technology orchestration is required to create effective communication channels between components and data flow</w:t>
      </w:r>
    </w:p>
    <w:p w14:paraId="2E798E7E" w14:textId="6F3A531E" w:rsidR="00B6724A" w:rsidRDefault="00B6724A" w:rsidP="00B6724A">
      <w:pPr>
        <w:numPr>
          <w:ilvl w:val="0"/>
          <w:numId w:val="37"/>
        </w:numPr>
      </w:pPr>
      <w:r>
        <w:t>C</w:t>
      </w:r>
      <w:r w:rsidR="00B046DD">
        <w:t>ontinuous delivery is required to continually disseminate patterns and insights into various business domains</w:t>
      </w:r>
    </w:p>
    <w:p w14:paraId="0D68FD77" w14:textId="0AF33F19" w:rsidR="003B414F" w:rsidRDefault="0068075D" w:rsidP="003B414F">
      <w:pPr>
        <w:numPr>
          <w:ilvl w:val="0"/>
          <w:numId w:val="37"/>
        </w:numPr>
      </w:pPr>
      <w:r>
        <w:t>T</w:t>
      </w:r>
      <w:r w:rsidR="00544BDE">
        <w:t xml:space="preserve">wo different </w:t>
      </w:r>
      <w:r>
        <w:t xml:space="preserve">approaches are required for </w:t>
      </w:r>
      <w:r w:rsidR="00544BDE">
        <w:t xml:space="preserve">data </w:t>
      </w:r>
      <w:r>
        <w:t xml:space="preserve">processing, </w:t>
      </w:r>
      <w:r w:rsidR="00544BDE">
        <w:t>stream and batch processing; or fast and delayed processing</w:t>
      </w:r>
      <w:r w:rsidR="00663141">
        <w:t xml:space="preserve"> </w:t>
      </w:r>
      <w:r w:rsidR="005C0B49">
        <w:fldChar w:fldCharType="begin"/>
      </w:r>
      <w:r w:rsidR="005C0B49">
        <w:instrText xml:space="preserve"> ADDIN EN.CITE &lt;EndNote&gt;&lt;Cite&gt;&lt;Author&gt;Jagadish&lt;/Author&gt;&lt;Year&gt;2014&lt;/Year&gt;&lt;RecNum&gt;39&lt;/RecNum&gt;&lt;DisplayText&gt;(Jagadish et al., 2014)&lt;/DisplayText&gt;&lt;record&gt;&lt;rec-number&gt;39&lt;/rec-number&gt;&lt;foreign-keys&gt;&lt;key app="EN" db-id="5re5epv9rrvvajeatv4xvdtet5zsfedxv2xw" timestamp="1640042500"&gt;39&lt;/key&gt;&lt;/foreign-keys&gt;&lt;ref-type name="Journal Article"&gt;17&lt;/ref-type&gt;&lt;contributors&gt;&lt;authors&gt;&lt;author&gt;Jagadish, Hosagrahar V&lt;/author&gt;&lt;author&gt;Gehrke, Johannes&lt;/author&gt;&lt;author&gt;Labrinidis, Alexandros&lt;/author&gt;&lt;author&gt;Papakonstantinou, Yannis&lt;/author&gt;&lt;author&gt;Patel, Jignesh M&lt;/author&gt;&lt;author&gt;Ramakrishnan, Raghu&lt;/author&gt;&lt;author&gt;Shahabi, Cyrus&lt;/author&gt;&lt;/authors&gt;&lt;/contributors&gt;&lt;titles&gt;&lt;title&gt;Big data and its technical challenges&lt;/title&gt;&lt;secondary-title&gt;Communications of the ACM&lt;/secondary-title&gt;&lt;/titles&gt;&lt;periodical&gt;&lt;full-title&gt;Communications of the ACM&lt;/full-title&gt;&lt;/periodical&gt;&lt;pages&gt;86-94&lt;/pages&gt;&lt;volume&gt;57&lt;/volume&gt;&lt;number&gt;7&lt;/number&gt;&lt;dates&gt;&lt;year&gt;2014&lt;/year&gt;&lt;/dates&gt;&lt;isbn&gt;0001-0782&lt;/isbn&gt;&lt;urls&gt;&lt;/urls&gt;&lt;/record&gt;&lt;/Cite&gt;&lt;/EndNote&gt;</w:instrText>
      </w:r>
      <w:r w:rsidR="005C0B49">
        <w:fldChar w:fldCharType="separate"/>
      </w:r>
      <w:r w:rsidR="005C0B49">
        <w:rPr>
          <w:noProof/>
        </w:rPr>
        <w:t>(Jagadish et al., 2014)</w:t>
      </w:r>
      <w:r w:rsidR="005C0B49">
        <w:fldChar w:fldCharType="end"/>
      </w:r>
    </w:p>
    <w:p w14:paraId="4202C54F" w14:textId="77777777" w:rsidR="005E2724" w:rsidRDefault="005E2724" w:rsidP="005E2724">
      <w:pPr>
        <w:ind w:left="720"/>
      </w:pPr>
    </w:p>
    <w:p w14:paraId="7F4145E8" w14:textId="5DF16C7E" w:rsidR="00F543C4" w:rsidRDefault="00A90AB6" w:rsidP="00D22D42">
      <w:r>
        <w:t xml:space="preserve">To provide a solution to these challenges, one </w:t>
      </w:r>
      <w:proofErr w:type="gramStart"/>
      <w:r>
        <w:t>has to</w:t>
      </w:r>
      <w:proofErr w:type="gramEnd"/>
      <w:r>
        <w:t xml:space="preserve"> realize the core fundamentals of BD systems. Academic and practitioners of BD, describe BD as an interplay of methodology (workflow, organization), software engineering (data engineering, storage, </w:t>
      </w:r>
      <w:r w:rsidR="00CE325F">
        <w:t>etc.</w:t>
      </w:r>
      <w:r>
        <w:t>), and analysis (math, statistics)</w:t>
      </w:r>
      <w:r w:rsidRPr="00A90AB6">
        <w:t xml:space="preserve"> </w:t>
      </w:r>
      <w:r w:rsidR="005C0B49">
        <w:fldChar w:fldCharType="begin"/>
      </w:r>
      <w:r w:rsidR="005C0B49">
        <w:instrText xml:space="preserve"> ADDIN EN.CITE &lt;EndNote&gt;&lt;Cite&gt;&lt;Author&gt;Akhtar&lt;/Author&gt;&lt;Year&gt;2019&lt;/Year&gt;&lt;RecNum&gt;41&lt;/RecNum&gt;&lt;DisplayText&gt;(Akhtar, Frynas, Mellahi, &amp;amp; Ullah, 2019; Rad &amp;amp; Ataei, 2017)&lt;/DisplayText&gt;&lt;record&gt;&lt;rec-number&gt;41&lt;/rec-number&gt;&lt;foreign-keys&gt;&lt;key app="EN" db-id="5re5epv9rrvvajeatv4xvdtet5zsfedxv2xw" timestamp="1640042691"&gt;41&lt;/key&gt;&lt;/foreign-keys&gt;&lt;ref-type name="Journal Article"&gt;17&lt;/ref-type&gt;&lt;contributors&gt;&lt;authors&gt;&lt;author&gt;Akhtar, Pervaiz&lt;/author&gt;&lt;author&gt;Frynas, Jędrzej George&lt;/author&gt;&lt;author&gt;Mellahi, Kamel&lt;/author&gt;&lt;author&gt;Ullah, Subhan&lt;/author&gt;&lt;/authors&gt;&lt;/contributors&gt;&lt;titles&gt;&lt;title&gt;Big data</w:instrText>
      </w:r>
      <w:r w:rsidR="005C0B49">
        <w:rPr>
          <w:rFonts w:ascii="Cambria Math" w:hAnsi="Cambria Math" w:cs="Cambria Math"/>
        </w:rPr>
        <w:instrText>‐</w:instrText>
      </w:r>
      <w:r w:rsidR="005C0B49">
        <w:instrText>savvy teams</w:instrText>
      </w:r>
      <w:r w:rsidR="005C0B49">
        <w:rPr>
          <w:rFonts w:cs="Arial"/>
        </w:rPr>
        <w:instrText>’</w:instrText>
      </w:r>
      <w:r w:rsidR="005C0B49">
        <w:instrText xml:space="preserve"> skills, big data</w:instrText>
      </w:r>
      <w:r w:rsidR="005C0B49">
        <w:rPr>
          <w:rFonts w:ascii="Cambria Math" w:hAnsi="Cambria Math" w:cs="Cambria Math"/>
        </w:rPr>
        <w:instrText>‐</w:instrText>
      </w:r>
      <w:r w:rsidR="005C0B49">
        <w:instrText>driven actions and business performance&lt;/title&gt;&lt;secondary-title&gt;British Journal of Management&lt;/secondary-title&gt;&lt;/titles&gt;&lt;periodical&gt;&lt;full-title&gt;British Journal of Management&lt;/full-title&gt;&lt;/periodical&gt;&lt;pages&gt;252-271&lt;/pages&gt;&lt;volume&gt;30&lt;/volume&gt;&lt;number&gt;2&lt;/number&gt;&lt;dates&gt;&lt;year&gt;2019&lt;/year&gt;&lt;/dates&gt;&lt;isbn&gt;1045-3172&lt;/isbn&gt;&lt;urls&gt;&lt;/urls&gt;&lt;/record&gt;&lt;/Cite&gt;&lt;Cite&gt;&lt;Author&gt;Rad&lt;/Author&gt;&lt;Year&gt;2017&lt;/Year&gt;&lt;RecNum&gt;4&lt;/RecNum&gt;&lt;record&gt;&lt;rec-number&gt;4&lt;/rec-number&gt;&lt;foreign-keys&gt;&lt;key app="EN" db-id="sdxs5fteqv5a5ie5w9hx50v5wa2wdwzxpw9s" timestamp="1640041997"&gt;4&lt;/key&gt;&lt;/foreign-keys&gt;&lt;ref-type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ages&gt;38&lt;/pages&gt;&lt;volume&gt;17&lt;/volume&gt;&lt;number&gt;3&lt;/number&gt;&lt;dates&gt;&lt;year&gt;2017&lt;/year&gt;&lt;/dates&gt;&lt;isbn&gt;1738-7906&lt;/isbn&gt;&lt;label&gt;IJCSNS&lt;/label&gt;&lt;urls&gt;&lt;/urls&gt;&lt;/record&gt;&lt;/Cite&gt;&lt;/EndNote&gt;</w:instrText>
      </w:r>
      <w:r w:rsidR="005C0B49">
        <w:fldChar w:fldCharType="separate"/>
      </w:r>
      <w:r w:rsidR="005C0B49">
        <w:rPr>
          <w:noProof/>
        </w:rPr>
        <w:t>(Akhtar, Frynas, Mellahi, &amp; Ullah, 2019; Rad &amp; Ataei, 2017)</w:t>
      </w:r>
      <w:r w:rsidR="005C0B49">
        <w:fldChar w:fldCharType="end"/>
      </w:r>
      <w:r w:rsidR="00E938CD">
        <w:t>.</w:t>
      </w:r>
      <w:r w:rsidR="00D22D42">
        <w:t xml:space="preserve">Therefore, one can deduce that technology orchestration is </w:t>
      </w:r>
      <w:r w:rsidR="00FB4508">
        <w:t xml:space="preserve">a </w:t>
      </w:r>
      <w:r w:rsidR="00D22D42">
        <w:t xml:space="preserve">focal </w:t>
      </w:r>
      <w:r w:rsidR="00FB4508">
        <w:t xml:space="preserve">matter </w:t>
      </w:r>
      <w:r w:rsidR="00D22D42">
        <w:t>in BD system development and maintenance.</w:t>
      </w:r>
    </w:p>
    <w:p w14:paraId="590CF87A" w14:textId="77777777" w:rsidR="00F543C4" w:rsidRDefault="00F543C4" w:rsidP="00D22D42"/>
    <w:p w14:paraId="72D93FC0" w14:textId="47134B81" w:rsidR="00913D36" w:rsidRDefault="00F543C4" w:rsidP="00D22D42">
      <w:r>
        <w:t xml:space="preserve">Positioned on top of this rationale, and to address RQ2, RAs can be considered an effective artefact that help with component delineation, interface definition, technology orchestration, variability management, </w:t>
      </w:r>
      <w:r w:rsidR="00CB76AA">
        <w:t>scalability,</w:t>
      </w:r>
      <w:r>
        <w:t xml:space="preserve"> and maintenance of BD systems </w:t>
      </w:r>
      <w:r w:rsidR="005C0B49">
        <w:fldChar w:fldCharType="begin"/>
      </w:r>
      <w:r w:rsidR="005C0B49">
        <w:instrText xml:space="preserve"> ADDIN EN.CITE &lt;EndNote&gt;&lt;Cite&gt;&lt;Author&gt;Chang&lt;/Author&gt;&lt;Year&gt;2018&lt;/Year&gt;&lt;RecNum&gt;28&lt;/RecNum&gt;&lt;DisplayText&gt;(Chang &amp;amp; Boyd, 2018; Nadal et al., 2017)&lt;/DisplayText&gt;&lt;record&gt;&lt;rec-number&gt;28&lt;/rec-number&gt;&lt;foreign-keys&gt;&lt;key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Cite&gt;&lt;Author&gt;Nadal&lt;/Author&gt;&lt;Year&gt;2017&lt;/Year&gt;&lt;RecNum&gt;28&lt;/RecNum&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5C0B49">
        <w:fldChar w:fldCharType="separate"/>
      </w:r>
      <w:r w:rsidR="005C0B49">
        <w:rPr>
          <w:noProof/>
        </w:rPr>
        <w:t>(Chang &amp; Boyd, 2018; Nadal et al., 2017)</w:t>
      </w:r>
      <w:r w:rsidR="005C0B49">
        <w:fldChar w:fldCharType="end"/>
      </w:r>
      <w:r w:rsidR="005B5C0C">
        <w:t>.</w:t>
      </w:r>
      <w:r w:rsidR="00CB76AA">
        <w:t xml:space="preserve"> </w:t>
      </w:r>
      <w:r w:rsidR="008C43EB">
        <w:t>The purpose of RAs</w:t>
      </w:r>
      <w:r w:rsidR="00913D36">
        <w:t xml:space="preserve"> is to create an integrated environment in which </w:t>
      </w:r>
      <w:r w:rsidR="00F213A1">
        <w:t xml:space="preserve">fragmented processes around the </w:t>
      </w:r>
      <w:r w:rsidR="00570D5E">
        <w:t>system</w:t>
      </w:r>
      <w:r w:rsidR="00F213A1">
        <w:t xml:space="preserve"> are optimized, responsiveness to change is assured, and delivery of </w:t>
      </w:r>
      <w:r w:rsidR="00570D5E">
        <w:t>architectural</w:t>
      </w:r>
      <w:r w:rsidR="00F213A1">
        <w:t xml:space="preserve"> strateg</w:t>
      </w:r>
      <w:r w:rsidR="00570D5E">
        <w:t xml:space="preserve">ies </w:t>
      </w:r>
      <w:r w:rsidR="00F213A1">
        <w:t>is supported.</w:t>
      </w:r>
      <w:r w:rsidR="004A5F56">
        <w:t xml:space="preserve"> </w:t>
      </w:r>
    </w:p>
    <w:p w14:paraId="3BF6BE4E" w14:textId="77777777" w:rsidR="00913D36" w:rsidRDefault="00913D36" w:rsidP="00D22D42"/>
    <w:p w14:paraId="45EC3677" w14:textId="0278C949" w:rsidR="007F5B9C" w:rsidRDefault="007F1113" w:rsidP="008B0DE3">
      <w:r>
        <w:t>Most authors</w:t>
      </w:r>
      <w:r w:rsidR="004A5F56">
        <w:t xml:space="preserve"> and practitioners</w:t>
      </w:r>
      <w:r>
        <w:t xml:space="preserve"> agree that issues around BD </w:t>
      </w:r>
      <w:r w:rsidR="007F5B9C">
        <w:t>software engineering</w:t>
      </w:r>
      <w:r>
        <w:t xml:space="preserve"> and </w:t>
      </w:r>
      <w:r w:rsidR="007F5B9C">
        <w:t>system development</w:t>
      </w:r>
      <w:r>
        <w:t xml:space="preserve"> are severe and that this </w:t>
      </w:r>
      <w:r w:rsidR="005547BA">
        <w:t xml:space="preserve">justifies </w:t>
      </w:r>
      <w:r>
        <w:t>the use of RAs</w:t>
      </w:r>
      <w:r w:rsidR="005547BA">
        <w:t xml:space="preserve"> for BD systems</w:t>
      </w:r>
      <w:r w:rsidR="003F43B6">
        <w:t xml:space="preserve"> </w:t>
      </w:r>
      <w:r w:rsidR="005C0B49">
        <w:fldChar w:fldCharType="begin"/>
      </w:r>
      <w:r w:rsidR="005C0B49">
        <w:instrText xml:space="preserve"> ADDIN EN.CITE &lt;EndNote&gt;&lt;Cite&gt;&lt;Author&gt;Chang&lt;/Author&gt;&lt;Year&gt;2018&lt;/Year&gt;&lt;RecNum&gt;28&lt;/RecNum&gt;&lt;DisplayText&gt;(Chang &amp;amp; Boyd, 2018)&lt;/DisplayText&gt;&lt;record&gt;&lt;rec-number&gt;28&lt;/rec-number&gt;&lt;foreign-keys&gt;&lt;key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5C0B49">
        <w:fldChar w:fldCharType="separate"/>
      </w:r>
      <w:r w:rsidR="005C0B49">
        <w:rPr>
          <w:noProof/>
        </w:rPr>
        <w:t>(Chang &amp; Boyd, 2018)</w:t>
      </w:r>
      <w:r w:rsidR="005C0B49">
        <w:fldChar w:fldCharType="end"/>
      </w:r>
      <w:r w:rsidR="003F43B6">
        <w:t xml:space="preserve">. </w:t>
      </w:r>
      <w:r w:rsidR="00A45B7E">
        <w:t>Starting with a grounded RA mean</w:t>
      </w:r>
      <w:r w:rsidR="004F1F25">
        <w:t>s</w:t>
      </w:r>
      <w:r w:rsidR="00A45B7E">
        <w:t xml:space="preserve"> that the software architect </w:t>
      </w:r>
      <w:r w:rsidR="008B0DE3">
        <w:t xml:space="preserve">can refer to an already designed orchestration of components, interfaces, inter-communications, and variability points and map them against the organization’s capability framework, desired quality attributes, and business drivers and vision. This also means that the software architecture or the software architecture group is no longer challenged to model a new </w:t>
      </w:r>
      <w:r w:rsidR="008B0DE3">
        <w:lastRenderedPageBreak/>
        <w:t>architecture from an array of independent components that needs to be assembled through effective interface</w:t>
      </w:r>
      <w:r w:rsidR="00CB26A5">
        <w:t>s</w:t>
      </w:r>
      <w:r w:rsidR="008B0DE3">
        <w:t xml:space="preserve">, cache mechanisms, storage, etc. </w:t>
      </w:r>
    </w:p>
    <w:p w14:paraId="17164221" w14:textId="77777777" w:rsidR="007F5B9C" w:rsidRDefault="007F5B9C" w:rsidP="00DE5A2C"/>
    <w:p w14:paraId="18BB1F63" w14:textId="0F4AE189" w:rsidR="000E6A78" w:rsidRDefault="00513796" w:rsidP="00023E4B">
      <w:r>
        <w:t>Taking all into consideration</w:t>
      </w:r>
      <w:r w:rsidR="009D37B5">
        <w:t>,</w:t>
      </w:r>
      <w:r>
        <w:t xml:space="preserve"> one can deduce that</w:t>
      </w:r>
      <w:r w:rsidR="009D37B5">
        <w:t xml:space="preserve"> RA</w:t>
      </w:r>
      <w:r>
        <w:t>s</w:t>
      </w:r>
      <w:r w:rsidR="009D37B5">
        <w:t xml:space="preserve"> </w:t>
      </w:r>
      <w:r>
        <w:t>are</w:t>
      </w:r>
      <w:r w:rsidR="000E6A78">
        <w:t xml:space="preserve"> artefact</w:t>
      </w:r>
      <w:r>
        <w:t>s</w:t>
      </w:r>
      <w:r w:rsidR="000E6A78">
        <w:t xml:space="preserve"> that facilitates development and homogenization of BD systems. Using RA to address complex problems have been successfully applied for Database Management Systems (DBMS) </w:t>
      </w:r>
      <w:r w:rsidR="005C0B49">
        <w:fldChar w:fldCharType="begin"/>
      </w:r>
      <w:r w:rsidR="005C0B49">
        <w:instrText xml:space="preserve"> ADDIN EN.CITE &lt;EndNote&gt;&lt;Cite&gt;&lt;Author&gt;Piñeiro&lt;/Author&gt;&lt;Year&gt;2019&lt;/Year&gt;&lt;RecNum&gt;42&lt;/RecNum&gt;&lt;DisplayText&gt;(Piñeiro et al., 2019)&lt;/DisplayText&gt;&lt;record&gt;&lt;rec-number&gt;42&lt;/rec-number&gt;&lt;foreign-keys&gt;&lt;key app="EN" db-id="5re5epv9rrvvajeatv4xvdtet5zsfedxv2xw" timestamp="1640042835"&gt;42&lt;/key&gt;&lt;/foreign-keys&gt;&lt;ref-type name="Journal Article"&gt;17&lt;/ref-type&gt;&lt;contributors&gt;&lt;authors&gt;&lt;author&gt;Piñeiro, Carlos&lt;/author&gt;&lt;author&gt;Morales, Joaquín&lt;/author&gt;&lt;author&gt;Rodríguez, María&lt;/author&gt;&lt;author&gt;Aparicio, María&lt;/author&gt;&lt;author&gt;Manzanilla, Edgar García&lt;/author&gt;&lt;author&gt;Koketsu, Yuzo&lt;/author&gt;&lt;/authors&gt;&lt;/contributors&gt;&lt;titles&gt;&lt;title&gt;Big (pig) data and the internet of the swine things: a new paradigm in the industry&lt;/title&gt;&lt;secondary-title&gt;Animal frontiers&lt;/secondary-title&gt;&lt;/titles&gt;&lt;periodical&gt;&lt;full-title&gt;Animal frontiers&lt;/full-title&gt;&lt;/periodical&gt;&lt;pages&gt;6-15&lt;/pages&gt;&lt;volume&gt;9&lt;/volume&gt;&lt;number&gt;2&lt;/number&gt;&lt;dates&gt;&lt;year&gt;2019&lt;/year&gt;&lt;/dates&gt;&lt;isbn&gt;2160-6056&lt;/isbn&gt;&lt;urls&gt;&lt;/urls&gt;&lt;/record&gt;&lt;/Cite&gt;&lt;/EndNote&gt;</w:instrText>
      </w:r>
      <w:r w:rsidR="005C0B49">
        <w:fldChar w:fldCharType="separate"/>
      </w:r>
      <w:r w:rsidR="005C0B49">
        <w:rPr>
          <w:noProof/>
        </w:rPr>
        <w:t>(Piñeiro et al., 2019)</w:t>
      </w:r>
      <w:r w:rsidR="005C0B49">
        <w:fldChar w:fldCharType="end"/>
      </w:r>
      <w:r w:rsidR="005862E2">
        <w:t xml:space="preserve"> </w:t>
      </w:r>
      <w:r w:rsidR="000E6A78">
        <w:t xml:space="preserve">and Distributed Database Management Systems (DDBMS) </w:t>
      </w:r>
      <w:r w:rsidR="005C0B49">
        <w:fldChar w:fldCharType="begin"/>
      </w:r>
      <w:r w:rsidR="005C0B49">
        <w:instrText xml:space="preserve"> ADDIN EN.CITE &lt;EndNote&gt;&lt;Cite&gt;&lt;Author&gt;Rahimi&lt;/Author&gt;&lt;Year&gt;2010&lt;/Year&gt;&lt;RecNum&gt;43&lt;/RecNum&gt;&lt;DisplayText&gt;(Rahimi &amp;amp; Haug, 2010)&lt;/DisplayText&gt;&lt;record&gt;&lt;rec-number&gt;43&lt;/rec-number&gt;&lt;foreign-keys&gt;&lt;key app="EN" db-id="5re5epv9rrvvajeatv4xvdtet5zsfedxv2xw" timestamp="1640042870"&gt;43&lt;/key&gt;&lt;/foreign-keys&gt;&lt;ref-type name="Book"&gt;6&lt;/ref-type&gt;&lt;contributors&gt;&lt;authors&gt;&lt;author&gt;Rahimi, Saeed K&lt;/author&gt;&lt;author&gt;Haug, Frank S&lt;/author&gt;&lt;/authors&gt;&lt;/contributors&gt;&lt;titles&gt;&lt;title&gt;Distributed database management systems: A Practical Approach&lt;/title&gt;&lt;/titles&gt;&lt;dates&gt;&lt;year&gt;2010&lt;/year&gt;&lt;/dates&gt;&lt;publisher&gt;John Wiley &amp;amp; Sons&lt;/publisher&gt;&lt;isbn&gt;0470602368&lt;/isbn&gt;&lt;urls&gt;&lt;/urls&gt;&lt;/record&gt;&lt;/Cite&gt;&lt;/EndNote&gt;</w:instrText>
      </w:r>
      <w:r w:rsidR="005C0B49">
        <w:fldChar w:fldCharType="separate"/>
      </w:r>
      <w:r w:rsidR="005C0B49">
        <w:rPr>
          <w:noProof/>
        </w:rPr>
        <w:t>(Rahimi &amp; Haug, 2010)</w:t>
      </w:r>
      <w:r w:rsidR="005C0B49">
        <w:fldChar w:fldCharType="end"/>
      </w:r>
      <w:r w:rsidR="005862E2">
        <w:t>.</w:t>
      </w:r>
    </w:p>
    <w:p w14:paraId="46BB000A" w14:textId="77777777" w:rsidR="002C2D46" w:rsidRPr="00023E4B" w:rsidRDefault="002C2D46" w:rsidP="00023E4B"/>
    <w:p w14:paraId="330F324E" w14:textId="7394DEED" w:rsidR="00FB30D2" w:rsidRDefault="000E2838" w:rsidP="001D3600">
      <w:pPr>
        <w:pStyle w:val="Heading2"/>
        <w:rPr>
          <w:rStyle w:val="Heading1Char"/>
          <w:b/>
          <w:bCs/>
          <w:sz w:val="24"/>
          <w:szCs w:val="28"/>
          <w:lang w:val="en-GB" w:eastAsia="en-GB"/>
        </w:rPr>
      </w:pPr>
      <w:r w:rsidRPr="000E2838">
        <w:rPr>
          <w:rStyle w:val="Heading1Char"/>
          <w:b/>
          <w:bCs/>
          <w:sz w:val="24"/>
          <w:szCs w:val="28"/>
          <w:lang w:val="en-GB" w:eastAsia="en-GB"/>
        </w:rPr>
        <w:t xml:space="preserve">What are current BD RAs? </w:t>
      </w:r>
    </w:p>
    <w:p w14:paraId="31390CB4" w14:textId="74A930BA" w:rsidR="001A0E97" w:rsidRDefault="001A0E97" w:rsidP="001A0E97">
      <w:pPr>
        <w:rPr>
          <w:lang w:val="en-GB" w:eastAsia="en-GB"/>
        </w:rPr>
      </w:pPr>
    </w:p>
    <w:p w14:paraId="19BF3986" w14:textId="7E2C0032" w:rsidR="001A0E97" w:rsidRDefault="001A0E97" w:rsidP="001A0E97">
      <w:pPr>
        <w:rPr>
          <w:lang w:val="en-GB" w:eastAsia="en-GB"/>
        </w:rPr>
      </w:pPr>
      <w:r>
        <w:rPr>
          <w:lang w:val="en-GB" w:eastAsia="en-GB"/>
        </w:rPr>
        <w:t>As a result of this SLR</w:t>
      </w:r>
      <w:r w:rsidR="00226B82">
        <w:rPr>
          <w:lang w:val="en-GB" w:eastAsia="en-GB"/>
        </w:rPr>
        <w:t xml:space="preserve"> and to answer </w:t>
      </w:r>
      <w:r w:rsidR="00957B0B">
        <w:rPr>
          <w:lang w:val="en-GB" w:eastAsia="en-GB"/>
        </w:rPr>
        <w:t>RQ</w:t>
      </w:r>
      <w:r w:rsidR="00226B82">
        <w:rPr>
          <w:lang w:val="en-GB" w:eastAsia="en-GB"/>
        </w:rPr>
        <w:t>3</w:t>
      </w:r>
      <w:r>
        <w:rPr>
          <w:lang w:val="en-GB" w:eastAsia="en-GB"/>
        </w:rPr>
        <w:t>, 23 BD RA has been found</w:t>
      </w:r>
      <w:r w:rsidR="004A0558">
        <w:rPr>
          <w:lang w:val="en-GB" w:eastAsia="en-GB"/>
        </w:rPr>
        <w:t xml:space="preserve">, among which </w:t>
      </w:r>
      <w:r w:rsidR="006C56E6">
        <w:rPr>
          <w:lang w:val="en-GB" w:eastAsia="en-GB"/>
        </w:rPr>
        <w:t xml:space="preserve">18 </w:t>
      </w:r>
      <w:r w:rsidR="004A0558">
        <w:rPr>
          <w:lang w:val="en-GB" w:eastAsia="en-GB"/>
        </w:rPr>
        <w:t xml:space="preserve">RAS are from academia, 4 from practice, </w:t>
      </w:r>
      <w:r w:rsidR="000B39E5">
        <w:rPr>
          <w:lang w:val="en-GB" w:eastAsia="en-GB"/>
        </w:rPr>
        <w:t xml:space="preserve">and one through the collaboration of academia and practice. </w:t>
      </w:r>
      <w:r w:rsidR="0066647F">
        <w:rPr>
          <w:lang w:val="en-GB" w:eastAsia="en-GB"/>
        </w:rPr>
        <w:t>These are described further in Table 1.</w:t>
      </w:r>
    </w:p>
    <w:p w14:paraId="63F360A2" w14:textId="77777777" w:rsidR="00A83261" w:rsidRPr="001A0E97" w:rsidRDefault="00A83261" w:rsidP="001A0E97">
      <w:pPr>
        <w:rPr>
          <w:lang w:val="en-GB" w:eastAsia="en-GB"/>
        </w:rPr>
      </w:pP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5542"/>
        <w:gridCol w:w="1260"/>
        <w:gridCol w:w="764"/>
      </w:tblGrid>
      <w:tr w:rsidR="007E645B" w:rsidRPr="006B56B3" w14:paraId="4190CBC8" w14:textId="192CD6FB" w:rsidTr="004B3295">
        <w:trPr>
          <w:cantSplit/>
          <w:trHeight w:hRule="exact" w:val="397"/>
          <w:jc w:val="center"/>
        </w:trPr>
        <w:tc>
          <w:tcPr>
            <w:tcW w:w="8162" w:type="dxa"/>
            <w:gridSpan w:val="4"/>
            <w:shd w:val="clear" w:color="auto" w:fill="356392"/>
            <w:vAlign w:val="center"/>
          </w:tcPr>
          <w:p w14:paraId="6840218A" w14:textId="04FE1807" w:rsidR="007E645B" w:rsidRPr="006B56B3" w:rsidRDefault="007E645B" w:rsidP="007E645B">
            <w:pPr>
              <w:pStyle w:val="References"/>
              <w:numPr>
                <w:ilvl w:val="0"/>
                <w:numId w:val="0"/>
              </w:numPr>
              <w:rPr>
                <w:b/>
                <w:bCs/>
                <w:color w:val="FFFFFF"/>
                <w:szCs w:val="22"/>
              </w:rPr>
            </w:pPr>
            <w:r w:rsidRPr="006B56B3">
              <w:rPr>
                <w:b/>
                <w:bCs/>
                <w:color w:val="FFFFFF"/>
                <w:szCs w:val="22"/>
              </w:rPr>
              <w:t xml:space="preserve">Table 1 </w:t>
            </w:r>
            <w:r>
              <w:rPr>
                <w:b/>
                <w:bCs/>
                <w:color w:val="FFFFFF"/>
                <w:szCs w:val="22"/>
              </w:rPr>
              <w:t>–</w:t>
            </w:r>
            <w:r w:rsidRPr="006B56B3">
              <w:rPr>
                <w:b/>
                <w:bCs/>
                <w:color w:val="FFFFFF"/>
                <w:szCs w:val="22"/>
              </w:rPr>
              <w:t xml:space="preserve"> </w:t>
            </w:r>
            <w:r>
              <w:rPr>
                <w:b/>
                <w:bCs/>
                <w:color w:val="FFFFFF"/>
                <w:szCs w:val="22"/>
              </w:rPr>
              <w:t>BD RAs</w:t>
            </w:r>
          </w:p>
        </w:tc>
      </w:tr>
      <w:tr w:rsidR="00A83261" w:rsidRPr="00EA1405" w14:paraId="51FA3FCC" w14:textId="7F539A79" w:rsidTr="00BC722E">
        <w:trPr>
          <w:cantSplit/>
          <w:trHeight w:val="359"/>
          <w:jc w:val="center"/>
        </w:trPr>
        <w:tc>
          <w:tcPr>
            <w:tcW w:w="596" w:type="dxa"/>
            <w:vAlign w:val="center"/>
          </w:tcPr>
          <w:p w14:paraId="38D6A544" w14:textId="14C831F7" w:rsidR="00A83261" w:rsidRPr="00A83261" w:rsidRDefault="00846EC1" w:rsidP="00846EC1">
            <w:pPr>
              <w:pStyle w:val="Default"/>
              <w:jc w:val="center"/>
              <w:rPr>
                <w:b/>
                <w:bCs/>
                <w:sz w:val="20"/>
                <w:szCs w:val="20"/>
              </w:rPr>
            </w:pPr>
            <w:r>
              <w:rPr>
                <w:b/>
                <w:bCs/>
                <w:sz w:val="20"/>
                <w:szCs w:val="20"/>
              </w:rPr>
              <w:t>No.</w:t>
            </w:r>
          </w:p>
        </w:tc>
        <w:tc>
          <w:tcPr>
            <w:tcW w:w="5542" w:type="dxa"/>
            <w:vAlign w:val="center"/>
          </w:tcPr>
          <w:p w14:paraId="6112E1DF" w14:textId="59E4C7ED" w:rsidR="00A83261" w:rsidRPr="00A83261" w:rsidRDefault="00A83261" w:rsidP="00A83261">
            <w:pPr>
              <w:pStyle w:val="Default"/>
              <w:jc w:val="center"/>
              <w:rPr>
                <w:b/>
                <w:bCs/>
                <w:sz w:val="20"/>
                <w:szCs w:val="20"/>
              </w:rPr>
            </w:pPr>
            <w:r w:rsidRPr="00A83261">
              <w:rPr>
                <w:b/>
                <w:bCs/>
                <w:sz w:val="20"/>
                <w:szCs w:val="20"/>
              </w:rPr>
              <w:t xml:space="preserve">Reference Architecture </w:t>
            </w:r>
          </w:p>
        </w:tc>
        <w:tc>
          <w:tcPr>
            <w:tcW w:w="1260" w:type="dxa"/>
            <w:vAlign w:val="center"/>
          </w:tcPr>
          <w:p w14:paraId="630F0330" w14:textId="21E17CB1" w:rsidR="00A83261" w:rsidRPr="00A83261" w:rsidRDefault="00A83261" w:rsidP="00A83261">
            <w:pPr>
              <w:pStyle w:val="Default"/>
              <w:jc w:val="center"/>
              <w:rPr>
                <w:b/>
                <w:bCs/>
                <w:sz w:val="20"/>
                <w:szCs w:val="20"/>
              </w:rPr>
            </w:pPr>
            <w:r w:rsidRPr="00A83261">
              <w:rPr>
                <w:b/>
                <w:bCs/>
                <w:sz w:val="20"/>
                <w:szCs w:val="20"/>
              </w:rPr>
              <w:t xml:space="preserve">Domain </w:t>
            </w:r>
          </w:p>
        </w:tc>
        <w:tc>
          <w:tcPr>
            <w:tcW w:w="764" w:type="dxa"/>
            <w:vAlign w:val="center"/>
          </w:tcPr>
          <w:p w14:paraId="455A1103" w14:textId="783BE49F" w:rsidR="00A83261" w:rsidRPr="00A83261" w:rsidRDefault="00846EC1" w:rsidP="00846EC1">
            <w:pPr>
              <w:pStyle w:val="Default"/>
              <w:jc w:val="center"/>
              <w:rPr>
                <w:b/>
                <w:bCs/>
                <w:sz w:val="20"/>
                <w:szCs w:val="20"/>
              </w:rPr>
            </w:pPr>
            <w:r>
              <w:rPr>
                <w:b/>
                <w:bCs/>
                <w:sz w:val="20"/>
                <w:szCs w:val="20"/>
              </w:rPr>
              <w:t>Year</w:t>
            </w:r>
          </w:p>
        </w:tc>
      </w:tr>
      <w:tr w:rsidR="007A32CA" w:rsidRPr="00EA1405" w14:paraId="0382D8F1" w14:textId="2B4B8013" w:rsidTr="005C0B49">
        <w:trPr>
          <w:cantSplit/>
          <w:trHeight w:val="530"/>
          <w:jc w:val="center"/>
        </w:trPr>
        <w:tc>
          <w:tcPr>
            <w:tcW w:w="596" w:type="dxa"/>
            <w:vAlign w:val="center"/>
          </w:tcPr>
          <w:p w14:paraId="10AE1CAC" w14:textId="42E9183A" w:rsidR="007A32CA" w:rsidRDefault="007A32CA" w:rsidP="005C0B49">
            <w:pPr>
              <w:jc w:val="center"/>
            </w:pPr>
            <w:r>
              <w:t>1</w:t>
            </w:r>
          </w:p>
        </w:tc>
        <w:tc>
          <w:tcPr>
            <w:tcW w:w="5542" w:type="dxa"/>
            <w:vAlign w:val="center"/>
          </w:tcPr>
          <w:p w14:paraId="323D1F42" w14:textId="15777CBF" w:rsidR="007A32CA" w:rsidRPr="00DF1E48" w:rsidRDefault="007A32CA" w:rsidP="005C0B49">
            <w:pPr>
              <w:jc w:val="center"/>
            </w:pPr>
            <w:r>
              <w:t xml:space="preserve">Towards a big Data reference architecture </w:t>
            </w:r>
            <w:r w:rsidR="00686F1B">
              <w:fldChar w:fldCharType="begin"/>
            </w:r>
            <w:r w:rsidR="00686F1B">
              <w:instrText xml:space="preserve"> ADDIN EN.CITE &lt;EndNote&gt;&lt;Cite&gt;&lt;Author&gt;Maier&lt;/Author&gt;&lt;Year&gt;2013&lt;/Year&gt;&lt;RecNum&gt;31&lt;/RecNum&gt;&lt;DisplayText&gt;(Maier, Serebrenik, &amp;amp; Vanderfeesten, 2013)&lt;/DisplayText&gt;&lt;record&gt;&lt;rec-number&gt;31&lt;/rec-number&gt;&lt;foreign-keys&gt;&lt;key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Cite&gt;&lt;Author&gt;Maier&lt;/Author&gt;&lt;Year&gt;2013&lt;/Year&gt;&lt;RecNum&gt;31&lt;/RecNum&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686F1B">
              <w:fldChar w:fldCharType="separate"/>
            </w:r>
            <w:r w:rsidR="00686F1B">
              <w:rPr>
                <w:noProof/>
              </w:rPr>
              <w:t>(Maier, Serebrenik, &amp; Vanderfeesten, 2013)</w:t>
            </w:r>
            <w:r w:rsidR="00686F1B">
              <w:fldChar w:fldCharType="end"/>
            </w:r>
            <w:r w:rsidR="000D0FE3">
              <w:t xml:space="preserve"> </w:t>
            </w:r>
          </w:p>
        </w:tc>
        <w:tc>
          <w:tcPr>
            <w:tcW w:w="1260" w:type="dxa"/>
            <w:vAlign w:val="center"/>
          </w:tcPr>
          <w:p w14:paraId="6DE4F473" w14:textId="579B8905" w:rsidR="007A32CA" w:rsidRPr="00DF1E48" w:rsidRDefault="007A32CA" w:rsidP="005C0B49">
            <w:pPr>
              <w:jc w:val="center"/>
            </w:pPr>
            <w:r>
              <w:t>Academia</w:t>
            </w:r>
          </w:p>
        </w:tc>
        <w:tc>
          <w:tcPr>
            <w:tcW w:w="764" w:type="dxa"/>
            <w:vAlign w:val="center"/>
          </w:tcPr>
          <w:p w14:paraId="0A7D2688" w14:textId="343D4E17" w:rsidR="007A32CA" w:rsidRDefault="007A32CA" w:rsidP="005C0B49">
            <w:pPr>
              <w:jc w:val="center"/>
            </w:pPr>
            <w:r>
              <w:t>2013</w:t>
            </w:r>
          </w:p>
        </w:tc>
      </w:tr>
      <w:tr w:rsidR="007A32CA" w:rsidRPr="00EA1405" w14:paraId="574DADBF" w14:textId="77777777" w:rsidTr="005C0B49">
        <w:trPr>
          <w:cantSplit/>
          <w:trHeight w:val="530"/>
          <w:jc w:val="center"/>
        </w:trPr>
        <w:tc>
          <w:tcPr>
            <w:tcW w:w="596" w:type="dxa"/>
            <w:vAlign w:val="center"/>
          </w:tcPr>
          <w:p w14:paraId="4AFC4216" w14:textId="118F6402" w:rsidR="007A32CA" w:rsidRDefault="005E4256" w:rsidP="005C0B49">
            <w:pPr>
              <w:jc w:val="center"/>
            </w:pPr>
            <w:r>
              <w:t>2</w:t>
            </w:r>
          </w:p>
        </w:tc>
        <w:tc>
          <w:tcPr>
            <w:tcW w:w="5542" w:type="dxa"/>
            <w:vAlign w:val="center"/>
          </w:tcPr>
          <w:p w14:paraId="4A802FB7" w14:textId="782A9A89" w:rsidR="007A32CA" w:rsidRDefault="007A32CA" w:rsidP="005C0B49">
            <w:pPr>
              <w:jc w:val="center"/>
            </w:pPr>
            <w:r>
              <w:t>A reference architecture for Big Data solutions introducing a model to perform predictive analytics using Big Data technology (</w:t>
            </w:r>
            <w:proofErr w:type="spellStart"/>
            <w:r>
              <w:t>Geerdink</w:t>
            </w:r>
            <w:proofErr w:type="spellEnd"/>
            <w:r>
              <w:t xml:space="preserve"> 2013) </w:t>
            </w:r>
          </w:p>
        </w:tc>
        <w:tc>
          <w:tcPr>
            <w:tcW w:w="1260" w:type="dxa"/>
            <w:vAlign w:val="center"/>
          </w:tcPr>
          <w:p w14:paraId="32B364A3" w14:textId="14CB891F" w:rsidR="007A32CA" w:rsidRDefault="007A32CA" w:rsidP="005C0B49">
            <w:pPr>
              <w:jc w:val="center"/>
            </w:pPr>
            <w:r>
              <w:t>Academia</w:t>
            </w:r>
          </w:p>
        </w:tc>
        <w:tc>
          <w:tcPr>
            <w:tcW w:w="764" w:type="dxa"/>
            <w:vAlign w:val="center"/>
          </w:tcPr>
          <w:p w14:paraId="27287CEF" w14:textId="5F581545" w:rsidR="007A32CA" w:rsidRDefault="007A32CA" w:rsidP="005C0B49">
            <w:pPr>
              <w:jc w:val="center"/>
            </w:pPr>
            <w:r>
              <w:t>2013</w:t>
            </w:r>
          </w:p>
        </w:tc>
      </w:tr>
      <w:tr w:rsidR="007A32CA" w:rsidRPr="00EA1405" w14:paraId="195682FD" w14:textId="77777777" w:rsidTr="005C0B49">
        <w:trPr>
          <w:cantSplit/>
          <w:trHeight w:val="530"/>
          <w:jc w:val="center"/>
        </w:trPr>
        <w:tc>
          <w:tcPr>
            <w:tcW w:w="596" w:type="dxa"/>
            <w:vAlign w:val="center"/>
          </w:tcPr>
          <w:p w14:paraId="0D97A1D2" w14:textId="44FC5374" w:rsidR="007A32CA" w:rsidRDefault="005E4256" w:rsidP="005C0B49">
            <w:pPr>
              <w:jc w:val="center"/>
            </w:pPr>
            <w:r>
              <w:t>3</w:t>
            </w:r>
          </w:p>
        </w:tc>
        <w:tc>
          <w:tcPr>
            <w:tcW w:w="5542" w:type="dxa"/>
            <w:vAlign w:val="center"/>
          </w:tcPr>
          <w:p w14:paraId="0D27AD0A" w14:textId="41125A9A" w:rsidR="007A32CA" w:rsidRDefault="006D0125" w:rsidP="005C0B49">
            <w:pPr>
              <w:jc w:val="center"/>
            </w:pPr>
            <w:r>
              <w:t>A</w:t>
            </w:r>
            <w:r w:rsidR="007A32CA">
              <w:t xml:space="preserve"> proposal for a reference architecture for long-term archiving, preservation, and retrieval of Big Data </w:t>
            </w:r>
            <w:r w:rsidR="00CA4ED9">
              <w:fldChar w:fldCharType="begin"/>
            </w:r>
            <w:r w:rsidR="00CA4ED9">
              <w:instrText xml:space="preserve"> ADDIN EN.CITE &lt;EndNote&gt;&lt;Cite&gt;&lt;Author&gt;Viana&lt;/Author&gt;&lt;Year&gt;2014&lt;/Year&gt;&lt;RecNum&gt;16&lt;/RecNum&gt;&lt;DisplayText&gt;(Viana &amp;amp; Sato, 2014)&lt;/DisplayText&gt;&lt;record&gt;&lt;rec-number&gt;16&lt;/rec-number&gt;&lt;foreign-keys&gt;&lt;key app="EN" db-id="5re5epv9rrvvajeatv4xvdtet5zsfedxv2xw" timestamp="1639882126"&gt;16&lt;/key&gt;&lt;/foreign-keys&gt;&lt;ref-type name="Conference Proceedings"&gt;10&lt;/ref-type&gt;&lt;contributors&gt;&lt;authors&gt;&lt;author&gt;Viana, Phillip&lt;/author&gt;&lt;author&gt;Sato, Liria&lt;/author&gt;&lt;/authors&gt;&lt;/contributors&gt;&lt;titles&gt;&lt;title&gt;A proposal for a reference architecture for long-term archiving, preservation, and retrieval of big data&lt;/title&gt;&lt;secondary-title&gt;2014 IEEE 13th International Conference on Trust, Security and Privacy in Computing and Communications&lt;/secondary-title&gt;&lt;/titles&gt;&lt;pages&gt;622-629&lt;/pages&gt;&lt;dates&gt;&lt;year&gt;2014&lt;/year&gt;&lt;/dates&gt;&lt;publisher&gt;IEEE&lt;/publisher&gt;&lt;isbn&gt;1479965138&lt;/isbn&gt;&lt;urls&gt;&lt;/urls&gt;&lt;/record&gt;&lt;/Cite&gt;&lt;/EndNote&gt;</w:instrText>
            </w:r>
            <w:r w:rsidR="00CA4ED9">
              <w:fldChar w:fldCharType="separate"/>
            </w:r>
            <w:r w:rsidR="00CA4ED9">
              <w:rPr>
                <w:noProof/>
              </w:rPr>
              <w:t>(Viana &amp; Sato, 2014)</w:t>
            </w:r>
            <w:r w:rsidR="00CA4ED9">
              <w:fldChar w:fldCharType="end"/>
            </w:r>
            <w:r w:rsidR="000D0FE3">
              <w:t xml:space="preserve"> </w:t>
            </w:r>
          </w:p>
        </w:tc>
        <w:tc>
          <w:tcPr>
            <w:tcW w:w="1260" w:type="dxa"/>
            <w:vAlign w:val="center"/>
          </w:tcPr>
          <w:p w14:paraId="46261181" w14:textId="6FF8FB5A" w:rsidR="009F2833" w:rsidRDefault="007A32CA" w:rsidP="009F2833">
            <w:pPr>
              <w:jc w:val="center"/>
            </w:pPr>
            <w:r>
              <w:t>Academia</w:t>
            </w:r>
          </w:p>
        </w:tc>
        <w:tc>
          <w:tcPr>
            <w:tcW w:w="764" w:type="dxa"/>
            <w:vAlign w:val="center"/>
          </w:tcPr>
          <w:p w14:paraId="3D7A5688" w14:textId="35AA2EE1" w:rsidR="007A32CA" w:rsidRDefault="007A32CA" w:rsidP="005C0B49">
            <w:pPr>
              <w:jc w:val="center"/>
            </w:pPr>
            <w:r>
              <w:t>2014</w:t>
            </w:r>
          </w:p>
        </w:tc>
      </w:tr>
      <w:tr w:rsidR="007A32CA" w:rsidRPr="00EA1405" w14:paraId="1FCA3949" w14:textId="77777777" w:rsidTr="005C0B49">
        <w:trPr>
          <w:cantSplit/>
          <w:trHeight w:val="530"/>
          <w:jc w:val="center"/>
        </w:trPr>
        <w:tc>
          <w:tcPr>
            <w:tcW w:w="596" w:type="dxa"/>
            <w:vAlign w:val="center"/>
          </w:tcPr>
          <w:p w14:paraId="1DFF2FB8" w14:textId="1F1A61DC" w:rsidR="007A32CA" w:rsidRDefault="005E4256" w:rsidP="005C0B49">
            <w:pPr>
              <w:jc w:val="center"/>
            </w:pPr>
            <w:r>
              <w:t>4</w:t>
            </w:r>
          </w:p>
        </w:tc>
        <w:tc>
          <w:tcPr>
            <w:tcW w:w="5542" w:type="dxa"/>
            <w:vAlign w:val="center"/>
          </w:tcPr>
          <w:p w14:paraId="61D65EDD" w14:textId="1C0AF46B" w:rsidR="007A32CA" w:rsidRDefault="007A32CA" w:rsidP="005C0B49">
            <w:pPr>
              <w:jc w:val="center"/>
            </w:pPr>
            <w:r>
              <w:t>Questioning the Lambda architecture; Kappa Architecture</w:t>
            </w:r>
            <w:r w:rsidR="000D0FE3">
              <w:t xml:space="preserve"> </w:t>
            </w:r>
            <w:r w:rsidR="00CA4ED9">
              <w:fldChar w:fldCharType="begin"/>
            </w:r>
            <w:r w:rsidR="00CA4ED9">
              <w:instrText xml:space="preserve"> ADDIN EN.CITE &lt;EndNote&gt;&lt;Cite&gt;&lt;Author&gt;Kreps&lt;/Author&gt;&lt;Year&gt;2014&lt;/Year&gt;&lt;RecNum&gt;17&lt;/RecNum&gt;&lt;DisplayText&gt;(Kreps, 2014)&lt;/DisplayText&gt;&lt;record&gt;&lt;rec-number&gt;17&lt;/rec-number&gt;&lt;foreign-keys&gt;&lt;key app="EN" db-id="5re5epv9rrvvajeatv4xvdtet5zsfedxv2xw" timestamp="1639882394"&gt;17&lt;/key&gt;&lt;/foreign-keys&gt;&lt;ref-type name="Journal Article"&gt;17&lt;/ref-type&gt;&lt;contributors&gt;&lt;authors&gt;&lt;author&gt;Kreps, Jay&lt;/author&gt;&lt;/authors&gt;&lt;/contributors&gt;&lt;titles&gt;&lt;title&gt;Questioning the Lambda Architecture. The Lambda Architecture has its merits, but alternatives are worth exploring&lt;/title&gt;&lt;secondary-title&gt;O’Reilly Media. https://www. oreilly. com/ideas/questioning-the-lambda-architecture. Zugegriffen am&lt;/secondary-title&gt;&lt;/titles&gt;&lt;periodical&gt;&lt;full-title&gt;O’Reilly Media. https://www. oreilly. com/ideas/questioning-the-lambda-architecture. Zugegriffen am&lt;/full-title&gt;&lt;/periodical&gt;&lt;pages&gt;2020&lt;/pages&gt;&lt;volume&gt;21&lt;/volume&gt;&lt;dates&gt;&lt;year&gt;2014&lt;/year&gt;&lt;/dates&gt;&lt;urls&gt;&lt;/urls&gt;&lt;/record&gt;&lt;/Cite&gt;&lt;/EndNote&gt;</w:instrText>
            </w:r>
            <w:r w:rsidR="00CA4ED9">
              <w:fldChar w:fldCharType="separate"/>
            </w:r>
            <w:r w:rsidR="00CA4ED9">
              <w:rPr>
                <w:noProof/>
              </w:rPr>
              <w:t>(Kreps, 2014)</w:t>
            </w:r>
            <w:r w:rsidR="00CA4ED9">
              <w:fldChar w:fldCharType="end"/>
            </w:r>
          </w:p>
        </w:tc>
        <w:tc>
          <w:tcPr>
            <w:tcW w:w="1260" w:type="dxa"/>
            <w:vAlign w:val="center"/>
          </w:tcPr>
          <w:p w14:paraId="67C86564" w14:textId="77777777" w:rsidR="007A32CA" w:rsidRDefault="007A32CA" w:rsidP="005C0B49">
            <w:pPr>
              <w:jc w:val="center"/>
            </w:pPr>
            <w:r>
              <w:t>Academia</w:t>
            </w:r>
          </w:p>
          <w:p w14:paraId="780226E3" w14:textId="3DCFAD2C" w:rsidR="009F2833" w:rsidRDefault="009F2833" w:rsidP="005C0B49">
            <w:pPr>
              <w:jc w:val="center"/>
            </w:pPr>
          </w:p>
        </w:tc>
        <w:tc>
          <w:tcPr>
            <w:tcW w:w="764" w:type="dxa"/>
            <w:vAlign w:val="center"/>
          </w:tcPr>
          <w:p w14:paraId="059AD42B" w14:textId="4D574611" w:rsidR="007A32CA" w:rsidRDefault="007A32CA" w:rsidP="005C0B49">
            <w:pPr>
              <w:jc w:val="center"/>
            </w:pPr>
            <w:r>
              <w:t>2014</w:t>
            </w:r>
          </w:p>
        </w:tc>
      </w:tr>
      <w:tr w:rsidR="007A32CA" w:rsidRPr="00EA1405" w14:paraId="15A9543C" w14:textId="77777777" w:rsidTr="005C0B49">
        <w:trPr>
          <w:cantSplit/>
          <w:trHeight w:val="530"/>
          <w:jc w:val="center"/>
        </w:trPr>
        <w:tc>
          <w:tcPr>
            <w:tcW w:w="596" w:type="dxa"/>
            <w:vAlign w:val="center"/>
          </w:tcPr>
          <w:p w14:paraId="46184BD0" w14:textId="5228EACB" w:rsidR="007A32CA" w:rsidRDefault="005E4256" w:rsidP="005C0B49">
            <w:pPr>
              <w:jc w:val="center"/>
            </w:pPr>
            <w:r>
              <w:t>5</w:t>
            </w:r>
          </w:p>
        </w:tc>
        <w:tc>
          <w:tcPr>
            <w:tcW w:w="5542" w:type="dxa"/>
            <w:vAlign w:val="center"/>
          </w:tcPr>
          <w:p w14:paraId="2D21484D" w14:textId="23F97259" w:rsidR="007A32CA" w:rsidRPr="00EF23D8" w:rsidRDefault="00EF23D8" w:rsidP="005C0B49">
            <w:pPr>
              <w:jc w:val="center"/>
            </w:pPr>
            <w:r w:rsidRPr="00EF23D8">
              <w:t>Defining architecture components of the Big Data Ecosystem</w:t>
            </w:r>
            <w:r>
              <w:t xml:space="preserve"> </w:t>
            </w:r>
            <w:r w:rsidR="00CA4ED9">
              <w:fldChar w:fldCharType="begin"/>
            </w:r>
            <w:r w:rsidR="00CA4ED9">
              <w:instrText xml:space="preserve"> ADDIN EN.CITE &lt;EndNote&gt;&lt;Cite&gt;&lt;Author&gt;Demchenko&lt;/Author&gt;&lt;Year&gt;2014&lt;/Year&gt;&lt;RecNum&gt;18&lt;/RecNum&gt;&lt;DisplayText&gt;(Demchenko, De Laat, &amp;amp; Membrey, 2014)&lt;/DisplayText&gt;&lt;record&gt;&lt;rec-number&gt;18&lt;/rec-number&gt;&lt;foreign-keys&gt;&lt;key app="EN" db-id="5re5epv9rrvvajeatv4xvdtet5zsfedxv2xw" timestamp="1639883007"&gt;18&lt;/key&gt;&lt;/foreign-keys&gt;&lt;ref-type name="Conference Proceedings"&gt;10&lt;/ref-type&gt;&lt;contributors&gt;&lt;authors&gt;&lt;author&gt;Demchenko, Yuri&lt;/author&gt;&lt;author&gt;De Laat, Cees&lt;/author&gt;&lt;author&gt;Membrey, Peter&lt;/author&gt;&lt;/authors&gt;&lt;/contributors&gt;&lt;titles&gt;&lt;title&gt;Defining architecture components of the Big Data Ecosystem&lt;/title&gt;&lt;secondary-title&gt;2014 International conference on collaboration technologies and systems (CTS)&lt;/secondary-title&gt;&lt;/titles&gt;&lt;pages&gt;104-112&lt;/pages&gt;&lt;dates&gt;&lt;year&gt;2014&lt;/year&gt;&lt;/dates&gt;&lt;publisher&gt;IEEE&lt;/publisher&gt;&lt;isbn&gt;1479951587&lt;/isbn&gt;&lt;urls&gt;&lt;/urls&gt;&lt;/record&gt;&lt;/Cite&gt;&lt;/EndNote&gt;</w:instrText>
            </w:r>
            <w:r w:rsidR="00CA4ED9">
              <w:fldChar w:fldCharType="separate"/>
            </w:r>
            <w:r w:rsidR="00CA4ED9">
              <w:rPr>
                <w:noProof/>
              </w:rPr>
              <w:t>(Demchenko, De Laat, &amp; Membrey, 2014)</w:t>
            </w:r>
            <w:r w:rsidR="00CA4ED9">
              <w:fldChar w:fldCharType="end"/>
            </w:r>
            <w:r>
              <w:t xml:space="preserve"> </w:t>
            </w:r>
          </w:p>
        </w:tc>
        <w:tc>
          <w:tcPr>
            <w:tcW w:w="1260" w:type="dxa"/>
            <w:vAlign w:val="center"/>
          </w:tcPr>
          <w:p w14:paraId="70DF6E5D" w14:textId="4B9F5BB5" w:rsidR="007A32CA" w:rsidRDefault="007A32CA" w:rsidP="005C0B49">
            <w:pPr>
              <w:jc w:val="center"/>
            </w:pPr>
            <w:r>
              <w:t>Academia</w:t>
            </w:r>
          </w:p>
        </w:tc>
        <w:tc>
          <w:tcPr>
            <w:tcW w:w="764" w:type="dxa"/>
            <w:vAlign w:val="center"/>
          </w:tcPr>
          <w:p w14:paraId="4699CF0F" w14:textId="72DBDF53" w:rsidR="007A32CA" w:rsidRDefault="007A32CA" w:rsidP="005C0B49">
            <w:pPr>
              <w:jc w:val="center"/>
            </w:pPr>
            <w:r>
              <w:t>2014</w:t>
            </w:r>
          </w:p>
        </w:tc>
      </w:tr>
      <w:tr w:rsidR="007A32CA" w:rsidRPr="00EA1405" w14:paraId="2582C493" w14:textId="77777777" w:rsidTr="005C0B49">
        <w:trPr>
          <w:cantSplit/>
          <w:trHeight w:val="530"/>
          <w:jc w:val="center"/>
        </w:trPr>
        <w:tc>
          <w:tcPr>
            <w:tcW w:w="596" w:type="dxa"/>
            <w:vAlign w:val="center"/>
          </w:tcPr>
          <w:p w14:paraId="1FF8D0F1" w14:textId="06C45E98" w:rsidR="007A32CA" w:rsidRDefault="005E4256" w:rsidP="005C0B49">
            <w:pPr>
              <w:jc w:val="center"/>
            </w:pPr>
            <w:r>
              <w:t>6</w:t>
            </w:r>
          </w:p>
        </w:tc>
        <w:tc>
          <w:tcPr>
            <w:tcW w:w="5542" w:type="dxa"/>
            <w:vAlign w:val="center"/>
          </w:tcPr>
          <w:p w14:paraId="27747D0D" w14:textId="15E0F63E" w:rsidR="007A32CA" w:rsidRDefault="007A32CA" w:rsidP="005C0B49">
            <w:pPr>
              <w:jc w:val="center"/>
            </w:pPr>
            <w:r>
              <w:t xml:space="preserve">Big Data driven e-commerce architecture </w:t>
            </w:r>
            <w:r w:rsidR="00CA4ED9">
              <w:fldChar w:fldCharType="begin"/>
            </w:r>
            <w:r w:rsidR="00CA4ED9">
              <w:instrText xml:space="preserve"> ADDIN EN.CITE &lt;EndNote&gt;&lt;Cite&gt;&lt;Author&gt;Ghandour&lt;/Author&gt;&lt;Year&gt;2015&lt;/Year&gt;&lt;RecNum&gt;20&lt;/RecNum&gt;&lt;DisplayText&gt;(Ghandour, 2015)&lt;/DisplayText&gt;&lt;record&gt;&lt;rec-number&gt;20&lt;/rec-number&gt;&lt;foreign-keys&gt;&lt;key app="EN" db-id="5re5epv9rrvvajeatv4xvdtet5zsfedxv2xw" timestamp="1639883216"&gt;20&lt;/key&gt;&lt;/foreign-keys&gt;&lt;ref-type name="Journal Article"&gt;17&lt;/ref-type&gt;&lt;contributors&gt;&lt;authors&gt;&lt;author&gt;Ghandour, Ahmad&lt;/author&gt;&lt;/authors&gt;&lt;/contributors&gt;&lt;titles&gt;&lt;title&gt;Big Data driven e-commerce architecture&lt;/title&gt;&lt;secondary-title&gt;International Journal of Economics, Commerce and Management&lt;/secondary-title&gt;&lt;/titles&gt;&lt;periodical&gt;&lt;full-title&gt;International Journal of Economics, Commerce and Management&lt;/full-title&gt;&lt;/periodical&gt;&lt;pages&gt;940-947&lt;/pages&gt;&lt;volume&gt;3&lt;/volume&gt;&lt;number&gt;5&lt;/number&gt;&lt;dates&gt;&lt;year&gt;2015&lt;/year&gt;&lt;/dates&gt;&lt;urls&gt;&lt;/urls&gt;&lt;/record&gt;&lt;/Cite&gt;&lt;/EndNote&gt;</w:instrText>
            </w:r>
            <w:r w:rsidR="00CA4ED9">
              <w:fldChar w:fldCharType="separate"/>
            </w:r>
            <w:r w:rsidR="00CA4ED9">
              <w:rPr>
                <w:noProof/>
              </w:rPr>
              <w:t>(Ghandour, 2015)</w:t>
            </w:r>
            <w:r w:rsidR="00CA4ED9">
              <w:fldChar w:fldCharType="end"/>
            </w:r>
            <w:r>
              <w:t xml:space="preserve"> </w:t>
            </w:r>
            <w:r w:rsidR="00EF23D8">
              <w:t>- journal</w:t>
            </w:r>
          </w:p>
        </w:tc>
        <w:tc>
          <w:tcPr>
            <w:tcW w:w="1260" w:type="dxa"/>
            <w:vAlign w:val="center"/>
          </w:tcPr>
          <w:p w14:paraId="3AEE2AD9" w14:textId="23E68F8B" w:rsidR="007A32CA" w:rsidRDefault="007A32CA" w:rsidP="005C0B49">
            <w:pPr>
              <w:jc w:val="center"/>
            </w:pPr>
            <w:r>
              <w:t>Academia</w:t>
            </w:r>
          </w:p>
        </w:tc>
        <w:tc>
          <w:tcPr>
            <w:tcW w:w="764" w:type="dxa"/>
            <w:vAlign w:val="center"/>
          </w:tcPr>
          <w:p w14:paraId="5DEE997A" w14:textId="5F1D8084" w:rsidR="007A32CA" w:rsidRDefault="007A32CA" w:rsidP="005C0B49">
            <w:pPr>
              <w:jc w:val="center"/>
            </w:pPr>
            <w:r>
              <w:t>2015</w:t>
            </w:r>
          </w:p>
        </w:tc>
      </w:tr>
      <w:tr w:rsidR="007A32CA" w:rsidRPr="00EA1405" w14:paraId="0CE7F4AB" w14:textId="77777777" w:rsidTr="005C0B49">
        <w:trPr>
          <w:cantSplit/>
          <w:trHeight w:val="530"/>
          <w:jc w:val="center"/>
        </w:trPr>
        <w:tc>
          <w:tcPr>
            <w:tcW w:w="596" w:type="dxa"/>
            <w:vAlign w:val="center"/>
          </w:tcPr>
          <w:p w14:paraId="1C406A38" w14:textId="366D8F76" w:rsidR="007A32CA" w:rsidRDefault="005E4256" w:rsidP="005C0B49">
            <w:pPr>
              <w:jc w:val="center"/>
            </w:pPr>
            <w:r>
              <w:t>7</w:t>
            </w:r>
          </w:p>
        </w:tc>
        <w:tc>
          <w:tcPr>
            <w:tcW w:w="5542" w:type="dxa"/>
            <w:vAlign w:val="center"/>
          </w:tcPr>
          <w:p w14:paraId="6E3796E5" w14:textId="41D132A3" w:rsidR="007A32CA" w:rsidRDefault="007A32CA" w:rsidP="005C0B49">
            <w:pPr>
              <w:jc w:val="center"/>
            </w:pPr>
            <w:r>
              <w:t xml:space="preserve">The solid architecture for real-time management of big semantic data; Solid architecture </w:t>
            </w:r>
            <w:r w:rsidR="00CA4ED9">
              <w:fldChar w:fldCharType="begin"/>
            </w:r>
            <w:r w:rsidR="00CA4ED9">
              <w:instrText xml:space="preserve"> ADDIN EN.CITE &lt;EndNote&gt;&lt;Cite&gt;&lt;Author&gt;Martínez-Prieto&lt;/Author&gt;&lt;Year&gt;2015&lt;/Year&gt;&lt;RecNum&gt;21&lt;/RecNum&gt;&lt;DisplayText&gt;(Martínez-Prieto, Cuesta, Arias, &amp;amp; Fernández, 2015)&lt;/DisplayText&gt;&lt;record&gt;&lt;rec-number&gt;21&lt;/rec-number&gt;&lt;foreign-keys&gt;&lt;key app="EN" db-id="5re5epv9rrvvajeatv4xvdtet5zsfedxv2xw" timestamp="1639883302"&gt;21&lt;/key&gt;&lt;/foreign-keys&gt;&lt;ref-type name="Journal Article"&gt;17&lt;/ref-type&gt;&lt;contributors&gt;&lt;authors&gt;&lt;author&gt;Martínez-Prieto, Miguel A&lt;/author&gt;&lt;author&gt;Cuesta, Carlos E&lt;/author&gt;&lt;author&gt;Arias, Mario&lt;/author&gt;&lt;author&gt;Fernández, Javier D&lt;/author&gt;&lt;/authors&gt;&lt;/contributors&gt;&lt;titles&gt;&lt;title&gt;The solid architecture for real-time management of big semantic data&lt;/title&gt;&lt;secondary-title&gt;Future Generation Computer Systems&lt;/secondary-title&gt;&lt;/titles&gt;&lt;periodical&gt;&lt;full-title&gt;Future Generation Computer Systems&lt;/full-title&gt;&lt;/periodical&gt;&lt;pages&gt;62-79&lt;/pages&gt;&lt;volume&gt;47&lt;/volume&gt;&lt;dates&gt;&lt;year&gt;2015&lt;/year&gt;&lt;/dates&gt;&lt;isbn&gt;0167-739X&lt;/isbn&gt;&lt;urls&gt;&lt;/urls&gt;&lt;/record&gt;&lt;/Cite&gt;&lt;/EndNote&gt;</w:instrText>
            </w:r>
            <w:r w:rsidR="00CA4ED9">
              <w:fldChar w:fldCharType="separate"/>
            </w:r>
            <w:r w:rsidR="00CA4ED9">
              <w:rPr>
                <w:noProof/>
              </w:rPr>
              <w:t>(Martínez-Prieto, Cuesta, Arias, &amp; Fernández, 2015)</w:t>
            </w:r>
            <w:r w:rsidR="00CA4ED9">
              <w:fldChar w:fldCharType="end"/>
            </w:r>
            <w:r w:rsidR="00EF23D8">
              <w:t xml:space="preserve"> </w:t>
            </w:r>
          </w:p>
        </w:tc>
        <w:tc>
          <w:tcPr>
            <w:tcW w:w="1260" w:type="dxa"/>
            <w:vAlign w:val="center"/>
          </w:tcPr>
          <w:p w14:paraId="65A4C401" w14:textId="3B8E061F" w:rsidR="007A32CA" w:rsidRDefault="007A32CA" w:rsidP="005C0B49">
            <w:pPr>
              <w:jc w:val="center"/>
            </w:pPr>
            <w:r>
              <w:t>Academia</w:t>
            </w:r>
          </w:p>
        </w:tc>
        <w:tc>
          <w:tcPr>
            <w:tcW w:w="764" w:type="dxa"/>
            <w:vAlign w:val="center"/>
          </w:tcPr>
          <w:p w14:paraId="7D003B18" w14:textId="068C8DC0" w:rsidR="007A32CA" w:rsidRDefault="007A32CA" w:rsidP="005C0B49">
            <w:pPr>
              <w:jc w:val="center"/>
            </w:pPr>
            <w:r>
              <w:t>2015</w:t>
            </w:r>
          </w:p>
        </w:tc>
      </w:tr>
      <w:tr w:rsidR="007A32CA" w:rsidRPr="00EA1405" w14:paraId="3DDF4BEA" w14:textId="7E3BE9C6" w:rsidTr="005C0B49">
        <w:trPr>
          <w:cantSplit/>
          <w:trHeight w:val="530"/>
          <w:jc w:val="center"/>
        </w:trPr>
        <w:tc>
          <w:tcPr>
            <w:tcW w:w="596" w:type="dxa"/>
            <w:vAlign w:val="center"/>
          </w:tcPr>
          <w:p w14:paraId="36C3918E" w14:textId="4D15FFC7" w:rsidR="007A32CA" w:rsidRDefault="005E4256" w:rsidP="005C0B49">
            <w:pPr>
              <w:jc w:val="center"/>
            </w:pPr>
            <w:r>
              <w:t>8</w:t>
            </w:r>
          </w:p>
        </w:tc>
        <w:tc>
          <w:tcPr>
            <w:tcW w:w="5542" w:type="dxa"/>
            <w:vAlign w:val="center"/>
          </w:tcPr>
          <w:p w14:paraId="43B4F404" w14:textId="11906811" w:rsidR="007A32CA" w:rsidRPr="00EF23D8" w:rsidRDefault="00EF23D8" w:rsidP="005C0B49">
            <w:pPr>
              <w:jc w:val="center"/>
            </w:pPr>
            <w:r w:rsidRPr="00EF23D8">
              <w:t>Reference architecture and classification of technologies, products and services for big data systems</w:t>
            </w:r>
            <w:r>
              <w:t xml:space="preserve"> </w:t>
            </w:r>
            <w:r w:rsidR="00CA4ED9">
              <w:fldChar w:fldCharType="begin"/>
            </w:r>
            <w:r w:rsidR="00CA4ED9">
              <w:instrText xml:space="preserve"> ADDIN EN.CITE &lt;EndNote&gt;&lt;Cite&gt;&lt;Author&gt;Pääkkönen&lt;/Author&gt;&lt;Year&gt;2015&lt;/Year&gt;&lt;RecNum&gt;22&lt;/RecNum&gt;&lt;DisplayText&gt;(Pääkkönen &amp;amp; Pakkala, 2015)&lt;/DisplayText&gt;&lt;record&gt;&lt;rec-number&gt;22&lt;/rec-number&gt;&lt;foreign-keys&gt;&lt;key app="EN" db-id="5re5epv9rrvvajeatv4xvdtet5zsfedxv2xw" timestamp="1639883372"&gt;22&lt;/key&gt;&lt;/foreign-keys&gt;&lt;ref-type name="Journal Article"&gt;17&lt;/ref-type&gt;&lt;contributors&gt;&lt;authors&gt;&lt;author&gt;Pääkkönen, Pekka&lt;/author&gt;&lt;author&gt;Pakkala, Daniel&lt;/author&gt;&lt;/authors&gt;&lt;/contributors&gt;&lt;titles&gt;&lt;title&gt;Reference architecture and classification of technologies, products and services for big data systems&lt;/title&gt;&lt;secondary-title&gt;Big data research&lt;/secondary-title&gt;&lt;/titles&gt;&lt;periodical&gt;&lt;full-title&gt;Big data research&lt;/full-title&gt;&lt;/periodical&gt;&lt;pages&gt;166-186&lt;/pages&gt;&lt;volume&gt;2&lt;/volume&gt;&lt;number&gt;4&lt;/number&gt;&lt;dates&gt;&lt;year&gt;2015&lt;/year&gt;&lt;/dates&gt;&lt;isbn&gt;2214-5796&lt;/isbn&gt;&lt;urls&gt;&lt;/urls&gt;&lt;/record&gt;&lt;/Cite&gt;&lt;/EndNote&gt;</w:instrText>
            </w:r>
            <w:r w:rsidR="00CA4ED9">
              <w:fldChar w:fldCharType="separate"/>
            </w:r>
            <w:r w:rsidR="00CA4ED9">
              <w:rPr>
                <w:noProof/>
              </w:rPr>
              <w:t>(Pääkkönen &amp; Pakkala, 2015)</w:t>
            </w:r>
            <w:r w:rsidR="00CA4ED9">
              <w:fldChar w:fldCharType="end"/>
            </w:r>
            <w:r>
              <w:t xml:space="preserve"> </w:t>
            </w:r>
          </w:p>
        </w:tc>
        <w:tc>
          <w:tcPr>
            <w:tcW w:w="1260" w:type="dxa"/>
            <w:vAlign w:val="center"/>
          </w:tcPr>
          <w:p w14:paraId="100228AE" w14:textId="32F8283E" w:rsidR="007A32CA" w:rsidRPr="00DF1E48" w:rsidRDefault="007A32CA" w:rsidP="005C0B49">
            <w:pPr>
              <w:jc w:val="center"/>
            </w:pPr>
            <w:r>
              <w:t>Academia</w:t>
            </w:r>
          </w:p>
        </w:tc>
        <w:tc>
          <w:tcPr>
            <w:tcW w:w="764" w:type="dxa"/>
            <w:vAlign w:val="center"/>
          </w:tcPr>
          <w:p w14:paraId="5B843DE0" w14:textId="752C9D39" w:rsidR="007A32CA" w:rsidRDefault="007A32CA" w:rsidP="005C0B49">
            <w:pPr>
              <w:jc w:val="center"/>
            </w:pPr>
            <w:r>
              <w:t>2015</w:t>
            </w:r>
          </w:p>
        </w:tc>
      </w:tr>
      <w:tr w:rsidR="007A32CA" w:rsidRPr="00EA1405" w14:paraId="029B1DCC" w14:textId="77777777" w:rsidTr="005C0B49">
        <w:trPr>
          <w:cantSplit/>
          <w:trHeight w:val="530"/>
          <w:jc w:val="center"/>
        </w:trPr>
        <w:tc>
          <w:tcPr>
            <w:tcW w:w="596" w:type="dxa"/>
            <w:vAlign w:val="center"/>
          </w:tcPr>
          <w:p w14:paraId="49D10800" w14:textId="60026070" w:rsidR="007A32CA" w:rsidRDefault="005E4256" w:rsidP="005C0B49">
            <w:pPr>
              <w:jc w:val="center"/>
            </w:pPr>
            <w:r>
              <w:t>9</w:t>
            </w:r>
          </w:p>
        </w:tc>
        <w:tc>
          <w:tcPr>
            <w:tcW w:w="5542" w:type="dxa"/>
            <w:vAlign w:val="center"/>
          </w:tcPr>
          <w:p w14:paraId="732CCE20" w14:textId="5116C89E" w:rsidR="007A32CA" w:rsidRDefault="007A32CA" w:rsidP="005C0B49">
            <w:pPr>
              <w:jc w:val="center"/>
            </w:pPr>
            <w:r>
              <w:t xml:space="preserve">A Reference Architecture for Big Data Systems </w:t>
            </w:r>
            <w:r w:rsidR="00CA4ED9">
              <w:fldChar w:fldCharType="begin"/>
            </w:r>
            <w:r w:rsidR="00CA4ED9">
              <w:instrText xml:space="preserve"> ADDIN EN.CITE &lt;EndNote&gt;&lt;Cite&gt;&lt;Author&gt;Sang&lt;/Author&gt;&lt;Year&gt;2016&lt;/Year&gt;&lt;RecNum&gt;23&lt;/RecNum&gt;&lt;DisplayText&gt;(Sang, Xu, &amp;amp; De Vrieze, 2016)&lt;/DisplayText&gt;&lt;record&gt;&lt;rec-number&gt;23&lt;/rec-number&gt;&lt;foreign-keys&gt;&lt;key app="EN" db-id="5re5epv9rrvvajeatv4xvdtet5zsfedxv2xw" timestamp="1639883520"&gt;23&lt;/key&gt;&lt;/foreign-keys&gt;&lt;ref-type name="Conference Proceedings"&gt;10&lt;/ref-type&gt;&lt;contributors&gt;&lt;authors&gt;&lt;author&gt;Sang, Go Muan&lt;/author&gt;&lt;author&gt;Xu, Lai&lt;/author&gt;&lt;author&gt;De Vrieze, Paul&lt;/author&gt;&lt;/authors&gt;&lt;/contributors&gt;&lt;titles&gt;&lt;title&gt;A reference architecture for big data systems&lt;/title&gt;&lt;secondary-title&gt;2016 10th International Conference on Software, Knowledge, Information Management &amp;amp; Applications (SKIMA)&lt;/secondary-title&gt;&lt;/titles&gt;&lt;pages&gt;370-375&lt;/pages&gt;&lt;dates&gt;&lt;year&gt;2016&lt;/year&gt;&lt;/dates&gt;&lt;publisher&gt;IEEE&lt;/publisher&gt;&lt;isbn&gt;1509032983&lt;/isbn&gt;&lt;urls&gt;&lt;/urls&gt;&lt;/record&gt;&lt;/Cite&gt;&lt;/EndNote&gt;</w:instrText>
            </w:r>
            <w:r w:rsidR="00CA4ED9">
              <w:fldChar w:fldCharType="separate"/>
            </w:r>
            <w:r w:rsidR="00CA4ED9">
              <w:rPr>
                <w:noProof/>
              </w:rPr>
              <w:t>(Sang, Xu, &amp; De Vrieze, 2016)</w:t>
            </w:r>
            <w:r w:rsidR="00CA4ED9">
              <w:fldChar w:fldCharType="end"/>
            </w:r>
            <w:r w:rsidR="00EF23D8">
              <w:t xml:space="preserve"> </w:t>
            </w:r>
          </w:p>
        </w:tc>
        <w:tc>
          <w:tcPr>
            <w:tcW w:w="1260" w:type="dxa"/>
            <w:vAlign w:val="center"/>
          </w:tcPr>
          <w:p w14:paraId="18EC9192" w14:textId="7F71C89E" w:rsidR="007A32CA" w:rsidRDefault="007A32CA" w:rsidP="005C0B49">
            <w:pPr>
              <w:jc w:val="center"/>
            </w:pPr>
            <w:r>
              <w:t>Academia</w:t>
            </w:r>
          </w:p>
        </w:tc>
        <w:tc>
          <w:tcPr>
            <w:tcW w:w="764" w:type="dxa"/>
            <w:vAlign w:val="center"/>
          </w:tcPr>
          <w:p w14:paraId="46994FE7" w14:textId="4B2A5AB2" w:rsidR="007A32CA" w:rsidRDefault="007A32CA" w:rsidP="005C0B49">
            <w:pPr>
              <w:jc w:val="center"/>
            </w:pPr>
            <w:r>
              <w:t>2016</w:t>
            </w:r>
          </w:p>
        </w:tc>
      </w:tr>
      <w:tr w:rsidR="007A32CA" w:rsidRPr="00EA1405" w14:paraId="054C5F3B" w14:textId="77777777" w:rsidTr="005C0B49">
        <w:trPr>
          <w:cantSplit/>
          <w:trHeight w:val="530"/>
          <w:jc w:val="center"/>
        </w:trPr>
        <w:tc>
          <w:tcPr>
            <w:tcW w:w="596" w:type="dxa"/>
            <w:vAlign w:val="center"/>
          </w:tcPr>
          <w:p w14:paraId="461C6BDF" w14:textId="106FEDB2" w:rsidR="007A32CA" w:rsidRDefault="005E4256" w:rsidP="005C0B49">
            <w:pPr>
              <w:jc w:val="center"/>
            </w:pPr>
            <w:r>
              <w:t>10</w:t>
            </w:r>
          </w:p>
        </w:tc>
        <w:tc>
          <w:tcPr>
            <w:tcW w:w="5542" w:type="dxa"/>
            <w:vAlign w:val="center"/>
          </w:tcPr>
          <w:p w14:paraId="4B631829" w14:textId="4A0ED88E" w:rsidR="007A32CA" w:rsidRDefault="007A32CA" w:rsidP="005C0B49">
            <w:pPr>
              <w:jc w:val="center"/>
            </w:pPr>
            <w:r>
              <w:t xml:space="preserve">A reference architecture for Big Data systems in the national security domain </w:t>
            </w:r>
            <w:r w:rsidR="00CA4ED9">
              <w:fldChar w:fldCharType="begin"/>
            </w:r>
            <w:r w:rsidR="00AC73D1">
              <w:instrText xml:space="preserve"> ADDIN EN.CITE &lt;EndNote&gt;&lt;Cite&gt;&lt;Author&gt;Klein&lt;/Author&gt;&lt;Year&gt;2016&lt;/Year&gt;&lt;RecNum&gt;24&lt;/RecNum&gt;&lt;DisplayText&gt;(Klein et al.,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CA4ED9">
              <w:fldChar w:fldCharType="separate"/>
            </w:r>
            <w:r w:rsidR="00AC73D1">
              <w:rPr>
                <w:noProof/>
              </w:rPr>
              <w:t>(Klein et al., 2016)</w:t>
            </w:r>
            <w:r w:rsidR="00CA4ED9">
              <w:fldChar w:fldCharType="end"/>
            </w:r>
          </w:p>
        </w:tc>
        <w:tc>
          <w:tcPr>
            <w:tcW w:w="1260" w:type="dxa"/>
            <w:vAlign w:val="center"/>
          </w:tcPr>
          <w:p w14:paraId="33A2C80B" w14:textId="528DA528" w:rsidR="007A32CA" w:rsidRDefault="007A32CA" w:rsidP="005C0B49">
            <w:pPr>
              <w:jc w:val="center"/>
            </w:pPr>
            <w:r>
              <w:t>Academia</w:t>
            </w:r>
          </w:p>
        </w:tc>
        <w:tc>
          <w:tcPr>
            <w:tcW w:w="764" w:type="dxa"/>
            <w:vAlign w:val="center"/>
          </w:tcPr>
          <w:p w14:paraId="06E11E19" w14:textId="1F7AB04C" w:rsidR="007A32CA" w:rsidRDefault="007A32CA" w:rsidP="005C0B49">
            <w:pPr>
              <w:jc w:val="center"/>
            </w:pPr>
            <w:r>
              <w:t>2016</w:t>
            </w:r>
          </w:p>
        </w:tc>
      </w:tr>
      <w:tr w:rsidR="007A32CA" w:rsidRPr="00EA1405" w14:paraId="7C17AF0B" w14:textId="77777777" w:rsidTr="005C0B49">
        <w:trPr>
          <w:cantSplit/>
          <w:trHeight w:val="530"/>
          <w:jc w:val="center"/>
        </w:trPr>
        <w:tc>
          <w:tcPr>
            <w:tcW w:w="596" w:type="dxa"/>
            <w:vAlign w:val="center"/>
          </w:tcPr>
          <w:p w14:paraId="6C2F0C09" w14:textId="30BBC63F" w:rsidR="007A32CA" w:rsidRDefault="005E4256" w:rsidP="005C0B49">
            <w:pPr>
              <w:jc w:val="center"/>
            </w:pPr>
            <w:r>
              <w:t>11</w:t>
            </w:r>
          </w:p>
        </w:tc>
        <w:tc>
          <w:tcPr>
            <w:tcW w:w="5542" w:type="dxa"/>
            <w:vAlign w:val="center"/>
          </w:tcPr>
          <w:p w14:paraId="63ED9A32" w14:textId="2444A370" w:rsidR="007A32CA" w:rsidRDefault="007A32CA" w:rsidP="005C0B49">
            <w:pPr>
              <w:jc w:val="center"/>
            </w:pPr>
            <w:r>
              <w:t xml:space="preserve">A Reference Architecture for Supporting Secure Big Data Analytics over Cloud-Enabled Relational Databases </w:t>
            </w:r>
            <w:r w:rsidR="00CA4ED9">
              <w:fldChar w:fldCharType="begin"/>
            </w:r>
            <w:r w:rsidR="00CA4ED9">
              <w:instrText xml:space="preserve"> ADDIN EN.CITE &lt;EndNote&gt;&lt;Cite&gt;&lt;Author&gt;Cuzzocrea&lt;/Author&gt;&lt;Year&gt;2016&lt;/Year&gt;&lt;RecNum&gt;25&lt;/RecNum&gt;&lt;DisplayText&gt;(Cuzzocrea, 2016)&lt;/DisplayText&gt;&lt;record&gt;&lt;rec-number&gt;25&lt;/rec-number&gt;&lt;foreign-keys&gt;&lt;key app="EN" db-id="5re5epv9rrvvajeatv4xvdtet5zsfedxv2xw" timestamp="1639883710"&gt;25&lt;/key&gt;&lt;/foreign-keys&gt;&lt;ref-type name="Conference Proceedings"&gt;10&lt;/ref-type&gt;&lt;contributors&gt;&lt;authors&gt;&lt;author&gt;Cuzzocrea, Alfredo&lt;/author&gt;&lt;/authors&gt;&lt;/contributors&gt;&lt;titles&gt;&lt;title&gt;A reference architecture for supporting secure big data analytics over cloud-enabled relational databases&lt;/title&gt;&lt;secondary-title&gt;2016 IEEE 40th Annual Computer Software and Applications Conference (COMPSAC)&lt;/secondary-title&gt;&lt;/titles&gt;&lt;pages&gt;356-358&lt;/pages&gt;&lt;volume&gt;2&lt;/volume&gt;&lt;dates&gt;&lt;year&gt;2016&lt;/year&gt;&lt;/dates&gt;&lt;publisher&gt;IEEE&lt;/publisher&gt;&lt;isbn&gt;1467388459&lt;/isbn&gt;&lt;urls&gt;&lt;/urls&gt;&lt;/record&gt;&lt;/Cite&gt;&lt;/EndNote&gt;</w:instrText>
            </w:r>
            <w:r w:rsidR="00CA4ED9">
              <w:fldChar w:fldCharType="separate"/>
            </w:r>
            <w:r w:rsidR="00CA4ED9">
              <w:rPr>
                <w:noProof/>
              </w:rPr>
              <w:t>(Cuzzocrea, 2016)</w:t>
            </w:r>
            <w:r w:rsidR="00CA4ED9">
              <w:fldChar w:fldCharType="end"/>
            </w:r>
            <w:r w:rsidR="00EF23D8">
              <w:t xml:space="preserve"> </w:t>
            </w:r>
          </w:p>
        </w:tc>
        <w:tc>
          <w:tcPr>
            <w:tcW w:w="1260" w:type="dxa"/>
            <w:vAlign w:val="center"/>
          </w:tcPr>
          <w:p w14:paraId="2D4163C8" w14:textId="10B8F182" w:rsidR="007A32CA" w:rsidRDefault="007A32CA" w:rsidP="005C0B49">
            <w:pPr>
              <w:jc w:val="center"/>
            </w:pPr>
            <w:r>
              <w:t>Academia</w:t>
            </w:r>
          </w:p>
        </w:tc>
        <w:tc>
          <w:tcPr>
            <w:tcW w:w="764" w:type="dxa"/>
            <w:vAlign w:val="center"/>
          </w:tcPr>
          <w:p w14:paraId="409DAD8C" w14:textId="2215D2B5" w:rsidR="007A32CA" w:rsidRDefault="007A32CA" w:rsidP="005C0B49">
            <w:pPr>
              <w:jc w:val="center"/>
            </w:pPr>
            <w:r>
              <w:t>2016</w:t>
            </w:r>
          </w:p>
        </w:tc>
      </w:tr>
      <w:tr w:rsidR="007A32CA" w:rsidRPr="00EA1405" w14:paraId="4E7AC6FF" w14:textId="77777777" w:rsidTr="005C0B49">
        <w:trPr>
          <w:cantSplit/>
          <w:trHeight w:val="530"/>
          <w:jc w:val="center"/>
        </w:trPr>
        <w:tc>
          <w:tcPr>
            <w:tcW w:w="596" w:type="dxa"/>
            <w:vAlign w:val="center"/>
          </w:tcPr>
          <w:p w14:paraId="14E0E996" w14:textId="18385634" w:rsidR="007A32CA" w:rsidRDefault="005E4256" w:rsidP="005C0B49">
            <w:pPr>
              <w:jc w:val="center"/>
            </w:pPr>
            <w:r>
              <w:t>12</w:t>
            </w:r>
          </w:p>
        </w:tc>
        <w:tc>
          <w:tcPr>
            <w:tcW w:w="5542" w:type="dxa"/>
            <w:vAlign w:val="center"/>
          </w:tcPr>
          <w:p w14:paraId="136DD1B2" w14:textId="65F23D23" w:rsidR="007A32CA" w:rsidRDefault="007A32CA" w:rsidP="005C0B49">
            <w:pPr>
              <w:jc w:val="center"/>
            </w:pPr>
            <w:r>
              <w:t xml:space="preserve">Managing Cloud-Based Big Data Platforms: A Reference Architecture and Cost Perspective </w:t>
            </w:r>
            <w:r w:rsidR="00CA4ED9">
              <w:fldChar w:fldCharType="begin"/>
            </w:r>
            <w:r w:rsidR="00CA4ED9">
              <w:instrText xml:space="preserve"> ADDIN EN.CITE &lt;EndNote&gt;&lt;Cite&gt;&lt;Author&gt;Heilig&lt;/Author&gt;&lt;Year&gt;2017&lt;/Year&gt;&lt;RecNum&gt;26&lt;/RecNum&gt;&lt;DisplayText&gt;(Heilig &amp;amp; Voß, 2017)&lt;/DisplayText&gt;&lt;record&gt;&lt;rec-number&gt;26&lt;/rec-number&gt;&lt;foreign-keys&gt;&lt;key app="EN" db-id="5re5epv9rrvvajeatv4xvdtet5zsfedxv2xw" timestamp="1639883779"&gt;26&lt;/key&gt;&lt;/foreign-keys&gt;&lt;ref-type name="Book Section"&gt;5&lt;/ref-type&gt;&lt;contributors&gt;&lt;authors&gt;&lt;author&gt;Heilig, Leonard&lt;/author&gt;&lt;author&gt;Voß, Stefan&lt;/author&gt;&lt;/authors&gt;&lt;/contributors&gt;&lt;titles&gt;&lt;title&gt;Managing cloud-based Big Data platforms: A reference architecture and cost perspective&lt;/title&gt;&lt;secondary-title&gt;Big Data Management&lt;/secondary-title&gt;&lt;/titles&gt;&lt;pages&gt;29-45&lt;/pages&gt;&lt;dates&gt;&lt;year&gt;2017&lt;/year&gt;&lt;/dates&gt;&lt;publisher&gt;Springer&lt;/publisher&gt;&lt;urls&gt;&lt;/urls&gt;&lt;/record&gt;&lt;/Cite&gt;&lt;/EndNote&gt;</w:instrText>
            </w:r>
            <w:r w:rsidR="00CA4ED9">
              <w:fldChar w:fldCharType="separate"/>
            </w:r>
            <w:r w:rsidR="00CA4ED9">
              <w:rPr>
                <w:noProof/>
              </w:rPr>
              <w:t>(Heilig &amp; Voß, 2017)</w:t>
            </w:r>
            <w:r w:rsidR="00CA4ED9">
              <w:fldChar w:fldCharType="end"/>
            </w:r>
          </w:p>
        </w:tc>
        <w:tc>
          <w:tcPr>
            <w:tcW w:w="1260" w:type="dxa"/>
            <w:vAlign w:val="center"/>
          </w:tcPr>
          <w:p w14:paraId="771267F6" w14:textId="42E10EC9" w:rsidR="007A32CA" w:rsidRDefault="007A32CA" w:rsidP="005C0B49">
            <w:pPr>
              <w:jc w:val="center"/>
            </w:pPr>
            <w:r>
              <w:t>Academia</w:t>
            </w:r>
          </w:p>
        </w:tc>
        <w:tc>
          <w:tcPr>
            <w:tcW w:w="764" w:type="dxa"/>
            <w:vAlign w:val="center"/>
          </w:tcPr>
          <w:p w14:paraId="182B4174" w14:textId="4F00FE60" w:rsidR="007A32CA" w:rsidRDefault="007A32CA" w:rsidP="005C0B49">
            <w:pPr>
              <w:jc w:val="center"/>
            </w:pPr>
            <w:r>
              <w:t>2017</w:t>
            </w:r>
          </w:p>
        </w:tc>
      </w:tr>
      <w:tr w:rsidR="007A32CA" w:rsidRPr="00EA1405" w14:paraId="0D74A694" w14:textId="77777777" w:rsidTr="005C0B49">
        <w:trPr>
          <w:cantSplit/>
          <w:trHeight w:val="530"/>
          <w:jc w:val="center"/>
        </w:trPr>
        <w:tc>
          <w:tcPr>
            <w:tcW w:w="596" w:type="dxa"/>
            <w:vAlign w:val="center"/>
          </w:tcPr>
          <w:p w14:paraId="5D9AC839" w14:textId="43F41D0F" w:rsidR="007A32CA" w:rsidRDefault="005E4256" w:rsidP="005C0B49">
            <w:pPr>
              <w:jc w:val="center"/>
            </w:pPr>
            <w:r>
              <w:t>13</w:t>
            </w:r>
          </w:p>
        </w:tc>
        <w:tc>
          <w:tcPr>
            <w:tcW w:w="5542" w:type="dxa"/>
            <w:vAlign w:val="center"/>
          </w:tcPr>
          <w:p w14:paraId="160028B9" w14:textId="38306974" w:rsidR="007A32CA" w:rsidRDefault="007A32CA" w:rsidP="005C0B49">
            <w:pPr>
              <w:jc w:val="center"/>
            </w:pPr>
            <w:r>
              <w:t xml:space="preserve">Scalable data store and analytic platform for real-time monitoring of data-intensive scientific infrastructure </w:t>
            </w:r>
            <w:r w:rsidR="00CA4ED9">
              <w:fldChar w:fldCharType="begin"/>
            </w:r>
            <w:r w:rsidR="00CA4ED9">
              <w:instrText xml:space="preserve"> ADDIN EN.CITE &lt;EndNote&gt;&lt;Cite&gt;&lt;Author&gt;Suthakar&lt;/Author&gt;&lt;Year&gt;2017&lt;/Year&gt;&lt;RecNum&gt;27&lt;/RecNum&gt;&lt;DisplayText&gt;(Suthakar, 2017)&lt;/DisplayText&gt;&lt;record&gt;&lt;rec-number&gt;27&lt;/rec-number&gt;&lt;foreign-keys&gt;&lt;key app="EN" db-id="5re5epv9rrvvajeatv4xvdtet5zsfedxv2xw" timestamp="1639883875"&gt;27&lt;/key&gt;&lt;/foreign-keys&gt;&lt;ref-type name="Thesis"&gt;32&lt;/ref-type&gt;&lt;contributors&gt;&lt;authors&gt;&lt;author&gt;Suthakar, Uthayanath&lt;/author&gt;&lt;/authors&gt;&lt;/contributors&gt;&lt;titles&gt;&lt;title&gt;A scalable data store and analytic platform for real-time monitoring of data-intensive scientific infrastructure&lt;/title&gt;&lt;/titles&gt;&lt;dates&gt;&lt;year&gt;2017&lt;/year&gt;&lt;/dates&gt;&lt;publisher&gt;Brunel University London&lt;/publisher&gt;&lt;urls&gt;&lt;/urls&gt;&lt;/record&gt;&lt;/Cite&gt;&lt;/EndNote&gt;</w:instrText>
            </w:r>
            <w:r w:rsidR="00CA4ED9">
              <w:fldChar w:fldCharType="separate"/>
            </w:r>
            <w:r w:rsidR="00CA4ED9">
              <w:rPr>
                <w:noProof/>
              </w:rPr>
              <w:t>(Suthakar, 2017)</w:t>
            </w:r>
            <w:r w:rsidR="00CA4ED9">
              <w:fldChar w:fldCharType="end"/>
            </w:r>
          </w:p>
        </w:tc>
        <w:tc>
          <w:tcPr>
            <w:tcW w:w="1260" w:type="dxa"/>
            <w:vAlign w:val="center"/>
          </w:tcPr>
          <w:p w14:paraId="1F26F7E8" w14:textId="1F05DDD4" w:rsidR="007A32CA" w:rsidRDefault="007A32CA" w:rsidP="005C0B49">
            <w:pPr>
              <w:jc w:val="center"/>
            </w:pPr>
            <w:r>
              <w:t>Academia</w:t>
            </w:r>
          </w:p>
        </w:tc>
        <w:tc>
          <w:tcPr>
            <w:tcW w:w="764" w:type="dxa"/>
            <w:vAlign w:val="center"/>
          </w:tcPr>
          <w:p w14:paraId="350149B0" w14:textId="155532F0" w:rsidR="007A32CA" w:rsidRDefault="007A32CA" w:rsidP="005C0B49">
            <w:pPr>
              <w:jc w:val="center"/>
            </w:pPr>
            <w:r>
              <w:t>2017</w:t>
            </w:r>
          </w:p>
        </w:tc>
      </w:tr>
      <w:tr w:rsidR="007A32CA" w:rsidRPr="00EA1405" w14:paraId="57BC4246" w14:textId="7B469868" w:rsidTr="005C0B49">
        <w:trPr>
          <w:cantSplit/>
          <w:trHeight w:val="530"/>
          <w:jc w:val="center"/>
        </w:trPr>
        <w:tc>
          <w:tcPr>
            <w:tcW w:w="596" w:type="dxa"/>
            <w:vAlign w:val="center"/>
          </w:tcPr>
          <w:p w14:paraId="17C3D71F" w14:textId="138AFA63" w:rsidR="007A32CA" w:rsidRDefault="005E4256" w:rsidP="005C0B49">
            <w:pPr>
              <w:jc w:val="center"/>
            </w:pPr>
            <w:r>
              <w:t>14</w:t>
            </w:r>
          </w:p>
        </w:tc>
        <w:tc>
          <w:tcPr>
            <w:tcW w:w="5542" w:type="dxa"/>
            <w:vAlign w:val="center"/>
          </w:tcPr>
          <w:p w14:paraId="220BAD8A" w14:textId="2326FDFD" w:rsidR="007A32CA" w:rsidRDefault="007A32CA" w:rsidP="005C0B49">
            <w:pPr>
              <w:jc w:val="center"/>
            </w:pPr>
            <w:r>
              <w:t xml:space="preserve">A software reference architecture for semantic-aware Big Data systems; Bolster Architecture </w:t>
            </w:r>
            <w:r w:rsidR="00CA4ED9">
              <w:fldChar w:fldCharType="begin"/>
            </w:r>
            <w:r w:rsidR="00CA4ED9">
              <w:instrText xml:space="preserve"> ADDIN EN.CITE &lt;EndNote&gt;&lt;Cite&gt;&lt;Author&gt;Nadal&lt;/Author&gt;&lt;Year&gt;2017&lt;/Year&gt;&lt;RecNum&gt;28&lt;/RecNum&gt;&lt;DisplayText&gt;(Nadal et al., 2017)&lt;/DisplayText&gt;&lt;record&gt;&lt;rec-number&gt;28&lt;/rec-number&gt;&lt;foreign-keys&gt;&lt;key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CA4ED9">
              <w:fldChar w:fldCharType="separate"/>
            </w:r>
            <w:r w:rsidR="00CA4ED9">
              <w:rPr>
                <w:noProof/>
              </w:rPr>
              <w:t>(Nadal et al., 2017)</w:t>
            </w:r>
            <w:r w:rsidR="00CA4ED9">
              <w:fldChar w:fldCharType="end"/>
            </w:r>
            <w:r w:rsidR="00CA4ED9">
              <w:t xml:space="preserve"> </w:t>
            </w:r>
          </w:p>
        </w:tc>
        <w:tc>
          <w:tcPr>
            <w:tcW w:w="1260" w:type="dxa"/>
            <w:vAlign w:val="center"/>
          </w:tcPr>
          <w:p w14:paraId="350D3BCF" w14:textId="3F1BCFE1" w:rsidR="007A32CA" w:rsidRPr="00DF1E48" w:rsidRDefault="007A32CA" w:rsidP="005C0B49">
            <w:pPr>
              <w:jc w:val="center"/>
            </w:pPr>
            <w:r>
              <w:t>Academia</w:t>
            </w:r>
          </w:p>
        </w:tc>
        <w:tc>
          <w:tcPr>
            <w:tcW w:w="764" w:type="dxa"/>
            <w:vAlign w:val="center"/>
          </w:tcPr>
          <w:p w14:paraId="5E51CC69" w14:textId="01439AE1" w:rsidR="007A32CA" w:rsidRPr="00DF1E48" w:rsidRDefault="007A32CA" w:rsidP="005C0B49">
            <w:pPr>
              <w:jc w:val="center"/>
            </w:pPr>
            <w:r>
              <w:t>2017</w:t>
            </w:r>
          </w:p>
        </w:tc>
      </w:tr>
      <w:tr w:rsidR="007A32CA" w:rsidRPr="00EA1405" w14:paraId="0E14841B" w14:textId="031BB117" w:rsidTr="005C0B49">
        <w:trPr>
          <w:cantSplit/>
          <w:trHeight w:val="530"/>
          <w:jc w:val="center"/>
        </w:trPr>
        <w:tc>
          <w:tcPr>
            <w:tcW w:w="596" w:type="dxa"/>
            <w:vAlign w:val="center"/>
          </w:tcPr>
          <w:p w14:paraId="2BAE83B4" w14:textId="67628595" w:rsidR="007A32CA" w:rsidRDefault="005E4256" w:rsidP="005C0B49">
            <w:pPr>
              <w:jc w:val="center"/>
            </w:pPr>
            <w:r>
              <w:lastRenderedPageBreak/>
              <w:t>15</w:t>
            </w:r>
          </w:p>
        </w:tc>
        <w:tc>
          <w:tcPr>
            <w:tcW w:w="5542" w:type="dxa"/>
            <w:vAlign w:val="center"/>
          </w:tcPr>
          <w:p w14:paraId="6E4361F5" w14:textId="286590C8" w:rsidR="007A32CA" w:rsidRDefault="007A32CA" w:rsidP="005C0B49">
            <w:pPr>
              <w:jc w:val="center"/>
            </w:pPr>
            <w:r>
              <w:t xml:space="preserve">Towards a secure, distributed, and reliable cloud-based reference architecture for Big Data in smart cities </w:t>
            </w:r>
            <w:r w:rsidR="00BD1F30">
              <w:fldChar w:fldCharType="begin"/>
            </w:r>
            <w:r w:rsidR="00BD1F30">
              <w:instrText xml:space="preserve"> ADDIN EN.CITE &lt;EndNote&gt;&lt;Cite&gt;&lt;Author&gt;Kohler&lt;/Author&gt;&lt;Year&gt;2019&lt;/Year&gt;&lt;RecNum&gt;29&lt;/RecNum&gt;&lt;DisplayText&gt;(Kohler &amp;amp; Specht, 2019)&lt;/DisplayText&gt;&lt;record&gt;&lt;rec-number&gt;29&lt;/rec-number&gt;&lt;foreign-keys&gt;&lt;key app="EN" db-id="5re5epv9rrvvajeatv4xvdtet5zsfedxv2xw" timestamp="1639883933"&gt;29&lt;/key&gt;&lt;/foreign-keys&gt;&lt;ref-type name="Book Section"&gt;5&lt;/ref-type&gt;&lt;contributors&gt;&lt;authors&gt;&lt;author&gt;Kohler, Jens&lt;/author&gt;&lt;author&gt;Specht, Thomas&lt;/author&gt;&lt;/authors&gt;&lt;/contributors&gt;&lt;titles&gt;&lt;title&gt;Towards a Secure, Distributed, and Reliable Cloud-Based Reference Architecture for Big Data in Smart Cities&lt;/title&gt;&lt;secondary-title&gt;Big Data Analytics for Smart and Connected Cities&lt;/secondary-title&gt;&lt;/titles&gt;&lt;pages&gt;38-70&lt;/pages&gt;&lt;dates&gt;&lt;year&gt;2019&lt;/year&gt;&lt;/dates&gt;&lt;publisher&gt;IGI Global&lt;/publisher&gt;&lt;urls&gt;&lt;/urls&gt;&lt;/record&gt;&lt;/Cite&gt;&lt;/EndNote&gt;</w:instrText>
            </w:r>
            <w:r w:rsidR="00BD1F30">
              <w:fldChar w:fldCharType="separate"/>
            </w:r>
            <w:r w:rsidR="00BD1F30">
              <w:rPr>
                <w:noProof/>
              </w:rPr>
              <w:t>(Kohler &amp; Specht, 2019)</w:t>
            </w:r>
            <w:r w:rsidR="00BD1F30">
              <w:fldChar w:fldCharType="end"/>
            </w:r>
            <w:r>
              <w:t xml:space="preserve"> </w:t>
            </w:r>
          </w:p>
        </w:tc>
        <w:tc>
          <w:tcPr>
            <w:tcW w:w="1260" w:type="dxa"/>
            <w:vAlign w:val="center"/>
          </w:tcPr>
          <w:p w14:paraId="2A11F5EE" w14:textId="2902B79E" w:rsidR="007A32CA" w:rsidRPr="00DF1E48" w:rsidRDefault="007A32CA" w:rsidP="005C0B49">
            <w:pPr>
              <w:jc w:val="center"/>
            </w:pPr>
            <w:r>
              <w:t>Academia</w:t>
            </w:r>
          </w:p>
        </w:tc>
        <w:tc>
          <w:tcPr>
            <w:tcW w:w="764" w:type="dxa"/>
            <w:vAlign w:val="center"/>
          </w:tcPr>
          <w:p w14:paraId="586563C5" w14:textId="4568FB73" w:rsidR="007A32CA" w:rsidRPr="00DF1E48" w:rsidRDefault="007A32CA" w:rsidP="005C0B49">
            <w:pPr>
              <w:jc w:val="center"/>
            </w:pPr>
            <w:r>
              <w:t>2019</w:t>
            </w:r>
          </w:p>
        </w:tc>
      </w:tr>
      <w:tr w:rsidR="007A32CA" w:rsidRPr="00EA1405" w14:paraId="64E9D0A1" w14:textId="77777777" w:rsidTr="005C0B49">
        <w:trPr>
          <w:cantSplit/>
          <w:trHeight w:val="530"/>
          <w:jc w:val="center"/>
        </w:trPr>
        <w:tc>
          <w:tcPr>
            <w:tcW w:w="596" w:type="dxa"/>
            <w:vAlign w:val="center"/>
          </w:tcPr>
          <w:p w14:paraId="3F98A241" w14:textId="7BD1B371" w:rsidR="007A32CA" w:rsidRDefault="005E4256" w:rsidP="005C0B49">
            <w:pPr>
              <w:jc w:val="center"/>
            </w:pPr>
            <w:r>
              <w:t>16</w:t>
            </w:r>
          </w:p>
        </w:tc>
        <w:tc>
          <w:tcPr>
            <w:tcW w:w="5542" w:type="dxa"/>
            <w:vAlign w:val="center"/>
          </w:tcPr>
          <w:p w14:paraId="53D8A888" w14:textId="5B700A71" w:rsidR="007A32CA" w:rsidRDefault="007A32CA" w:rsidP="005C0B49">
            <w:pPr>
              <w:jc w:val="center"/>
            </w:pPr>
            <w:r>
              <w:t xml:space="preserve">Reference Architectures and Standards for the Internet of Things and Big Data in Smart Manufacturing </w:t>
            </w:r>
            <w:r w:rsidR="00BD1F30">
              <w:fldChar w:fldCharType="begin"/>
            </w:r>
            <w:r w:rsidR="00BD1F30">
              <w:instrText xml:space="preserve"> ADDIN EN.CITE &lt;EndNote&gt;&lt;Cite&gt;&lt;Author&gt;Ünal&lt;/Author&gt;&lt;Year&gt;2019&lt;/Year&gt;&lt;RecNum&gt;30&lt;/RecNum&gt;&lt;DisplayText&gt;(Ünal, 2019)&lt;/DisplayText&gt;&lt;record&gt;&lt;rec-number&gt;30&lt;/rec-number&gt;&lt;foreign-keys&gt;&lt;key app="EN" db-id="5re5epv9rrvvajeatv4xvdtet5zsfedxv2xw" timestamp="1639884223"&gt;30&lt;/key&gt;&lt;/foreign-keys&gt;&lt;ref-type name="Conference Proceedings"&gt;10&lt;/ref-type&gt;&lt;contributors&gt;&lt;authors&gt;&lt;author&gt;Ünal, Perin&lt;/author&gt;&lt;/authors&gt;&lt;/contributors&gt;&lt;titles&gt;&lt;title&gt;Reference Architectures and Standards for the Internet of Things and Big Data in Smart Manufacturing&lt;/title&gt;&lt;secondary-title&gt;2019 7th International Conference on Future Internet of Things and Cloud (FiCloud)&lt;/secondary-title&gt;&lt;/titles&gt;&lt;pages&gt;243-250&lt;/pages&gt;&lt;dates&gt;&lt;year&gt;2019&lt;/year&gt;&lt;/dates&gt;&lt;publisher&gt;IEEE&lt;/publisher&gt;&lt;isbn&gt;1728128889&lt;/isbn&gt;&lt;urls&gt;&lt;/urls&gt;&lt;/record&gt;&lt;/Cite&gt;&lt;/EndNote&gt;</w:instrText>
            </w:r>
            <w:r w:rsidR="00BD1F30">
              <w:fldChar w:fldCharType="separate"/>
            </w:r>
            <w:r w:rsidR="00BD1F30">
              <w:rPr>
                <w:noProof/>
              </w:rPr>
              <w:t>(Ünal, 2019)</w:t>
            </w:r>
            <w:r w:rsidR="00BD1F30">
              <w:fldChar w:fldCharType="end"/>
            </w:r>
            <w:r w:rsidR="00A2635B">
              <w:t xml:space="preserve"> </w:t>
            </w:r>
          </w:p>
        </w:tc>
        <w:tc>
          <w:tcPr>
            <w:tcW w:w="1260" w:type="dxa"/>
            <w:vAlign w:val="center"/>
          </w:tcPr>
          <w:p w14:paraId="39C658FA" w14:textId="68C80F2D" w:rsidR="007A32CA" w:rsidRDefault="007A32CA" w:rsidP="005C0B49">
            <w:pPr>
              <w:jc w:val="center"/>
            </w:pPr>
            <w:r>
              <w:t>Academia</w:t>
            </w:r>
          </w:p>
        </w:tc>
        <w:tc>
          <w:tcPr>
            <w:tcW w:w="764" w:type="dxa"/>
            <w:vAlign w:val="center"/>
          </w:tcPr>
          <w:p w14:paraId="0950340F" w14:textId="5DFB25DC" w:rsidR="007A32CA" w:rsidRPr="00DF1E48" w:rsidRDefault="007A32CA" w:rsidP="005C0B49">
            <w:pPr>
              <w:jc w:val="center"/>
            </w:pPr>
            <w:r>
              <w:t>2019</w:t>
            </w:r>
          </w:p>
        </w:tc>
      </w:tr>
      <w:tr w:rsidR="0024049F" w:rsidRPr="00EA1405" w14:paraId="132F7C45" w14:textId="77777777" w:rsidTr="005C0B49">
        <w:trPr>
          <w:cantSplit/>
          <w:trHeight w:val="530"/>
          <w:jc w:val="center"/>
        </w:trPr>
        <w:tc>
          <w:tcPr>
            <w:tcW w:w="596" w:type="dxa"/>
            <w:vAlign w:val="center"/>
          </w:tcPr>
          <w:p w14:paraId="7C41640B" w14:textId="51DBAE1B" w:rsidR="0024049F" w:rsidRDefault="0024049F" w:rsidP="005C0B49">
            <w:pPr>
              <w:jc w:val="center"/>
            </w:pPr>
            <w:r>
              <w:t>17</w:t>
            </w:r>
          </w:p>
        </w:tc>
        <w:tc>
          <w:tcPr>
            <w:tcW w:w="5542" w:type="dxa"/>
            <w:vAlign w:val="center"/>
          </w:tcPr>
          <w:p w14:paraId="73A7ECDC" w14:textId="5BCD9EAF" w:rsidR="0024049F" w:rsidRDefault="0024049F" w:rsidP="005C0B49">
            <w:pPr>
              <w:jc w:val="center"/>
            </w:pPr>
            <w:r>
              <w:t xml:space="preserve">Lambda architecture </w:t>
            </w:r>
            <w:r w:rsidR="00BD1F30">
              <w:fldChar w:fldCharType="begin"/>
            </w:r>
            <w:r w:rsidR="00BD1F30">
              <w:instrText xml:space="preserve"> ADDIN EN.CITE &lt;EndNote&gt;&lt;Cite&gt;&lt;Author&gt;Kiran&lt;/Author&gt;&lt;Year&gt;2015&lt;/Year&gt;&lt;RecNum&gt;32&lt;/RecNum&gt;&lt;DisplayText&gt;(Kiran, Murphy, Monga, Dugan, &amp;amp; Baveja, 2015)&lt;/DisplayText&gt;&lt;record&gt;&lt;rec-number&gt;32&lt;/rec-number&gt;&lt;foreign-keys&gt;&lt;key app="EN" db-id="5re5epv9rrvvajeatv4xvdtet5zsfedxv2xw" timestamp="1639884520"&gt;32&lt;/key&gt;&lt;/foreign-keys&gt;&lt;ref-type name="Conference Proceedings"&gt;10&lt;/ref-type&gt;&lt;contributors&gt;&lt;authors&gt;&lt;author&gt;Kiran, Mariam&lt;/author&gt;&lt;author&gt;Murphy, Peter&lt;/author&gt;&lt;author&gt;Monga, Inder&lt;/author&gt;&lt;author&gt;Dugan, Jon&lt;/author&gt;&lt;author&gt;Baveja, Sartaj Singh&lt;/author&gt;&lt;/authors&gt;&lt;/contributors&gt;&lt;titles&gt;&lt;title&gt;Lambda architecture for cost-effective batch and speed big data processing&lt;/title&gt;&lt;secondary-title&gt;2015 IEEE International Conference on Big Data (Big Data)&lt;/secondary-title&gt;&lt;/titles&gt;&lt;pages&gt;2785-2792&lt;/pages&gt;&lt;dates&gt;&lt;year&gt;2015&lt;/year&gt;&lt;/dates&gt;&lt;publisher&gt;IEEE&lt;/publisher&gt;&lt;isbn&gt;1479999261&lt;/isbn&gt;&lt;urls&gt;&lt;/urls&gt;&lt;/record&gt;&lt;/Cite&gt;&lt;/EndNote&gt;</w:instrText>
            </w:r>
            <w:r w:rsidR="00BD1F30">
              <w:fldChar w:fldCharType="separate"/>
            </w:r>
            <w:r w:rsidR="00BD1F30">
              <w:rPr>
                <w:noProof/>
              </w:rPr>
              <w:t>(Kiran, Murphy, Monga, Dugan, &amp; Baveja, 2015)</w:t>
            </w:r>
            <w:r w:rsidR="00BD1F30">
              <w:fldChar w:fldCharType="end"/>
            </w:r>
            <w:r w:rsidR="00EE76E9">
              <w:t xml:space="preserve"> </w:t>
            </w:r>
          </w:p>
        </w:tc>
        <w:tc>
          <w:tcPr>
            <w:tcW w:w="1260" w:type="dxa"/>
            <w:vAlign w:val="center"/>
          </w:tcPr>
          <w:p w14:paraId="0C369F4C" w14:textId="560AAAF2" w:rsidR="0024049F" w:rsidRDefault="0024049F" w:rsidP="005C0B49">
            <w:pPr>
              <w:jc w:val="center"/>
            </w:pPr>
            <w:r>
              <w:t>Practice</w:t>
            </w:r>
          </w:p>
        </w:tc>
        <w:tc>
          <w:tcPr>
            <w:tcW w:w="764" w:type="dxa"/>
            <w:vAlign w:val="center"/>
          </w:tcPr>
          <w:p w14:paraId="2689E554" w14:textId="5945369C" w:rsidR="0024049F" w:rsidRDefault="0024049F" w:rsidP="005C0B49">
            <w:pPr>
              <w:jc w:val="center"/>
            </w:pPr>
            <w:r>
              <w:t>2011</w:t>
            </w:r>
          </w:p>
        </w:tc>
      </w:tr>
      <w:tr w:rsidR="005E4256" w:rsidRPr="00EA1405" w14:paraId="6467A1C1" w14:textId="77777777" w:rsidTr="005C0B49">
        <w:trPr>
          <w:cantSplit/>
          <w:trHeight w:val="530"/>
          <w:jc w:val="center"/>
        </w:trPr>
        <w:tc>
          <w:tcPr>
            <w:tcW w:w="596" w:type="dxa"/>
            <w:vAlign w:val="center"/>
          </w:tcPr>
          <w:p w14:paraId="368CCCF7" w14:textId="3B3DE9B3" w:rsidR="005E4256" w:rsidRDefault="0024049F" w:rsidP="005C0B49">
            <w:pPr>
              <w:jc w:val="center"/>
            </w:pPr>
            <w:r>
              <w:t>18</w:t>
            </w:r>
          </w:p>
        </w:tc>
        <w:tc>
          <w:tcPr>
            <w:tcW w:w="5542" w:type="dxa"/>
            <w:vAlign w:val="center"/>
          </w:tcPr>
          <w:p w14:paraId="52A001D0" w14:textId="00C964D0" w:rsidR="005E4256" w:rsidRDefault="005E4256" w:rsidP="005C0B49">
            <w:pPr>
              <w:jc w:val="center"/>
            </w:pPr>
            <w:r>
              <w:t xml:space="preserve">IBM - Reference architecture for high performance analytics in healthcare and life science </w:t>
            </w:r>
            <w:r w:rsidR="00BD1F30">
              <w:fldChar w:fldCharType="begin"/>
            </w:r>
            <w:r w:rsidR="00BD1F30">
              <w:instrText xml:space="preserve"> ADDIN EN.CITE &lt;EndNote&gt;&lt;Cite&gt;&lt;Author&gt;Quintero&lt;/Author&gt;&lt;Year&gt;2019&lt;/Year&gt;&lt;RecNum&gt;33&lt;/RecNum&gt;&lt;DisplayText&gt;(Quintero &amp;amp; Lee, 2019)&lt;/DisplayText&gt;&lt;record&gt;&lt;rec-number&gt;33&lt;/rec-number&gt;&lt;foreign-keys&gt;&lt;key app="EN" db-id="5re5epv9rrvvajeatv4xvdtet5zsfedxv2xw" timestamp="1639884567"&gt;33&lt;/key&gt;&lt;/foreign-keys&gt;&lt;ref-type name="Book"&gt;6&lt;/ref-type&gt;&lt;contributors&gt;&lt;authors&gt;&lt;author&gt;Quintero, Dino&lt;/author&gt;&lt;author&gt;Lee, Frank N&lt;/author&gt;&lt;/authors&gt;&lt;/contributors&gt;&lt;titles&gt;&lt;title&gt;IBM reference architecture for high performance data and AI in healthcare and life sciences&lt;/title&gt;&lt;/titles&gt;&lt;dates&gt;&lt;year&gt;2019&lt;/year&gt;&lt;/dates&gt;&lt;publisher&gt;IBM Corporation, International Technical Support Organization&lt;/publisher&gt;&lt;isbn&gt;073845690X&lt;/isbn&gt;&lt;urls&gt;&lt;/urls&gt;&lt;/record&gt;&lt;/Cite&gt;&lt;/EndNote&gt;</w:instrText>
            </w:r>
            <w:r w:rsidR="00BD1F30">
              <w:fldChar w:fldCharType="separate"/>
            </w:r>
            <w:r w:rsidR="00BD1F30">
              <w:rPr>
                <w:noProof/>
              </w:rPr>
              <w:t>(Quintero &amp; Lee, 2019)</w:t>
            </w:r>
            <w:r w:rsidR="00BD1F30">
              <w:fldChar w:fldCharType="end"/>
            </w:r>
          </w:p>
        </w:tc>
        <w:tc>
          <w:tcPr>
            <w:tcW w:w="1260" w:type="dxa"/>
            <w:vAlign w:val="center"/>
          </w:tcPr>
          <w:p w14:paraId="72E9A54B" w14:textId="684AE9CF" w:rsidR="005E4256" w:rsidRDefault="005E4256" w:rsidP="005C0B49">
            <w:pPr>
              <w:jc w:val="center"/>
            </w:pPr>
            <w:r>
              <w:t>Practice</w:t>
            </w:r>
          </w:p>
          <w:p w14:paraId="5F72597C" w14:textId="77777777" w:rsidR="005E4256" w:rsidRDefault="005E4256" w:rsidP="005C0B49">
            <w:pPr>
              <w:jc w:val="center"/>
            </w:pPr>
          </w:p>
        </w:tc>
        <w:tc>
          <w:tcPr>
            <w:tcW w:w="764" w:type="dxa"/>
            <w:vAlign w:val="center"/>
          </w:tcPr>
          <w:p w14:paraId="40DFCA7B" w14:textId="18C62111" w:rsidR="005E4256" w:rsidRDefault="005E4256" w:rsidP="005C0B49">
            <w:pPr>
              <w:jc w:val="center"/>
            </w:pPr>
            <w:r>
              <w:t>2013</w:t>
            </w:r>
          </w:p>
        </w:tc>
      </w:tr>
      <w:tr w:rsidR="0024049F" w:rsidRPr="00EA1405" w14:paraId="4B54C93A" w14:textId="77777777" w:rsidTr="005C0B49">
        <w:trPr>
          <w:cantSplit/>
          <w:trHeight w:val="530"/>
          <w:jc w:val="center"/>
        </w:trPr>
        <w:tc>
          <w:tcPr>
            <w:tcW w:w="596" w:type="dxa"/>
            <w:vAlign w:val="center"/>
          </w:tcPr>
          <w:p w14:paraId="3B25794B" w14:textId="1E40C2E0" w:rsidR="0024049F" w:rsidRDefault="0024049F" w:rsidP="005C0B49">
            <w:pPr>
              <w:jc w:val="center"/>
            </w:pPr>
            <w:r>
              <w:t>20</w:t>
            </w:r>
          </w:p>
        </w:tc>
        <w:tc>
          <w:tcPr>
            <w:tcW w:w="5542" w:type="dxa"/>
            <w:vAlign w:val="center"/>
          </w:tcPr>
          <w:p w14:paraId="27AB069E" w14:textId="09D0DF72" w:rsidR="0024049F" w:rsidRDefault="0024049F" w:rsidP="005C0B49">
            <w:pPr>
              <w:jc w:val="center"/>
            </w:pPr>
            <w:r>
              <w:t>Microsoft - Big Data ecosystem reference architecture</w:t>
            </w:r>
            <w:r w:rsidR="00EE76E9">
              <w:t xml:space="preserve"> </w:t>
            </w:r>
            <w:r w:rsidR="00BD1F30">
              <w:fldChar w:fldCharType="begin"/>
            </w:r>
            <w:r w:rsidR="00BD1F30">
              <w:instrText xml:space="preserve"> ADDIN EN.CITE &lt;EndNote&gt;&lt;Cite&gt;&lt;Author&gt;Levin&lt;/Author&gt;&lt;Year&gt;2013&lt;/Year&gt;&lt;RecNum&gt;35&lt;/RecNum&gt;&lt;DisplayText&gt;(Levin, 2013)&lt;/DisplayText&gt;&lt;record&gt;&lt;rec-number&gt;35&lt;/rec-number&gt;&lt;foreign-keys&gt;&lt;key app="EN" db-id="5re5epv9rrvvajeatv4xvdtet5zsfedxv2xw" timestamp="1639884634"&gt;35&lt;/key&gt;&lt;/foreign-keys&gt;&lt;ref-type name="Journal Article"&gt;17&lt;/ref-type&gt;&lt;contributors&gt;&lt;authors&gt;&lt;author&gt;Levin, BO&lt;/author&gt;&lt;/authors&gt;&lt;/contributors&gt;&lt;titles&gt;&lt;title&gt;Big data ecosystem reference architecture&lt;/title&gt;&lt;secondary-title&gt;Microsoft Corporation&lt;/secondary-title&gt;&lt;/titles&gt;&lt;periodical&gt;&lt;full-title&gt;Microsoft Corporation&lt;/full-title&gt;&lt;/periodical&gt;&lt;dates&gt;&lt;year&gt;2013&lt;/year&gt;&lt;/dates&gt;&lt;urls&gt;&lt;/urls&gt;&lt;/record&gt;&lt;/Cite&gt;&lt;/EndNote&gt;</w:instrText>
            </w:r>
            <w:r w:rsidR="00BD1F30">
              <w:fldChar w:fldCharType="separate"/>
            </w:r>
            <w:r w:rsidR="00BD1F30">
              <w:rPr>
                <w:noProof/>
              </w:rPr>
              <w:t>(Levin, 2013)</w:t>
            </w:r>
            <w:r w:rsidR="00BD1F30">
              <w:fldChar w:fldCharType="end"/>
            </w:r>
          </w:p>
        </w:tc>
        <w:tc>
          <w:tcPr>
            <w:tcW w:w="1260" w:type="dxa"/>
            <w:vAlign w:val="center"/>
          </w:tcPr>
          <w:p w14:paraId="6729A31A" w14:textId="5D94FCB6" w:rsidR="0024049F" w:rsidRDefault="0024049F" w:rsidP="005C0B49">
            <w:pPr>
              <w:jc w:val="center"/>
            </w:pPr>
            <w:r>
              <w:t>Practice</w:t>
            </w:r>
          </w:p>
        </w:tc>
        <w:tc>
          <w:tcPr>
            <w:tcW w:w="764" w:type="dxa"/>
            <w:vAlign w:val="center"/>
          </w:tcPr>
          <w:p w14:paraId="43631621" w14:textId="37AFC06A" w:rsidR="0024049F" w:rsidRDefault="0024049F" w:rsidP="005C0B49">
            <w:pPr>
              <w:jc w:val="center"/>
            </w:pPr>
            <w:r>
              <w:t>2013</w:t>
            </w:r>
          </w:p>
        </w:tc>
      </w:tr>
      <w:tr w:rsidR="0024049F" w:rsidRPr="00EA1405" w14:paraId="29B47000" w14:textId="77777777" w:rsidTr="005C0B49">
        <w:trPr>
          <w:cantSplit/>
          <w:trHeight w:val="530"/>
          <w:jc w:val="center"/>
        </w:trPr>
        <w:tc>
          <w:tcPr>
            <w:tcW w:w="596" w:type="dxa"/>
            <w:vAlign w:val="center"/>
          </w:tcPr>
          <w:p w14:paraId="4E7D98D4" w14:textId="29D863D5" w:rsidR="0024049F" w:rsidRDefault="0024049F" w:rsidP="005C0B49">
            <w:pPr>
              <w:jc w:val="center"/>
            </w:pPr>
            <w:r>
              <w:t>21</w:t>
            </w:r>
          </w:p>
        </w:tc>
        <w:tc>
          <w:tcPr>
            <w:tcW w:w="5542" w:type="dxa"/>
            <w:vAlign w:val="center"/>
          </w:tcPr>
          <w:p w14:paraId="435CD4AF" w14:textId="2D60CBC6" w:rsidR="0024049F" w:rsidRDefault="0024049F" w:rsidP="005C0B49">
            <w:pPr>
              <w:jc w:val="center"/>
            </w:pPr>
            <w:r>
              <w:t xml:space="preserve">Oracle - Information Management and Big Data: A Reference Architecture </w:t>
            </w:r>
            <w:r w:rsidR="00BD1F30">
              <w:fldChar w:fldCharType="begin"/>
            </w:r>
            <w:r w:rsidR="00BD1F30">
              <w:instrText xml:space="preserve"> ADDIN EN.CITE &lt;EndNote&gt;&lt;Cite&gt;&lt;Author&gt;Cackett&lt;/Author&gt;&lt;Year&gt;2013&lt;/Year&gt;&lt;RecNum&gt;36&lt;/RecNum&gt;&lt;DisplayText&gt;(Cackett, 2013)&lt;/DisplayText&gt;&lt;record&gt;&lt;rec-number&gt;36&lt;/rec-number&gt;&lt;foreign-keys&gt;&lt;key app="EN" db-id="5re5epv9rrvvajeatv4xvdtet5zsfedxv2xw" timestamp="1639884864"&gt;36&lt;/key&gt;&lt;/foreign-keys&gt;&lt;ref-type name="Journal Article"&gt;17&lt;/ref-type&gt;&lt;contributors&gt;&lt;authors&gt;&lt;author&gt;Cackett, Doug&lt;/author&gt;&lt;/authors&gt;&lt;/contributors&gt;&lt;titles&gt;&lt;title&gt;Information Management and Big data: A Reference Architecture&lt;/title&gt;&lt;secondary-title&gt;Oracle: Redwood City, CA, USA&lt;/secondary-title&gt;&lt;/titles&gt;&lt;periodical&gt;&lt;full-title&gt;Oracle: Redwood City, CA, USA&lt;/full-title&gt;&lt;/periodical&gt;&lt;dates&gt;&lt;year&gt;2013&lt;/year&gt;&lt;/dates&gt;&lt;urls&gt;&lt;/urls&gt;&lt;/record&gt;&lt;/Cite&gt;&lt;/EndNote&gt;</w:instrText>
            </w:r>
            <w:r w:rsidR="00BD1F30">
              <w:fldChar w:fldCharType="separate"/>
            </w:r>
            <w:r w:rsidR="00BD1F30">
              <w:rPr>
                <w:noProof/>
              </w:rPr>
              <w:t>(Cackett, 2013)</w:t>
            </w:r>
            <w:r w:rsidR="00BD1F30">
              <w:fldChar w:fldCharType="end"/>
            </w:r>
          </w:p>
        </w:tc>
        <w:tc>
          <w:tcPr>
            <w:tcW w:w="1260" w:type="dxa"/>
            <w:vAlign w:val="center"/>
          </w:tcPr>
          <w:p w14:paraId="5B5804FB" w14:textId="22ECA95F" w:rsidR="0024049F" w:rsidRDefault="0024049F" w:rsidP="005C0B49">
            <w:pPr>
              <w:jc w:val="center"/>
            </w:pPr>
            <w:r>
              <w:t>Practice</w:t>
            </w:r>
          </w:p>
        </w:tc>
        <w:tc>
          <w:tcPr>
            <w:tcW w:w="764" w:type="dxa"/>
            <w:vAlign w:val="center"/>
          </w:tcPr>
          <w:p w14:paraId="5AC3EEFE" w14:textId="59AED545" w:rsidR="0024049F" w:rsidRDefault="0024049F" w:rsidP="005C0B49">
            <w:pPr>
              <w:jc w:val="center"/>
            </w:pPr>
            <w:r>
              <w:t>2014</w:t>
            </w:r>
          </w:p>
        </w:tc>
      </w:tr>
      <w:tr w:rsidR="0024049F" w:rsidRPr="00EA1405" w14:paraId="40378E1E" w14:textId="77777777" w:rsidTr="005C0B49">
        <w:trPr>
          <w:cantSplit/>
          <w:trHeight w:val="530"/>
          <w:jc w:val="center"/>
        </w:trPr>
        <w:tc>
          <w:tcPr>
            <w:tcW w:w="596" w:type="dxa"/>
            <w:vAlign w:val="center"/>
          </w:tcPr>
          <w:p w14:paraId="5441BD9E" w14:textId="14047686" w:rsidR="0024049F" w:rsidRDefault="0024049F" w:rsidP="005C0B49">
            <w:pPr>
              <w:jc w:val="center"/>
            </w:pPr>
            <w:r>
              <w:t>22</w:t>
            </w:r>
          </w:p>
        </w:tc>
        <w:tc>
          <w:tcPr>
            <w:tcW w:w="5542" w:type="dxa"/>
            <w:vAlign w:val="center"/>
          </w:tcPr>
          <w:p w14:paraId="79144584" w14:textId="65D5A2DB" w:rsidR="0024049F" w:rsidRDefault="0024049F" w:rsidP="005C0B49">
            <w:pPr>
              <w:jc w:val="center"/>
            </w:pPr>
            <w:r>
              <w:t xml:space="preserve">SAP - NEC Reference Architecture for SAP HANA &amp; Hadoop </w:t>
            </w:r>
            <w:r w:rsidR="00BD1F30">
              <w:fldChar w:fldCharType="begin"/>
            </w:r>
            <w:r w:rsidR="004D533C">
              <w:instrText xml:space="preserve"> ADDIN EN.CITE &lt;EndNote&gt;&lt;Cite ExcludeAuth="1"&gt;&lt;Author&gt;SAP&lt;/Author&gt;&lt;Year&gt;2016&lt;/Year&gt;&lt;RecNum&gt;37&lt;/RecNum&gt;&lt;DisplayText&gt;(2016)&lt;/DisplayText&gt;&lt;record&gt;&lt;rec-number&gt;37&lt;/rec-number&gt;&lt;foreign-keys&gt;&lt;key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Cite&gt;&lt;Author&gt;SAP&lt;/Author&gt;&lt;Year&gt;2016&lt;/Year&gt;&lt;RecNum&gt;37&lt;/RecNum&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EndNote&gt;</w:instrText>
            </w:r>
            <w:r w:rsidR="00BD1F30">
              <w:fldChar w:fldCharType="separate"/>
            </w:r>
            <w:r w:rsidR="004D533C">
              <w:rPr>
                <w:noProof/>
              </w:rPr>
              <w:t>(2016)</w:t>
            </w:r>
            <w:r w:rsidR="00BD1F30">
              <w:fldChar w:fldCharType="end"/>
            </w:r>
          </w:p>
        </w:tc>
        <w:tc>
          <w:tcPr>
            <w:tcW w:w="1260" w:type="dxa"/>
            <w:vAlign w:val="center"/>
          </w:tcPr>
          <w:p w14:paraId="19BBC11B" w14:textId="3B011F93" w:rsidR="0024049F" w:rsidRDefault="0024049F" w:rsidP="005C0B49">
            <w:pPr>
              <w:jc w:val="center"/>
            </w:pPr>
            <w:r>
              <w:t>Practice</w:t>
            </w:r>
          </w:p>
        </w:tc>
        <w:tc>
          <w:tcPr>
            <w:tcW w:w="764" w:type="dxa"/>
            <w:vAlign w:val="center"/>
          </w:tcPr>
          <w:p w14:paraId="52EBEEDE" w14:textId="3C9A6279" w:rsidR="0024049F" w:rsidRDefault="0024049F" w:rsidP="005C0B49">
            <w:pPr>
              <w:jc w:val="center"/>
            </w:pPr>
            <w:r>
              <w:t>2016</w:t>
            </w:r>
          </w:p>
        </w:tc>
      </w:tr>
      <w:tr w:rsidR="0024049F" w:rsidRPr="00EA1405" w14:paraId="3593092C" w14:textId="77777777" w:rsidTr="005C0B49">
        <w:trPr>
          <w:cantSplit/>
          <w:trHeight w:val="530"/>
          <w:jc w:val="center"/>
        </w:trPr>
        <w:tc>
          <w:tcPr>
            <w:tcW w:w="596" w:type="dxa"/>
            <w:vAlign w:val="center"/>
          </w:tcPr>
          <w:p w14:paraId="41DE01AE" w14:textId="015B443F" w:rsidR="0024049F" w:rsidRDefault="0024049F" w:rsidP="005C0B49">
            <w:pPr>
              <w:jc w:val="center"/>
            </w:pPr>
            <w:r>
              <w:t>23</w:t>
            </w:r>
          </w:p>
        </w:tc>
        <w:tc>
          <w:tcPr>
            <w:tcW w:w="5542" w:type="dxa"/>
            <w:vAlign w:val="center"/>
          </w:tcPr>
          <w:p w14:paraId="7CF34B52" w14:textId="4CD0139B" w:rsidR="0024049F" w:rsidRDefault="0024049F" w:rsidP="005C0B49">
            <w:pPr>
              <w:jc w:val="center"/>
            </w:pPr>
            <w:r>
              <w:t xml:space="preserve">NIST Big Data interoperability framework </w:t>
            </w:r>
            <w:r w:rsidR="004D533C">
              <w:fldChar w:fldCharType="begin"/>
            </w:r>
            <w:r w:rsidR="004D533C">
              <w:instrText xml:space="preserve"> ADDIN EN.CITE &lt;EndNote&gt;&lt;Cite&gt;&lt;Author&gt;Chang&lt;/Author&gt;&lt;Year&gt;2018&lt;/Year&gt;&lt;RecNum&gt;28&lt;/RecNum&gt;&lt;DisplayText&gt;(Chang &amp;amp; Boyd, 2018)&lt;/DisplayText&gt;&lt;record&gt;&lt;rec-number&gt;28&lt;/rec-number&gt;&lt;foreign-keys&gt;&lt;key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4D533C">
              <w:fldChar w:fldCharType="separate"/>
            </w:r>
            <w:r w:rsidR="004D533C">
              <w:rPr>
                <w:noProof/>
              </w:rPr>
              <w:t>(Chang &amp; Boyd, 2018)</w:t>
            </w:r>
            <w:r w:rsidR="004D533C">
              <w:fldChar w:fldCharType="end"/>
            </w:r>
          </w:p>
        </w:tc>
        <w:tc>
          <w:tcPr>
            <w:tcW w:w="1260" w:type="dxa"/>
            <w:vAlign w:val="center"/>
          </w:tcPr>
          <w:p w14:paraId="1C9D8433" w14:textId="70059D87" w:rsidR="0024049F" w:rsidRDefault="0024049F" w:rsidP="005C0B49">
            <w:pPr>
              <w:jc w:val="center"/>
            </w:pPr>
            <w:r>
              <w:t>Hybrid</w:t>
            </w:r>
          </w:p>
        </w:tc>
        <w:tc>
          <w:tcPr>
            <w:tcW w:w="764" w:type="dxa"/>
            <w:vAlign w:val="center"/>
          </w:tcPr>
          <w:p w14:paraId="61E5524C" w14:textId="2BC375A6" w:rsidR="0024049F" w:rsidRDefault="0024049F" w:rsidP="005C0B49">
            <w:pPr>
              <w:jc w:val="center"/>
            </w:pPr>
            <w:r>
              <w:t>2018</w:t>
            </w:r>
          </w:p>
        </w:tc>
      </w:tr>
    </w:tbl>
    <w:p w14:paraId="214015B9" w14:textId="77777777" w:rsidR="00A83261" w:rsidRPr="00B5723C" w:rsidRDefault="00A83261" w:rsidP="00B5723C">
      <w:pPr>
        <w:rPr>
          <w:lang w:val="en-GB" w:eastAsia="en-GB"/>
        </w:rPr>
      </w:pPr>
    </w:p>
    <w:p w14:paraId="061F5489" w14:textId="4C06DDDD" w:rsidR="00E72973" w:rsidRDefault="00802B1B" w:rsidP="00002003">
      <w:r>
        <w:t xml:space="preserve">Within the past years, there has been a considerable attention to the BD domain, and in specific BD system development </w:t>
      </w:r>
      <w:r w:rsidR="00002003">
        <w:fldChar w:fldCharType="begin"/>
      </w:r>
      <w:r w:rsidR="00002003">
        <w:instrText xml:space="preserve"> ADDIN EN.CITE &lt;EndNote&gt;&lt;Cite&gt;&lt;Author&gt;Li&lt;/Author&gt;&lt;Year&gt;2018&lt;/Year&gt;&lt;RecNum&gt;44&lt;/RecNum&gt;&lt;DisplayText&gt;(Li et al., 2018)&lt;/DisplayText&gt;&lt;record&gt;&lt;rec-number&gt;44&lt;/rec-number&gt;&lt;foreign-keys&gt;&lt;key app="EN" db-id="5re5epv9rrvvajeatv4xvdtet5zsfedxv2xw" timestamp="1640043013"&gt;44&lt;/key&gt;&lt;/foreign-keys&gt;&lt;ref-type name="Conference Proceedings"&gt;10&lt;/ref-type&gt;&lt;contributors&gt;&lt;authors&gt;&lt;author&gt;Li, Qing&lt;/author&gt;&lt;author&gt;Xu, Zhiyong&lt;/author&gt;&lt;author&gt;Chan, Iotong&lt;/author&gt;&lt;author&gt;Yang, Shaobo&lt;/author&gt;&lt;author&gt;Pu, Yudi&lt;/author&gt;&lt;author&gt;Wei, Hailong&lt;/author&gt;&lt;author&gt;Yu, Chao&lt;/author&gt;&lt;/authors&gt;&lt;/contributors&gt;&lt;titles&gt;&lt;title&gt;Big data architecture and reference models&lt;/title&gt;&lt;secondary-title&gt;OTM Confederated International Conferences&amp;quot; On the Move to Meaningful Internet Systems&amp;quot;&lt;/secondary-title&gt;&lt;/titles&gt;&lt;pages&gt;15-24&lt;/pages&gt;&lt;dates&gt;&lt;year&gt;2018&lt;/year&gt;&lt;/dates&gt;&lt;publisher&gt;Springer&lt;/publisher&gt;&lt;urls&gt;&lt;/urls&gt;&lt;/record&gt;&lt;/Cite&gt;&lt;/EndNote&gt;</w:instrText>
      </w:r>
      <w:r w:rsidR="00002003">
        <w:fldChar w:fldCharType="separate"/>
      </w:r>
      <w:r w:rsidR="00002003">
        <w:rPr>
          <w:noProof/>
        </w:rPr>
        <w:t>(Li et al., 2018)</w:t>
      </w:r>
      <w:r w:rsidR="00002003">
        <w:fldChar w:fldCharType="end"/>
      </w:r>
      <w:r>
        <w:t>.</w:t>
      </w:r>
      <w:r w:rsidR="00B578FA">
        <w:t xml:space="preserve"> For instance, in March 2012, White House announced </w:t>
      </w:r>
      <w:r w:rsidR="00B578FA" w:rsidRPr="00B578FA">
        <w:t xml:space="preserve">an initiative for BD research and development </w:t>
      </w:r>
      <w:r w:rsidR="00B578FA" w:rsidRPr="00B578FA">
        <w:fldChar w:fldCharType="begin"/>
      </w:r>
      <w:r w:rsidR="00BE4F5A">
        <w:instrText xml:space="preserve"> ADDIN EN.CITE &lt;EndNote&gt;&lt;Cite&gt;&lt;Author&gt;House&lt;/Author&gt;&lt;Year&gt;2012&lt;/Year&gt;&lt;RecNum&gt;268&lt;/RecNum&gt;&lt;DisplayText&gt;(House, 2012)&lt;/DisplayText&gt;&lt;record&gt;&lt;rec-number&gt;268&lt;/rec-number&gt;&lt;foreign-keys&gt;&lt;key app="EN" db-id="9290f22rjpez9tef0t2xd5xo5d0d02v505as" timestamp="1578902760"&gt;268&lt;/key&gt;&lt;/foreign-keys&gt;&lt;ref-type name="Web Page"&gt;12&lt;/ref-type&gt;&lt;contributors&gt;&lt;authors&gt;&lt;author&gt;White House&lt;/author&gt;&lt;/authors&gt;&lt;/contributors&gt;&lt;titles&gt;&lt;title&gt;Big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instrText>
      </w:r>
      <w:r w:rsidR="00B578FA" w:rsidRPr="00B578FA">
        <w:fldChar w:fldCharType="separate"/>
      </w:r>
      <w:r w:rsidR="00B578FA" w:rsidRPr="00B578FA">
        <w:rPr>
          <w:noProof/>
        </w:rPr>
        <w:t>(House, 2012)</w:t>
      </w:r>
      <w:r w:rsidR="00B578FA" w:rsidRPr="00B578FA">
        <w:fldChar w:fldCharType="end"/>
      </w:r>
      <w:r w:rsidR="00B578FA" w:rsidRPr="00B578FA">
        <w:t xml:space="preserve">. The goal of this initiative was to accelerate the speed of science and engineering discovery, to improve national security, and to improve the knowledge extraction from large and complicated sets of data </w:t>
      </w:r>
      <w:r w:rsidR="00B578FA" w:rsidRPr="00B578FA">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B578FA" w:rsidRPr="00B578FA">
        <w:fldChar w:fldCharType="separate"/>
      </w:r>
      <w:r w:rsidR="00BE4F5A">
        <w:rPr>
          <w:noProof/>
        </w:rPr>
        <w:t>(Chang &amp; Grady, 2015)</w:t>
      </w:r>
      <w:r w:rsidR="00B578FA" w:rsidRPr="00B578FA">
        <w:fldChar w:fldCharType="end"/>
      </w:r>
      <w:r w:rsidR="00B578FA" w:rsidRPr="00B578FA">
        <w:t>.</w:t>
      </w:r>
      <w:r w:rsidR="00E72973">
        <w:t xml:space="preserve"> </w:t>
      </w:r>
      <w:r w:rsidR="00E72973" w:rsidRPr="00E72973">
        <w:t>This project has been supported by six federal departments and has been given more than $200 million</w:t>
      </w:r>
      <w:r w:rsidR="00E72973">
        <w:t xml:space="preserve"> USD</w:t>
      </w:r>
      <w:r w:rsidR="00E72973" w:rsidRPr="00E72973">
        <w:t xml:space="preserve"> with the goal of substantial progress in the tools and techniques to handle big data </w:t>
      </w:r>
      <w:r w:rsidR="00E72973"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E72973" w:rsidRPr="00E72973">
        <w:fldChar w:fldCharType="separate"/>
      </w:r>
      <w:r w:rsidR="00BE4F5A">
        <w:rPr>
          <w:noProof/>
        </w:rPr>
        <w:t>(Chang &amp; Grady, 2015)</w:t>
      </w:r>
      <w:r w:rsidR="00E72973" w:rsidRPr="00E72973">
        <w:fldChar w:fldCharType="end"/>
      </w:r>
      <w:r w:rsidR="00E72973" w:rsidRPr="00E72973">
        <w:t xml:space="preserve">. </w:t>
      </w:r>
    </w:p>
    <w:p w14:paraId="7C2DB6B4" w14:textId="77777777" w:rsidR="00002003" w:rsidRDefault="00002003" w:rsidP="00002003"/>
    <w:p w14:paraId="77940CB1" w14:textId="43D92C48" w:rsidR="00FA2CD4" w:rsidRDefault="00E72973" w:rsidP="00F416EC">
      <w:pPr>
        <w:spacing w:afterLines="100" w:after="240"/>
      </w:pPr>
      <w:r w:rsidRPr="00E72973">
        <w:t xml:space="preserve">A year later, in June 2013, National Institute of Standards and Technology (NIST) Big Data Public Working Group (NBD-PWG) was launched with considerable participation from across the nation. Practitioners, researchers, agents, government representatives, and none-profit organizations joined in this momentum </w:t>
      </w:r>
      <w:r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Pr="00E72973">
        <w:fldChar w:fldCharType="separate"/>
      </w:r>
      <w:r w:rsidR="00BE4F5A">
        <w:rPr>
          <w:noProof/>
        </w:rPr>
        <w:t>(Chang &amp; Grady, 2015)</w:t>
      </w:r>
      <w:r w:rsidRPr="00E72973">
        <w:fldChar w:fldCharType="end"/>
      </w:r>
      <w:r w:rsidRPr="00E72973">
        <w:t xml:space="preserve">. One of the results of this project was NIST Big Data Reference Architecture (NBDRA). According to US Department of Defense, one of the main objectives of NBDRA was to provide with an authoritative source of information on big data that restraint and guides the overall practice </w:t>
      </w:r>
      <w:r w:rsidRPr="00E72973">
        <w:fldChar w:fldCharType="begin"/>
      </w:r>
      <w:r w:rsidR="00BE4F5A">
        <w:instrText xml:space="preserve"> ADDIN EN.CITE &lt;EndNote&gt;&lt;Cite&gt;&lt;Author&gt;Chang&lt;/Author&gt;&lt;Year&gt;2018&lt;/Year&gt;&lt;RecNum&gt;259&lt;/RecNum&gt;&lt;DisplayText&gt;(Chang &amp;amp; Boyd, 2018)&lt;/DisplayText&gt;&lt;record&gt;&lt;rec-number&gt;259&lt;/rec-number&gt;&lt;foreign-keys&gt;&lt;key app="EN" db-id="9290f22rjpez9tef0t2xd5xo5d0d02v505as" timestamp="1578708138"&gt;259&lt;/key&gt;&lt;/foreign-keys&gt;&lt;ref-type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Pr="00E72973">
        <w:fldChar w:fldCharType="separate"/>
      </w:r>
      <w:r w:rsidR="00BE4F5A">
        <w:rPr>
          <w:noProof/>
        </w:rPr>
        <w:t>(Chang &amp; Boyd, 2018)</w:t>
      </w:r>
      <w:r w:rsidRPr="00E72973">
        <w:fldChar w:fldCharType="end"/>
      </w:r>
      <w:r w:rsidRPr="00E72973">
        <w:t>. This is arguably one of the most comprehensive and recent RAs available on the fields of big data</w:t>
      </w:r>
      <w:r>
        <w:t>.</w:t>
      </w:r>
      <w:r w:rsidR="00F416EC">
        <w:t xml:space="preserve"> </w:t>
      </w:r>
      <w:r w:rsidR="00FA2CD4">
        <w:t xml:space="preserve">NBDRA is made up of </w:t>
      </w:r>
      <w:r w:rsidR="008F0634">
        <w:t xml:space="preserve">two fabrics encompassing </w:t>
      </w:r>
      <w:r w:rsidR="00FA2CD4">
        <w:t xml:space="preserve">five </w:t>
      </w:r>
      <w:r w:rsidR="008F0634">
        <w:t>functional logical components connected by various interfaces</w:t>
      </w:r>
      <w:r w:rsidR="00F416EC">
        <w:t>, representing intertwined nature of security and privacy and management</w:t>
      </w:r>
      <w:r w:rsidR="002353DC">
        <w:t>.</w:t>
      </w:r>
    </w:p>
    <w:p w14:paraId="79894D17" w14:textId="0FAE4812" w:rsidR="00C85244" w:rsidRDefault="00F416EC" w:rsidP="00152E14">
      <w:r>
        <w:t>Along the lines, other giant IT vendors published their own RAs for big data. In this SLR, 5 BD RA has been collected from the practice, and mostly through white papers.</w:t>
      </w:r>
      <w:r w:rsidR="00C85244">
        <w:t xml:space="preserve"> These white papers are from IBM, Microsoft, Oracle, SAP, and a conference in which Lambda was discussed.</w:t>
      </w:r>
      <w:r>
        <w:t xml:space="preserve"> </w:t>
      </w:r>
      <w:r w:rsidR="006F39E9">
        <w:t xml:space="preserve">Among these RAs, arguably Lambda architecture is the </w:t>
      </w:r>
      <w:proofErr w:type="gramStart"/>
      <w:r w:rsidR="004427CB">
        <w:t>most</w:t>
      </w:r>
      <w:r w:rsidR="00D5675A">
        <w:t xml:space="preserve"> commonly</w:t>
      </w:r>
      <w:r w:rsidR="004427CB">
        <w:t xml:space="preserve"> discussed</w:t>
      </w:r>
      <w:proofErr w:type="gramEnd"/>
      <w:r w:rsidR="00A81D25">
        <w:t xml:space="preserve"> and studied</w:t>
      </w:r>
      <w:r w:rsidR="006F39E9">
        <w:t>. It is also worth mentioning that there has been other BD RAs found in practice, but they were rather too short or did not reflect the contemporary state of BD analytics and has been eliminated as described in the research methodology section.</w:t>
      </w:r>
    </w:p>
    <w:p w14:paraId="7D7A79C1" w14:textId="111A0FAD" w:rsidR="00F416EC" w:rsidRDefault="00F416EC" w:rsidP="00F416EC">
      <w:pPr>
        <w:pStyle w:val="BodyText"/>
        <w:jc w:val="both"/>
      </w:pPr>
    </w:p>
    <w:p w14:paraId="00ABE8CB" w14:textId="18844988" w:rsidR="005C43EE" w:rsidRDefault="005C43EE" w:rsidP="007A270D">
      <w:r>
        <w:t xml:space="preserve">In the realm of academia, there has been numerous efforts including </w:t>
      </w:r>
      <w:r w:rsidR="006E7644">
        <w:t xml:space="preserve">a postgraduate </w:t>
      </w:r>
      <w:r w:rsidR="00B62B35">
        <w:t>master’s</w:t>
      </w:r>
      <w:r>
        <w:t xml:space="preserve"> dissertation</w:t>
      </w:r>
      <w:r w:rsidR="009F2833">
        <w:t xml:space="preserve"> </w:t>
      </w:r>
      <w:r w:rsidR="008E05F7">
        <w:fldChar w:fldCharType="begin"/>
      </w:r>
      <w:r w:rsidR="008E05F7">
        <w:instrText xml:space="preserve"> ADDIN EN.CITE &lt;EndNote&gt;&lt;Cite&gt;&lt;Author&gt;Maier&lt;/Author&gt;&lt;Year&gt;2013&lt;/Year&gt;&lt;RecNum&gt;25&lt;/RecNum&gt;&lt;DisplayText&gt;(Maier et al., 2013)&lt;/DisplayText&gt;&lt;record&gt;&lt;rec-number&gt;25&lt;/rec-number&gt;&lt;foreign-keys&gt;&lt;key app="EN" db-id="sdxs5fteqv5a5ie5w9hx50v5wa2wdwzxpw9s" timestamp="1640041997"&gt;25&lt;/key&gt;&lt;/foreign-keys&gt;&lt;ref-type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8E05F7">
        <w:fldChar w:fldCharType="separate"/>
      </w:r>
      <w:r w:rsidR="008E05F7">
        <w:rPr>
          <w:noProof/>
        </w:rPr>
        <w:t>(Maier et al., 2013)</w:t>
      </w:r>
      <w:r w:rsidR="008E05F7">
        <w:fldChar w:fldCharType="end"/>
      </w:r>
      <w:r w:rsidR="00E614D6">
        <w:t xml:space="preserve"> and PhD thesis</w:t>
      </w:r>
      <w:r w:rsidR="009F2833">
        <w:t xml:space="preserve"> </w:t>
      </w:r>
      <w:r w:rsidR="008E05F7">
        <w:fldChar w:fldCharType="begin"/>
      </w:r>
      <w:r w:rsidR="008E05F7">
        <w:instrText xml:space="preserve"> ADDIN EN.CITE &lt;EndNote&gt;&lt;Cite&gt;&lt;Author&gt;Suthakar&lt;/Author&gt;&lt;Year&gt;2017&lt;/Year&gt;&lt;RecNum&gt;27&lt;/RecNum&gt;&lt;DisplayText&gt;(Suthakar, 2017)&lt;/DisplayText&gt;&lt;record&gt;&lt;rec-number&gt;27&lt;/rec-number&gt;&lt;foreign-keys&gt;&lt;key app="EN" db-id="5re5epv9rrvvajeatv4xvdtet5zsfedxv2xw" timestamp="1639883875"&gt;27&lt;/key&gt;&lt;/foreign-keys&gt;&lt;ref-type name="Thesis"&gt;32&lt;/ref-type&gt;&lt;contributors&gt;&lt;authors&gt;&lt;author&gt;Suthakar, Uthayanath&lt;/author&gt;&lt;/authors&gt;&lt;/contributors&gt;&lt;titles&gt;&lt;title&gt;A scalable data store and analytic platform for real-time monitoring of data-intensive scientific infrastructure&lt;/title&gt;&lt;/titles&gt;&lt;dates&gt;&lt;year&gt;2017&lt;/year&gt;&lt;/dates&gt;&lt;publisher&gt;Brunel University London&lt;/publisher&gt;&lt;urls&gt;&lt;/urls&gt;&lt;/record&gt;&lt;/Cite&gt;&lt;/EndNote&gt;</w:instrText>
      </w:r>
      <w:r w:rsidR="008E05F7">
        <w:fldChar w:fldCharType="separate"/>
      </w:r>
      <w:r w:rsidR="008E05F7">
        <w:rPr>
          <w:noProof/>
        </w:rPr>
        <w:t>(Suthakar, 2017)</w:t>
      </w:r>
      <w:r w:rsidR="008E05F7">
        <w:fldChar w:fldCharType="end"/>
      </w:r>
      <w:r>
        <w:t xml:space="preserve"> for creating big data RAs. In addition, few universities have published their own RA.</w:t>
      </w:r>
      <w:r w:rsidR="00B62B35">
        <w:t xml:space="preserve"> For instance, university of Amsterdam published the BD architecture framework</w:t>
      </w:r>
      <w:r w:rsidR="00047D10">
        <w:t xml:space="preserve"> </w:t>
      </w:r>
      <w:r w:rsidR="00BE4F5A">
        <w:fldChar w:fldCharType="begin"/>
      </w:r>
      <w:r w:rsidR="00BE4F5A">
        <w:instrText xml:space="preserve"> ADDIN EN.CITE &lt;EndNote&gt;&lt;Cite&gt;&lt;Author&gt;Chang&lt;/Author&gt;&lt;Year&gt;2015&lt;/Year&gt;&lt;RecNum&gt;273&lt;/RecNum&gt;&lt;DisplayText&gt;(Chang &amp;amp; Mishra, 2015)&lt;/DisplayText&gt;&lt;record&gt;&lt;rec-number&gt;273&lt;/rec-number&gt;&lt;foreign-keys&gt;&lt;key app="EN" db-id="9290f22rjpez9tef0t2xd5xo5d0d02v505as" timestamp="1579072425"&gt;273&lt;/key&gt;&lt;/foreign-keys&gt;&lt;ref-type name="Report"&gt;27&lt;/ref-type&gt;&lt;contributors&gt;&lt;authors&gt;&lt;author&gt;Chang, Wo L&lt;/author&gt;&lt;author&gt;Mishra, Sanjay&lt;/author&gt;&lt;/authors&gt;&lt;/contributors&gt;&lt;titles&gt;&lt;title&gt;NIST Big Data Interoperability Framework: Volume 5, Architectures White Paper Survey&lt;/title&gt;&lt;/titles&gt;&lt;dates&gt;&lt;year&gt;2015&lt;/year&gt;&lt;/dates&gt;&lt;urls&gt;&lt;/urls&gt;&lt;/record&gt;&lt;/Cite&gt;&lt;/EndNote&gt;</w:instrText>
      </w:r>
      <w:r w:rsidR="00BE4F5A">
        <w:fldChar w:fldCharType="separate"/>
      </w:r>
      <w:r w:rsidR="00BE4F5A">
        <w:rPr>
          <w:noProof/>
        </w:rPr>
        <w:t>(Chang &amp; Mishra, 2015)</w:t>
      </w:r>
      <w:r w:rsidR="00BE4F5A">
        <w:fldChar w:fldCharType="end"/>
      </w:r>
      <w:r w:rsidR="007A270D">
        <w:t>.</w:t>
      </w:r>
    </w:p>
    <w:p w14:paraId="2FD80D55" w14:textId="77777777" w:rsidR="005C43EE" w:rsidRDefault="005C43EE" w:rsidP="00F416EC">
      <w:pPr>
        <w:pStyle w:val="BodyText"/>
        <w:jc w:val="both"/>
      </w:pPr>
    </w:p>
    <w:p w14:paraId="02EE4234" w14:textId="547C0CAB" w:rsidR="00F416EC" w:rsidRDefault="00F416EC" w:rsidP="006F39E9">
      <w:pPr>
        <w:pStyle w:val="BodyText"/>
        <w:jc w:val="both"/>
      </w:pPr>
      <w:r>
        <w:t xml:space="preserve"> </w:t>
      </w:r>
    </w:p>
    <w:p w14:paraId="19103BB2" w14:textId="19794592" w:rsidR="00047D10" w:rsidRDefault="00047D10" w:rsidP="00BE4F5A">
      <w:proofErr w:type="gramStart"/>
      <w:r>
        <w:lastRenderedPageBreak/>
        <w:t>Last but not least</w:t>
      </w:r>
      <w:proofErr w:type="gramEnd"/>
      <w:r>
        <w:t>, there has been numerous reference architectures developed recently for specific domains. These studies have been usually published as short journal papers, and many have promised future publication of the full reference architecture as a book.</w:t>
      </w:r>
      <w:r w:rsidR="00BE4F5A">
        <w:t xml:space="preserve"> For instance, </w:t>
      </w:r>
      <w:r w:rsidR="00BE4F5A">
        <w:fldChar w:fldCharType="begin"/>
      </w:r>
      <w:r w:rsidR="00CA4ED9">
        <w:instrText xml:space="preserve"> ADDIN EN.CITE &lt;EndNote&gt;&lt;Cite AuthorYear="1"&gt;&lt;Author&gt;Klein&lt;/Author&gt;&lt;Year&gt;2016&lt;/Year&gt;&lt;RecNum&gt;24&lt;/RecNum&gt;&lt;DisplayText&gt;Klein et al.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BE4F5A">
        <w:fldChar w:fldCharType="separate"/>
      </w:r>
      <w:r w:rsidR="00CA4ED9">
        <w:rPr>
          <w:noProof/>
        </w:rPr>
        <w:t>Klein et al. (2016)</w:t>
      </w:r>
      <w:r w:rsidR="00BE4F5A">
        <w:fldChar w:fldCharType="end"/>
      </w:r>
      <w:r w:rsidR="00BE4F5A">
        <w:t xml:space="preserve"> developed a BD Ra in the national security domain, and </w:t>
      </w:r>
      <w:r w:rsidR="00BE4F5A">
        <w:fldChar w:fldCharType="begin"/>
      </w:r>
      <w:r w:rsidR="00BE4F5A">
        <w:instrText xml:space="preserve"> ADDIN EN.CITE &lt;EndNote&gt;&lt;Cite AuthorYear="1"&gt;&lt;Author&gt;Weyrich&lt;/Author&gt;&lt;Year&gt;2015&lt;/Year&gt;&lt;RecNum&gt;281&lt;/RecNum&gt;&lt;DisplayText&gt;Weyrich and Ebert (2015)&lt;/DisplayText&gt;&lt;record&gt;&lt;rec-number&gt;281&lt;/rec-number&gt;&lt;foreign-keys&gt;&lt;key app="EN" db-id="9290f22rjpez9tef0t2xd5xo5d0d02v505as" timestamp="1579078187"&gt;281&lt;/key&gt;&lt;/foreign-keys&gt;&lt;ref-type name="Journal Article"&gt;17&lt;/ref-type&gt;&lt;contributors&gt;&lt;authors&gt;&lt;author&gt;Weyrich, Michael&lt;/author&gt;&lt;author&gt;Ebert, Christof&lt;/author&gt;&lt;/authors&gt;&lt;/contributors&gt;&lt;titles&gt;&lt;title&gt;Reference architectures for the internet of things&lt;/title&gt;&lt;secondary-title&gt;IEEE Software&lt;/secondary-title&gt;&lt;/titles&gt;&lt;periodical&gt;&lt;full-title&gt;IEEE software&lt;/full-title&gt;&lt;/periodical&gt;&lt;pages&gt;112-116&lt;/pages&gt;&lt;volume&gt;33&lt;/volume&gt;&lt;number&gt;1&lt;/number&gt;&lt;dates&gt;&lt;year&gt;2015&lt;/year&gt;&lt;/dates&gt;&lt;isbn&gt;0740-7459&lt;/isbn&gt;&lt;urls&gt;&lt;/urls&gt;&lt;/record&gt;&lt;/Cite&gt;&lt;/EndNote&gt;</w:instrText>
      </w:r>
      <w:r w:rsidR="00BE4F5A">
        <w:fldChar w:fldCharType="separate"/>
      </w:r>
      <w:r w:rsidR="00BE4F5A">
        <w:rPr>
          <w:noProof/>
        </w:rPr>
        <w:t>Weyrich and Ebert (2015)</w:t>
      </w:r>
      <w:r w:rsidR="00BE4F5A">
        <w:fldChar w:fldCharType="end"/>
      </w:r>
      <w:r w:rsidR="00BE4F5A">
        <w:t xml:space="preserve"> worked on a BD RA in the domain of internet of things (IOT). </w:t>
      </w:r>
    </w:p>
    <w:p w14:paraId="7D798837" w14:textId="3A6B915A" w:rsidR="00BE4F5A" w:rsidRDefault="00BE4F5A" w:rsidP="00BE4F5A"/>
    <w:p w14:paraId="1A40840B" w14:textId="0EEB75E6" w:rsidR="00BE4F5A" w:rsidRDefault="00BE4F5A" w:rsidP="00673382">
      <w:r>
        <w:t>Through the process of literature review for this SLR, scarcity of big data reference architectures has been witnessed. The studies listed above are prominent research, with great potential to induce concrete architectures. But with all, they are</w:t>
      </w:r>
      <w:r w:rsidR="00F44997">
        <w:t xml:space="preserve"> mostly</w:t>
      </w:r>
      <w:r>
        <w:t xml:space="preserve"> published as short journals and provide with little information about architectural qualities, metadata management, and security, privacy concerns. In another terms, they are notion or brief discussions on reference architectures in very particular domains.</w:t>
      </w:r>
    </w:p>
    <w:p w14:paraId="4BB40EC6" w14:textId="77777777" w:rsidR="00BE4F5A" w:rsidRDefault="00BE4F5A" w:rsidP="00BE4F5A"/>
    <w:p w14:paraId="19385B40" w14:textId="5E580D8C" w:rsidR="00F416EC" w:rsidRPr="007C244D" w:rsidRDefault="007545B3" w:rsidP="001D3600">
      <w:pPr>
        <w:pStyle w:val="Heading2"/>
        <w:rPr>
          <w:rStyle w:val="Heading1Char"/>
          <w:b/>
          <w:bCs/>
          <w:sz w:val="22"/>
        </w:rPr>
      </w:pPr>
      <w:r w:rsidRPr="007C244D">
        <w:rPr>
          <w:rStyle w:val="Heading1Char"/>
          <w:b/>
          <w:bCs/>
          <w:sz w:val="22"/>
        </w:rPr>
        <w:t>What are some common approaches to creating BD RAs?</w:t>
      </w:r>
    </w:p>
    <w:p w14:paraId="730C8A06" w14:textId="43180409" w:rsidR="004C3184" w:rsidRDefault="004C3184" w:rsidP="004C3184"/>
    <w:p w14:paraId="32B9CD0D" w14:textId="28744C9E" w:rsidR="0093641C" w:rsidRDefault="004C3184" w:rsidP="0093641C">
      <w:r>
        <w:t xml:space="preserve">The findings gained from this study led to the understanding that there are not many frameworks available for design and development of RAs. Nevertheless, </w:t>
      </w:r>
      <w:r w:rsidR="00DB3B5F">
        <w:t>to address RQ4</w:t>
      </w:r>
      <w:r w:rsidR="0032751D">
        <w:t xml:space="preserve">, we </w:t>
      </w:r>
      <w:r w:rsidR="0027161C">
        <w:t>sought</w:t>
      </w:r>
      <w:r w:rsidR="0032751D">
        <w:t xml:space="preserve"> to find the research methodology and approaches chosen to develop RA</w:t>
      </w:r>
      <w:r w:rsidR="007C6DB9">
        <w:t>s.</w:t>
      </w:r>
      <w:r w:rsidR="00081686">
        <w:t xml:space="preserve"> One of the most commonly used approaches </w:t>
      </w:r>
      <w:r w:rsidR="006662D6">
        <w:t>for</w:t>
      </w:r>
      <w:r w:rsidR="00081686">
        <w:t xml:space="preserve"> developing RAs is ‘Empirically</w:t>
      </w:r>
      <w:r w:rsidR="008362E9">
        <w:t xml:space="preserve"> </w:t>
      </w:r>
      <w:r w:rsidR="00081686">
        <w:t xml:space="preserve">grounded Reference Architectures’ by </w:t>
      </w:r>
      <w:r w:rsidR="004B2C75">
        <w:fldChar w:fldCharType="begin"/>
      </w:r>
      <w:r w:rsidR="004B2C75">
        <w:instrText xml:space="preserve"> ADDIN EN.CITE &lt;EndNote&gt;&lt;Cite AuthorYear="1"&gt;&lt;Author&gt;Galster&lt;/Author&gt;&lt;Year&gt;2011&lt;/Year&gt;&lt;RecNum&gt;18&lt;/RecNum&gt;&lt;DisplayText&gt;Galster and Avgeriou (2011)&lt;/DisplayText&gt;&lt;record&gt;&lt;rec-number&gt;18&lt;/rec-number&gt;&lt;foreign-keys&gt;&lt;key app="EN" db-id="w5vzd2ezmspzwee2ts55pv0v9axsfxsx5axe" timestamp="1640128251"&gt;18&lt;/key&gt;&lt;/foreign-keys&gt;&lt;ref-type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4B2C75">
        <w:fldChar w:fldCharType="separate"/>
      </w:r>
      <w:r w:rsidR="004B2C75">
        <w:rPr>
          <w:noProof/>
        </w:rPr>
        <w:t>Galster and Avgeriou (2011)</w:t>
      </w:r>
      <w:r w:rsidR="004B2C75">
        <w:fldChar w:fldCharType="end"/>
      </w:r>
      <w:r w:rsidR="000613C9">
        <w:t>.</w:t>
      </w:r>
      <w:r w:rsidR="0000735A">
        <w:t xml:space="preserve">The research methodology is well-received because of its </w:t>
      </w:r>
      <w:r w:rsidR="00242B6A">
        <w:t>emphasis on empirical validity and empirical foundation</w:t>
      </w:r>
      <w:r w:rsidR="002A04E8">
        <w:t xml:space="preserve">. This methodology is comprising of 6 </w:t>
      </w:r>
      <w:r w:rsidR="0093641C">
        <w:t>step process which are respectively 1) Selecting the type of the RA, 2) Selection of the design strategy, 3) Empirical acquisition of data, 4) Construction of the RA, 5) Enabling RA with variability, 6) Evaluation of the RA.</w:t>
      </w:r>
    </w:p>
    <w:p w14:paraId="282D6872" w14:textId="710CB441" w:rsidR="0093641C" w:rsidRDefault="0093641C" w:rsidP="0093641C"/>
    <w:p w14:paraId="56DE77AD" w14:textId="6E1F2E20" w:rsidR="0011543B" w:rsidRDefault="0093641C" w:rsidP="00D449EE">
      <w:r>
        <w:t>Another seminal work in this area is a framework for analysis and design of software RAs created by</w:t>
      </w:r>
      <w:r w:rsidR="00B46129">
        <w:t xml:space="preserve"> </w:t>
      </w:r>
      <w:r w:rsidR="00A81A73">
        <w:fldChar w:fldCharType="begin"/>
      </w:r>
      <w:r w:rsidR="00A81A73">
        <w:instrText xml:space="preserve"> ADDIN EN.CITE &lt;EndNote&gt;&lt;Cite AuthorYear="1"&gt;&lt;Author&gt;Angelov&lt;/Author&gt;&lt;Year&gt;2012&lt;/Year&gt;&lt;RecNum&gt;31&lt;/RecNum&gt;&lt;DisplayText&gt;Angelov, Grefen, and Greefhorst (2012)&lt;/DisplayText&gt;&lt;record&gt;&lt;rec-number&gt;31&lt;/rec-number&gt;&lt;foreign-keys&gt;&lt;key app="EN" db-id="sdxs5fteqv5a5ie5w9hx50v5wa2wdwzxpw9s" timestamp="1640041997"&gt;31&lt;/key&gt;&lt;/foreign-keys&gt;&lt;ref-type name="Journal Article"&gt;17&lt;/ref-type&gt;&lt;contributors&gt;&lt;authors&gt;&lt;author&gt;Angelov, Samuil&lt;/author&gt;&lt;author&gt;Grefen, Paul&lt;/author&gt;&lt;author&gt;Greefhorst, Danny&lt;/author&gt;&lt;/authors&gt;&lt;/contributors&gt;&lt;titles&gt;&lt;title&gt;A framework for analysis and design of software reference architectures&lt;/title&gt;&lt;secondary-title&gt;Information and Software Technology&lt;/secondary-title&gt;&lt;/titles&gt;&lt;pages&gt;417-431&lt;/pages&gt;&lt;volume&gt;54&lt;/volume&gt;&lt;number&gt;4&lt;/number&gt;&lt;dates&gt;&lt;year&gt;2012&lt;/year&gt;&lt;/dates&gt;&lt;isbn&gt;0950-5849&lt;/isbn&gt;&lt;urls&gt;&lt;/urls&gt;&lt;/record&gt;&lt;/Cite&gt;&lt;/EndNote&gt;</w:instrText>
      </w:r>
      <w:r w:rsidR="00A81A73">
        <w:fldChar w:fldCharType="separate"/>
      </w:r>
      <w:r w:rsidR="00A81A73">
        <w:rPr>
          <w:noProof/>
        </w:rPr>
        <w:t>Angelov, Grefen, and Greefhorst (2012)</w:t>
      </w:r>
      <w:r w:rsidR="00A81A73">
        <w:fldChar w:fldCharType="end"/>
      </w:r>
      <w:r w:rsidR="0011543B">
        <w:t xml:space="preserve">. </w:t>
      </w:r>
      <w:r>
        <w:t xml:space="preserve">The framework utilizes a multi-dimensional </w:t>
      </w:r>
      <w:r w:rsidR="00D449EE">
        <w:t xml:space="preserve">classification </w:t>
      </w:r>
      <w:r>
        <w:t xml:space="preserve">space </w:t>
      </w:r>
      <w:r w:rsidR="00D449EE">
        <w:t>to classify</w:t>
      </w:r>
      <w:r>
        <w:t xml:space="preserve"> </w:t>
      </w:r>
      <w:r w:rsidR="00B46810">
        <w:t>RAs</w:t>
      </w:r>
      <w:r>
        <w:t xml:space="preserve"> and as a result presents 5 major type</w:t>
      </w:r>
      <w:r w:rsidR="00F743C8">
        <w:t>s</w:t>
      </w:r>
      <w:r>
        <w:t>.</w:t>
      </w:r>
      <w:r w:rsidR="002A04E8">
        <w:t xml:space="preserve"> </w:t>
      </w:r>
      <w:r w:rsidR="004F5889">
        <w:t xml:space="preserve">It </w:t>
      </w:r>
      <w:r w:rsidR="001227C8">
        <w:t xml:space="preserve">is developed with the objective of </w:t>
      </w:r>
      <w:r w:rsidR="00D449EE">
        <w:t>supporting</w:t>
      </w:r>
      <w:r w:rsidR="001227C8">
        <w:t xml:space="preserve"> analysis of RAs with regards to their architectur</w:t>
      </w:r>
      <w:r w:rsidR="00C24A9C">
        <w:t>al</w:t>
      </w:r>
      <w:r w:rsidR="003C7C97">
        <w:t xml:space="preserve"> </w:t>
      </w:r>
      <w:r w:rsidR="001227C8">
        <w:t>specification/design, goal, and context.</w:t>
      </w:r>
      <w:r w:rsidR="000757FB">
        <w:t xml:space="preserve"> This is achieved through three major dimensions, each having their own corresponding subdimensions of design, goal, and context. </w:t>
      </w:r>
      <w:r w:rsidR="00CA46E1">
        <w:t xml:space="preserve">These dimensions and sub-dimensions are </w:t>
      </w:r>
      <w:r w:rsidR="004909E9">
        <w:t xml:space="preserve">derived by interrogatives </w:t>
      </w:r>
      <w:r w:rsidR="00FB2D3F">
        <w:t xml:space="preserve">of ‘why’, ‘where’, ‘who’, ‘when’, ‘what’, </w:t>
      </w:r>
      <w:r w:rsidR="00540412">
        <w:t>and ‘how’</w:t>
      </w:r>
      <w:r w:rsidR="00653463">
        <w:t>, which is a well-established practice for problem analysis.</w:t>
      </w:r>
      <w:r w:rsidR="00CE045E">
        <w:t xml:space="preserve"> The interrogative why addresses the goal of the RA, who, when, where address the context, and how and what address the design dimensions</w:t>
      </w:r>
      <w:r w:rsidR="006D7981">
        <w:t xml:space="preserve">. </w:t>
      </w:r>
      <w:r w:rsidR="003C2DF8">
        <w:t xml:space="preserve">This framework categorizes RAs in two major groups: facilitation RAs and standardization RAs. </w:t>
      </w:r>
    </w:p>
    <w:p w14:paraId="49CB4F59" w14:textId="17AFD89C" w:rsidR="003C2DF8" w:rsidRDefault="003C2DF8" w:rsidP="003C7C97"/>
    <w:p w14:paraId="501592E4" w14:textId="5F91CEF6" w:rsidR="003C2DF8" w:rsidRDefault="003D2DBA" w:rsidP="003C7C97">
      <w:r>
        <w:fldChar w:fldCharType="begin"/>
      </w:r>
      <w:r>
        <w:instrText xml:space="preserve"> ADDIN EN.CITE &lt;EndNote&gt;&lt;Cite AuthorYear="1"&gt;&lt;Author&gt;Volk&lt;/Author&gt;&lt;Year&gt;2019&lt;/Year&gt;&lt;RecNum&gt;45&lt;/RecNum&gt;&lt;DisplayText&gt;Volk, Bosse, Bischoff, and Turowski (2019)&lt;/DisplayText&gt;&lt;record&gt;&lt;rec-number&gt;45&lt;/rec-number&gt;&lt;foreign-keys&gt;&lt;key app="EN" db-id="5re5epv9rrvvajeatv4xvdtet5zsfedxv2xw" timestamp="1640046053"&gt;45&lt;/key&gt;&lt;/foreign-keys&gt;&lt;ref-type name="Conference Proceedings"&gt;10&lt;/ref-type&gt;&lt;contributors&gt;&lt;authors&gt;&lt;author&gt;Volk, Matthias&lt;/author&gt;&lt;author&gt;Bosse, Sascha&lt;/author&gt;&lt;author&gt;Bischoff, Dennis&lt;/author&gt;&lt;author&gt;Turowski, Klaus&lt;/author&gt;&lt;/authors&gt;&lt;/contributors&gt;&lt;titles&gt;&lt;title&gt;Decision-support for selecting big data reference architectures&lt;/title&gt;&lt;secondary-title&gt;International Conference on Business Information Systems&lt;/secondary-title&gt;&lt;/titles&gt;&lt;pages&gt;3-17&lt;/pages&gt;&lt;dates&gt;&lt;year&gt;2019&lt;/year&gt;&lt;/dates&gt;&lt;publisher&gt;Springer&lt;/publisher&gt;&lt;urls&gt;&lt;/urls&gt;&lt;/record&gt;&lt;/Cite&gt;&lt;/EndNote&gt;</w:instrText>
      </w:r>
      <w:r>
        <w:fldChar w:fldCharType="separate"/>
      </w:r>
      <w:r>
        <w:rPr>
          <w:noProof/>
        </w:rPr>
        <w:t>Volk, Bosse, Bischoff, and Turowski (2019)</w:t>
      </w:r>
      <w:r>
        <w:fldChar w:fldCharType="end"/>
      </w:r>
      <w:r w:rsidR="00C510F7">
        <w:t xml:space="preserve"> </w:t>
      </w:r>
      <w:r w:rsidR="00441C0F">
        <w:t>utilized Software Architecture Comparison Analysis Method (SCAM) to compare and examine RAs based on their applicability</w:t>
      </w:r>
      <w:r w:rsidR="00FA6BF5">
        <w:t xml:space="preserve">. This result of this work was </w:t>
      </w:r>
      <w:r w:rsidR="00441C0F">
        <w:t>a decision-support process for selection of BD RAs.</w:t>
      </w:r>
    </w:p>
    <w:p w14:paraId="481AADF9" w14:textId="42910073" w:rsidR="007D4F76" w:rsidRDefault="007D4F76" w:rsidP="003C7C97"/>
    <w:p w14:paraId="4FCB1132" w14:textId="2077B461" w:rsidR="007D4F76" w:rsidRDefault="007D4F76" w:rsidP="003C7C97">
      <w:r>
        <w:t xml:space="preserve">Two standards that have been observed the most were ISO/IEC 25010 for choosing quality software products for RAs </w:t>
      </w:r>
      <w:r w:rsidR="00AE6FEB">
        <w:fldChar w:fldCharType="begin"/>
      </w:r>
      <w:r w:rsidR="00AE6FEB">
        <w:instrText xml:space="preserve"> ADDIN EN.CITE &lt;EndNote&gt;&lt;Cite&gt;&lt;Author&gt;Estdale&lt;/Author&gt;&lt;Year&gt;2018&lt;/Year&gt;&lt;RecNum&gt;63&lt;/RecNum&gt;&lt;DisplayText&gt;(Estdale &amp;amp; Georgiadou, 2018)&lt;/DisplayText&gt;&lt;record&gt;&lt;rec-number&gt;63&lt;/rec-number&gt;&lt;foreign-keys&gt;&lt;key app="EN" db-id="5re5epv9rrvvajeatv4xvdtet5zsfedxv2xw" timestamp="1640129950"&gt;63&lt;/key&gt;&lt;/foreign-keys&gt;&lt;ref-type name="Conference Proceedings"&gt;10&lt;/ref-type&gt;&lt;contributors&gt;&lt;authors&gt;&lt;author&gt;Estdale, John&lt;/author&gt;&lt;author&gt;Georgiadou, Elli&lt;/author&gt;&lt;/authors&gt;&lt;/contributors&gt;&lt;titles&gt;&lt;title&gt;Applying the ISO/IEC 25010 quality models to software product&lt;/title&gt;&lt;secondary-title&gt;European Conference on Software Process Improvement&lt;/secondary-title&gt;&lt;/titles&gt;&lt;pages&gt;492-503&lt;/pages&gt;&lt;dates&gt;&lt;year&gt;2018&lt;/year&gt;&lt;/dates&gt;&lt;publisher&gt;Springer&lt;/publisher&gt;&lt;urls&gt;&lt;/urls&gt;&lt;/record&gt;&lt;/Cite&gt;&lt;/EndNote&gt;</w:instrText>
      </w:r>
      <w:r w:rsidR="00AE6FEB">
        <w:fldChar w:fldCharType="separate"/>
      </w:r>
      <w:r w:rsidR="00AE6FEB">
        <w:rPr>
          <w:noProof/>
        </w:rPr>
        <w:t>(Estdale &amp; Georgiadou, 2018)</w:t>
      </w:r>
      <w:r w:rsidR="00AE6FEB">
        <w:fldChar w:fldCharType="end"/>
      </w:r>
      <w:r w:rsidR="0035658A">
        <w:t xml:space="preserve">, </w:t>
      </w:r>
      <w:r>
        <w:t xml:space="preserve">and </w:t>
      </w:r>
      <w:r w:rsidR="009D0FD4">
        <w:t>ISO/IEC 42010 for architecture description</w:t>
      </w:r>
      <w:r w:rsidR="0035658A">
        <w:t xml:space="preserve"> </w:t>
      </w:r>
      <w:r w:rsidR="00AE6FEB">
        <w:fldChar w:fldCharType="begin"/>
      </w:r>
      <w:r w:rsidR="00AE6FEB">
        <w:instrText xml:space="preserve"> ADDIN EN.CITE &lt;EndNote&gt;&lt;Cite&gt;&lt;Author&gt;Emery&lt;/Author&gt;&lt;Year&gt;2009&lt;/Year&gt;&lt;RecNum&gt;64&lt;/RecNum&gt;&lt;DisplayText&gt;(Emery &amp;amp; Hilliard, 2009)&lt;/DisplayText&gt;&lt;record&gt;&lt;rec-number&gt;64&lt;/rec-number&gt;&lt;foreign-keys&gt;&lt;key app="EN" db-id="5re5epv9rrvvajeatv4xvdtet5zsfedxv2xw" timestamp="1640130042"&gt;64&lt;/key&gt;&lt;/foreign-keys&gt;&lt;ref-type name="Conference Proceedings"&gt;10&lt;/ref-type&gt;&lt;contributors&gt;&lt;authors&gt;&lt;author&gt;Emery, David&lt;/author&gt;&lt;author&gt;Hilliard, Rich&lt;/author&gt;&lt;/authors&gt;&lt;/contributors&gt;&lt;titles&gt;&lt;title&gt;Every architecture description needs a framework: Expressing architecture frameworks using ISO/IEC 42010&lt;/title&gt;&lt;secondary-title&gt;2009 Joint Working IEEE/IFIP Conference on Software Architecture &amp;amp; European Conference on Software Architecture&lt;/secondary-title&gt;&lt;/titles&gt;&lt;pages&gt;31-40&lt;/pages&gt;&lt;dates&gt;&lt;year&gt;2009&lt;/year&gt;&lt;/dates&gt;&lt;publisher&gt;IEEE&lt;/publisher&gt;&lt;isbn&gt;1424449847&lt;/isbn&gt;&lt;urls&gt;&lt;/urls&gt;&lt;/record&gt;&lt;/Cite&gt;&lt;/EndNote&gt;</w:instrText>
      </w:r>
      <w:r w:rsidR="00AE6FEB">
        <w:fldChar w:fldCharType="separate"/>
      </w:r>
      <w:r w:rsidR="00AE6FEB">
        <w:rPr>
          <w:noProof/>
        </w:rPr>
        <w:t>(Emery &amp; Hilliard, 2009)</w:t>
      </w:r>
      <w:r w:rsidR="00AE6FEB">
        <w:fldChar w:fldCharType="end"/>
      </w:r>
      <w:r w:rsidR="009D0FD4">
        <w:t>.</w:t>
      </w:r>
    </w:p>
    <w:p w14:paraId="0E949280" w14:textId="74C4FC4F" w:rsidR="0093641C" w:rsidRDefault="0093641C" w:rsidP="0093641C"/>
    <w:p w14:paraId="5238D900" w14:textId="4991B565" w:rsidR="00E72973" w:rsidRDefault="00A60999" w:rsidP="008F2FA4">
      <w:r>
        <w:t xml:space="preserve">Surprisingly, </w:t>
      </w:r>
      <w:r w:rsidR="00796A15">
        <w:t xml:space="preserve">based on the evidence gained from this SLR, most researchers and practitioners use </w:t>
      </w:r>
      <w:r w:rsidR="008F2FA4">
        <w:t>informal</w:t>
      </w:r>
      <w:r w:rsidR="00796A15">
        <w:t xml:space="preserve"> architectural description methods like boxes and lines, except for the</w:t>
      </w:r>
      <w:r w:rsidR="00A0019E">
        <w:t xml:space="preserve"> works of </w:t>
      </w:r>
      <w:r w:rsidR="00A0019E">
        <w:fldChar w:fldCharType="begin"/>
      </w:r>
      <w:r w:rsidR="00A0019E">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0019E">
        <w:fldChar w:fldCharType="separate"/>
      </w:r>
      <w:r w:rsidR="00A0019E">
        <w:rPr>
          <w:noProof/>
        </w:rPr>
        <w:t>Geerdink (2013)</w:t>
      </w:r>
      <w:r w:rsidR="00A0019E">
        <w:fldChar w:fldCharType="end"/>
      </w:r>
      <w:r w:rsidR="00A0019E">
        <w:t xml:space="preserve">. In this study, the author used </w:t>
      </w:r>
      <w:r w:rsidR="00D27F4B">
        <w:t>ArchiMate</w:t>
      </w:r>
      <w:r w:rsidR="00716458">
        <w:t xml:space="preserve"> </w:t>
      </w:r>
      <w:r w:rsidR="00BA42F4">
        <w:fldChar w:fldCharType="begin"/>
      </w:r>
      <w:r w:rsidR="00BA42F4">
        <w:instrText xml:space="preserve"> ADDIN EN.CITE &lt;EndNote&gt;&lt;Cite&gt;&lt;Author&gt;Josey&lt;/Author&gt;&lt;Year&gt;2016&lt;/Year&gt;&lt;RecNum&gt;419&lt;/RecNum&gt;&lt;DisplayText&gt;(Josey, Lankhorst, Band, Jonkers, &amp;amp; Quartel, 2016)&lt;/DisplayText&gt;&lt;record&gt;&lt;rec-number&gt;419&lt;/rec-number&gt;&lt;foreign-keys&gt;&lt;key app="EN" db-id="9290f22rjpez9tef0t2xd5xo5d0d02v505as" timestamp="1639628182"&gt;419&lt;/key&gt;&lt;/foreign-keys&gt;&lt;ref-type name="Journal Article"&gt;17&lt;/ref-type&gt;&lt;contributors&gt;&lt;authors&gt;&lt;author&gt;Josey, Andrew&lt;/author&gt;&lt;author&gt;Lankhorst, Marc&lt;/author&gt;&lt;author&gt;Band, Iver&lt;/author&gt;&lt;author&gt;Jonkers, Henk&lt;/author&gt;&lt;author&gt;Quartel, Dick&lt;/author&gt;&lt;/authors&gt;&lt;/contributors&gt;&lt;titles&gt;&lt;title&gt;An introduction to the ArchiMate® 3.0 specification&lt;/title&gt;&lt;secondary-title&gt;White Paper from The Open Group&lt;/secondary-title&gt;&lt;/titles&gt;&lt;periodical&gt;&lt;full-title&gt;White Paper from The Open Group&lt;/full-title&gt;&lt;/periodical&gt;&lt;dates&gt;&lt;year&gt;2016&lt;/year&gt;&lt;/dates&gt;&lt;urls&gt;&lt;/urls&gt;&lt;/record&gt;&lt;/Cite&gt;&lt;/EndNote&gt;</w:instrText>
      </w:r>
      <w:r w:rsidR="00BA42F4">
        <w:fldChar w:fldCharType="separate"/>
      </w:r>
      <w:r w:rsidR="00BA42F4">
        <w:rPr>
          <w:noProof/>
        </w:rPr>
        <w:t>(Josey, Lankhorst, Band, Jonkers, &amp; Quartel, 2016)</w:t>
      </w:r>
      <w:r w:rsidR="00BA42F4">
        <w:fldChar w:fldCharType="end"/>
      </w:r>
      <w:r w:rsidR="00716458">
        <w:t xml:space="preserve"> as the modeling language which is a</w:t>
      </w:r>
      <w:r w:rsidR="00A0019E">
        <w:t xml:space="preserve"> formal and standard modeling language</w:t>
      </w:r>
      <w:r w:rsidR="00716458">
        <w:t xml:space="preserve"> that is accepted and recommended in ISO/IEC 42010 as well. </w:t>
      </w:r>
      <w:r w:rsidR="00D71B12">
        <w:t xml:space="preserve">Informal methods of modeling can introduce </w:t>
      </w:r>
      <w:r w:rsidR="00D71B12" w:rsidRPr="00D71B12">
        <w:t>inconsistency issues between system design and implementation of the system</w:t>
      </w:r>
      <w:r w:rsidR="009A0672">
        <w:t xml:space="preserve"> </w:t>
      </w:r>
      <w:r w:rsidR="007C6934">
        <w:fldChar w:fldCharType="begin"/>
      </w:r>
      <w:r w:rsidR="007C6934">
        <w:instrText xml:space="preserve"> ADDIN EN.CITE &lt;EndNote&gt;&lt;Cite&gt;&lt;Author&gt;Zhu&lt;/Author&gt;&lt;Year&gt;2005&lt;/Year&gt;&lt;RecNum&gt;46&lt;/RecNum&gt;&lt;DisplayText&gt;(Zhu, 2005)&lt;/DisplayText&gt;&lt;record&gt;&lt;rec-number&gt;46&lt;/rec-number&gt;&lt;foreign-keys&gt;&lt;key app="EN" db-id="5re5epv9rrvvajeatv4xvdtet5zsfedxv2xw" timestamp="1640046552"&gt;46&lt;/key&gt;&lt;/foreign-keys&gt;&lt;ref-type name="Book"&gt;6&lt;/ref-type&gt;&lt;contributors&gt;&lt;authors&gt;&lt;author&gt;Zhu, Hong&lt;/author&gt;&lt;/authors&gt;&lt;/contributors&gt;&lt;titles&gt;&lt;title&gt;Software design methodology: From principles to architectural styles&lt;/title&gt;&lt;/titles&gt;&lt;dates&gt;&lt;year&gt;2005&lt;/year&gt;&lt;/dates&gt;&lt;publisher&gt;Elsevier&lt;/publisher&gt;&lt;isbn&gt;0080454968&lt;/isbn&gt;&lt;urls&gt;&lt;/urls&gt;&lt;/record&gt;&lt;/Cite&gt;&lt;/EndNote&gt;</w:instrText>
      </w:r>
      <w:r w:rsidR="007C6934">
        <w:fldChar w:fldCharType="separate"/>
      </w:r>
      <w:r w:rsidR="007C6934">
        <w:rPr>
          <w:noProof/>
        </w:rPr>
        <w:t>(Zhu, 2005)</w:t>
      </w:r>
      <w:r w:rsidR="007C6934">
        <w:fldChar w:fldCharType="end"/>
      </w:r>
      <w:r w:rsidR="00D71B12">
        <w:t>, do not adhere to a well-established standard and do not promote the development of modeling approaches. Therefore, on</w:t>
      </w:r>
      <w:r w:rsidR="00D27F4B">
        <w:t>e</w:t>
      </w:r>
      <w:r w:rsidR="00D71B12">
        <w:t xml:space="preserve"> can argue that there is a need for more emphasis on the modeling language with which different researchers and practitioners </w:t>
      </w:r>
      <w:r w:rsidR="008F2FA4">
        <w:t>describe</w:t>
      </w:r>
      <w:r w:rsidR="00D71B12">
        <w:t xml:space="preserve"> ontologies.</w:t>
      </w:r>
    </w:p>
    <w:p w14:paraId="560499AA" w14:textId="071F0195" w:rsidR="00C40FDD" w:rsidRDefault="00C40FDD" w:rsidP="00CE3A24"/>
    <w:p w14:paraId="01BC46E7" w14:textId="569B4B4E" w:rsidR="00CE3A24" w:rsidRDefault="008F2FA4" w:rsidP="00CE3A24">
      <w:pPr>
        <w:rPr>
          <w:rFonts w:ascii="Fd8035-Identity-H" w:hAnsi="Fd8035-Identity-H" w:cs="Fd8035-Identity-H"/>
          <w:sz w:val="13"/>
          <w:szCs w:val="13"/>
          <w:lang w:val="en-GB" w:eastAsia="en-GB"/>
        </w:rPr>
      </w:pPr>
      <w:r>
        <w:t>Lastly</w:t>
      </w:r>
      <w:r w:rsidRPr="00CE3A24">
        <w:t xml:space="preserve">, </w:t>
      </w:r>
      <w:proofErr w:type="spellStart"/>
      <w:r w:rsidR="00CE3A24" w:rsidRPr="00CE3A24">
        <w:t>Hevner's</w:t>
      </w:r>
      <w:proofErr w:type="spellEnd"/>
      <w:r w:rsidR="00CE3A24" w:rsidRPr="00CE3A24">
        <w:t xml:space="preserve"> </w:t>
      </w:r>
      <w:r w:rsidR="00BA42F4">
        <w:t>i</w:t>
      </w:r>
      <w:r w:rsidR="00CE3A24" w:rsidRPr="00CE3A24">
        <w:t xml:space="preserve">nformation </w:t>
      </w:r>
      <w:r w:rsidR="00BA42F4">
        <w:t>s</w:t>
      </w:r>
      <w:r w:rsidR="00CE3A24" w:rsidRPr="00CE3A24">
        <w:t xml:space="preserve">ystems </w:t>
      </w:r>
      <w:r w:rsidR="00BA42F4">
        <w:t>r</w:t>
      </w:r>
      <w:r w:rsidR="00CE3A24" w:rsidRPr="00CE3A24">
        <w:t xml:space="preserve">esearch </w:t>
      </w:r>
      <w:r w:rsidR="00D02BA0">
        <w:t>f</w:t>
      </w:r>
      <w:r w:rsidR="00CE3A24" w:rsidRPr="00CE3A24">
        <w:t>ramework</w:t>
      </w:r>
      <w:r w:rsidR="00345756">
        <w:t xml:space="preserve"> </w:t>
      </w:r>
      <w:r w:rsidR="000F3ABD">
        <w:fldChar w:fldCharType="begin"/>
      </w:r>
      <w:r w:rsidR="000F3ABD">
        <w:instrText xml:space="preserve"> ADDIN EN.CITE &lt;EndNote&gt;&lt;Cite&gt;&lt;Author&gt;Hevner&lt;/Author&gt;&lt;Year&gt;2004&lt;/Year&gt;&lt;RecNum&gt;2&lt;/RecNum&gt;&lt;DisplayText&gt;(Hevner, March, Park, &amp;amp; Ram, 2004)&lt;/DisplayText&gt;&lt;record&gt;&lt;rec-number&gt;2&lt;/rec-number&gt;&lt;foreign-keys&gt;&lt;key app="EN" db-id="5re5epv9rrvvajeatv4xvdtet5zsfedxv2xw" timestamp="1639735475"&gt;2&lt;/key&gt;&lt;/foreign-keys&gt;&lt;ref-type name="Journal Article"&gt;17&lt;/ref-type&gt;&lt;contributors&gt;&lt;authors&gt;&lt;author&gt;Hevner, Alan R&lt;/author&gt;&lt;author&gt;March, Salvatore T&lt;/author&gt;&lt;author&gt;Park, Jinsoo&lt;/author&gt;&lt;author&gt;Ram, Sudha&lt;/author&gt;&lt;/authors&gt;&lt;/contributors&gt;&lt;titles&gt;&lt;title&gt;Design science in information systems research&lt;/title&gt;&lt;secondary-title&gt;MIS quarterly&lt;/secondary-title&gt;&lt;/titles&gt;&lt;periodical&gt;&lt;full-title&gt;MIS quarterly&lt;/full-title&gt;&lt;/periodical&gt;&lt;pages&gt;75-105&lt;/pages&gt;&lt;dates&gt;&lt;year&gt;2004&lt;/year&gt;&lt;/dates&gt;&lt;isbn&gt;0276-7783&lt;/isbn&gt;&lt;urls&gt;&lt;/urls&gt;&lt;/record&gt;&lt;/Cite&gt;&lt;/EndNote&gt;</w:instrText>
      </w:r>
      <w:r w:rsidR="000F3ABD">
        <w:fldChar w:fldCharType="separate"/>
      </w:r>
      <w:r w:rsidR="000F3ABD">
        <w:rPr>
          <w:noProof/>
        </w:rPr>
        <w:t>(Hevner, March, Park, &amp; Ram, 2004)</w:t>
      </w:r>
      <w:r w:rsidR="000F3ABD">
        <w:fldChar w:fldCharType="end"/>
      </w:r>
      <w:r w:rsidR="00CE3A24" w:rsidRPr="00CE3A24">
        <w:t xml:space="preserve"> has been used for the development of RA presented by </w:t>
      </w:r>
      <w:r w:rsidR="00BA42F4">
        <w:fldChar w:fldCharType="begin"/>
      </w:r>
      <w:r w:rsidR="00BA42F4">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BA42F4">
        <w:fldChar w:fldCharType="separate"/>
      </w:r>
      <w:r w:rsidR="00BA42F4">
        <w:rPr>
          <w:noProof/>
        </w:rPr>
        <w:t>Geerdink (2013)</w:t>
      </w:r>
      <w:r w:rsidR="00BA42F4">
        <w:fldChar w:fldCharType="end"/>
      </w:r>
      <w:r w:rsidR="00CE3A24" w:rsidRPr="00CE3A24">
        <w:t>, which is a suitable research design, since a BD RA is an information system artefact based on existing literature and business needs.</w:t>
      </w:r>
      <w:r w:rsidR="00CE3A24">
        <w:rPr>
          <w:rFonts w:ascii="Fd8035-Identity-H" w:hAnsi="Fd8035-Identity-H" w:cs="Fd8035-Identity-H"/>
          <w:sz w:val="13"/>
          <w:szCs w:val="13"/>
          <w:lang w:val="en-GB" w:eastAsia="en-GB"/>
        </w:rPr>
        <w:t xml:space="preserve"> </w:t>
      </w:r>
    </w:p>
    <w:p w14:paraId="2634E170" w14:textId="55B956D5" w:rsidR="001129BA" w:rsidRDefault="001129BA" w:rsidP="00CE3A24">
      <w:pPr>
        <w:rPr>
          <w:rFonts w:ascii="Fd8035-Identity-H" w:hAnsi="Fd8035-Identity-H" w:cs="Fd8035-Identity-H"/>
          <w:sz w:val="13"/>
          <w:szCs w:val="13"/>
          <w:lang w:val="en-GB" w:eastAsia="en-GB"/>
        </w:rPr>
      </w:pPr>
    </w:p>
    <w:p w14:paraId="57BEDA2D" w14:textId="6599F2F3" w:rsidR="007D5D82" w:rsidRPr="007C244D" w:rsidRDefault="001129BA" w:rsidP="001D3600">
      <w:pPr>
        <w:pStyle w:val="Heading2"/>
        <w:rPr>
          <w:rStyle w:val="Heading1Char"/>
          <w:b/>
          <w:bCs/>
          <w:sz w:val="22"/>
        </w:rPr>
      </w:pPr>
      <w:r w:rsidRPr="00511D55">
        <w:t>What are the challenges of</w:t>
      </w:r>
      <w:r w:rsidRPr="007C244D">
        <w:rPr>
          <w:rStyle w:val="Heading1Char"/>
          <w:b/>
          <w:bCs/>
          <w:sz w:val="22"/>
        </w:rPr>
        <w:t xml:space="preserve"> creating BD RAs?</w:t>
      </w:r>
    </w:p>
    <w:p w14:paraId="5E0A40D9" w14:textId="4FD68E58" w:rsidR="007D5D82" w:rsidRDefault="007D5D82" w:rsidP="007D5D82"/>
    <w:p w14:paraId="08F064D7" w14:textId="28679D82" w:rsidR="00EB605D" w:rsidRDefault="007D5D82" w:rsidP="00EB605D">
      <w:r>
        <w:t>Among the challenges of developing RAs, perhaps evaluation is the most significant</w:t>
      </w:r>
      <w:r w:rsidR="00345DE4">
        <w:t xml:space="preserve"> </w:t>
      </w:r>
      <w:r w:rsidR="002613FF">
        <w:fldChar w:fldCharType="begin"/>
      </w:r>
      <w:r w:rsidR="002613FF">
        <w:instrText xml:space="preserve"> ADDIN EN.CITE &lt;EndNote&gt;&lt;Cite&gt;&lt;Author&gt;Maier&lt;/Author&gt;&lt;Year&gt;2013&lt;/Year&gt;&lt;RecNum&gt;25&lt;/RecNum&gt;&lt;DisplayText&gt;(Maier et al., 2013)&lt;/DisplayText&gt;&lt;record&gt;&lt;rec-number&gt;25&lt;/rec-number&gt;&lt;foreign-keys&gt;&lt;key app="EN" db-id="sdxs5fteqv5a5ie5w9hx50v5wa2wdwzxpw9s" timestamp="1640041997"&gt;25&lt;/key&gt;&lt;/foreign-keys&gt;&lt;ref-type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2613FF">
        <w:fldChar w:fldCharType="separate"/>
      </w:r>
      <w:r w:rsidR="002613FF">
        <w:rPr>
          <w:noProof/>
        </w:rPr>
        <w:t>(Maier et al., 2013)</w:t>
      </w:r>
      <w:r w:rsidR="002613FF">
        <w:fldChar w:fldCharType="end"/>
      </w:r>
      <w:r w:rsidR="00345DE4">
        <w:t>.</w:t>
      </w:r>
      <w:r w:rsidR="005D782C">
        <w:t xml:space="preserve"> According to </w:t>
      </w:r>
      <w:r w:rsidR="00DE54B1">
        <w:fldChar w:fldCharType="begin"/>
      </w:r>
      <w:r w:rsidR="00DE54B1">
        <w:instrText xml:space="preserve"> ADDIN EN.CITE &lt;EndNote&gt;&lt;Cite AuthorYear="1"&gt;&lt;Author&gt;Galster&lt;/Author&gt;&lt;Year&gt;2011&lt;/Year&gt;&lt;RecNum&gt;18&lt;/RecNum&gt;&lt;DisplayText&gt;Galster and Avgeriou (2011)&lt;/DisplayText&gt;&lt;record&gt;&lt;rec-number&gt;18&lt;/rec-number&gt;&lt;foreign-keys&gt;&lt;key app="EN" db-id="w5vzd2ezmspzwee2ts55pv0v9axsfxsx5axe" timestamp="1640128251"&gt;18&lt;/key&gt;&lt;/foreign-keys&gt;&lt;ref-type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DE54B1">
        <w:fldChar w:fldCharType="separate"/>
      </w:r>
      <w:r w:rsidR="00DE54B1">
        <w:rPr>
          <w:noProof/>
        </w:rPr>
        <w:t>Galster and Avgeriou (2011)</w:t>
      </w:r>
      <w:r w:rsidR="00DE54B1">
        <w:fldChar w:fldCharType="end"/>
      </w:r>
      <w:r w:rsidR="00B1446E">
        <w:t>, t</w:t>
      </w:r>
      <w:r w:rsidR="00E806D6">
        <w:t>wo fundamental pillars of the evaluation is the correctness and the utility of the RA and how efficient</w:t>
      </w:r>
      <w:r w:rsidR="00D05EDF">
        <w:t>ly</w:t>
      </w:r>
      <w:r w:rsidR="00E806D6">
        <w:t xml:space="preserve"> it can be adapted and instantiated</w:t>
      </w:r>
      <w:r w:rsidR="005D782C">
        <w:t xml:space="preserve">. </w:t>
      </w:r>
    </w:p>
    <w:p w14:paraId="3FD7C994" w14:textId="77777777" w:rsidR="00EB605D" w:rsidRDefault="00EB605D" w:rsidP="00EB605D"/>
    <w:p w14:paraId="1505E161" w14:textId="2A12420B" w:rsidR="001F1A6F" w:rsidRDefault="00995C21" w:rsidP="00EB605D">
      <w:r>
        <w:t xml:space="preserve">RAs and concrete architectures come with a different level of abstraction and have divergent qualities. </w:t>
      </w:r>
      <w:r w:rsidR="00EB605D">
        <w:t>W</w:t>
      </w:r>
      <w:r w:rsidR="00792857">
        <w:t xml:space="preserve">hereas there are many </w:t>
      </w:r>
      <w:r w:rsidR="005A28F0">
        <w:t>well-established</w:t>
      </w:r>
      <w:r w:rsidR="00EB605D">
        <w:t xml:space="preserve"> evaluation methods for concrete architectures such as Architecture Level Modifiability Analysis </w:t>
      </w:r>
      <w:r w:rsidR="0079596A">
        <w:fldChar w:fldCharType="begin"/>
      </w:r>
      <w:r w:rsidR="0079596A">
        <w:instrText xml:space="preserve"> ADDIN EN.CITE &lt;EndNote&gt;&lt;Cite&gt;&lt;Author&gt;Bengtsson&lt;/Author&gt;&lt;Year&gt;2004&lt;/Year&gt;&lt;RecNum&gt;47&lt;/RecNum&gt;&lt;DisplayText&gt;(Bengtsson, Lassing, Bosch, &amp;amp; van Vliet, 2004)&lt;/DisplayText&gt;&lt;record&gt;&lt;rec-number&gt;47&lt;/rec-number&gt;&lt;foreign-keys&gt;&lt;key app="EN" db-id="5re5epv9rrvvajeatv4xvdtet5zsfedxv2xw" timestamp="1640046745"&gt;47&lt;/key&gt;&lt;/foreign-keys&gt;&lt;ref-type name="Journal Article"&gt;17&lt;/ref-type&gt;&lt;contributors&gt;&lt;authors&gt;&lt;author&gt;Bengtsson, PerOlof&lt;/author&gt;&lt;author&gt;Lassing, Nico&lt;/author&gt;&lt;author&gt;Bosch, Jan&lt;/author&gt;&lt;author&gt;van Vliet, Hans&lt;/author&gt;&lt;/authors&gt;&lt;/contributors&gt;&lt;titles&gt;&lt;title&gt;Architecture-level modifiability analysis (ALMA)&lt;/title&gt;&lt;secondary-title&gt;Journal of Systems and Software&lt;/secondary-title&gt;&lt;/titles&gt;&lt;periodical&gt;&lt;full-title&gt;Journal of Systems and Software&lt;/full-title&gt;&lt;/periodical&gt;&lt;pages&gt;129-147&lt;/pages&gt;&lt;volume&gt;69&lt;/volume&gt;&lt;number&gt;1-2&lt;/number&gt;&lt;dates&gt;&lt;year&gt;2004&lt;/year&gt;&lt;/dates&gt;&lt;isbn&gt;0164-1212&lt;/isbn&gt;&lt;urls&gt;&lt;/urls&gt;&lt;/record&gt;&lt;/Cite&gt;&lt;/EndNote&gt;</w:instrText>
      </w:r>
      <w:r w:rsidR="0079596A">
        <w:fldChar w:fldCharType="separate"/>
      </w:r>
      <w:r w:rsidR="0079596A">
        <w:rPr>
          <w:noProof/>
        </w:rPr>
        <w:t>(Bengtsson, Lassing, Bosch, &amp; van Vliet, 2004)</w:t>
      </w:r>
      <w:r w:rsidR="0079596A">
        <w:fldChar w:fldCharType="end"/>
      </w:r>
      <w:r w:rsidR="00EB605D">
        <w:t>, Scenario-based Architecture Analysis Method (SAAM)</w:t>
      </w:r>
      <w:r w:rsidR="00D766FF">
        <w:t xml:space="preserve"> </w:t>
      </w:r>
      <w:r w:rsidR="0079596A">
        <w:fldChar w:fldCharType="begin"/>
      </w:r>
      <w:r w:rsidR="0079596A">
        <w:instrText xml:space="preserve"> ADDIN EN.CITE &lt;EndNote&gt;&lt;Cite&gt;&lt;Author&gt;Kazman&lt;/Author&gt;&lt;Year&gt;1996&lt;/Year&gt;&lt;RecNum&gt;48&lt;/RecNum&gt;&lt;DisplayText&gt;(Kazman, Abowd, Bass, &amp;amp; Clements, 1996)&lt;/DisplayText&gt;&lt;record&gt;&lt;rec-number&gt;48&lt;/rec-number&gt;&lt;foreign-keys&gt;&lt;key app="EN" db-id="5re5epv9rrvvajeatv4xvdtet5zsfedxv2xw" timestamp="1640046771"&gt;48&lt;/key&gt;&lt;/foreign-keys&gt;&lt;ref-type name="Journal Article"&gt;17&lt;/ref-type&gt;&lt;contributors&gt;&lt;authors&gt;&lt;author&gt;Kazman, Rick&lt;/author&gt;&lt;author&gt;Abowd, Gregory&lt;/author&gt;&lt;author&gt;Bass, Len&lt;/author&gt;&lt;author&gt;Clements, Paul&lt;/author&gt;&lt;/authors&gt;&lt;/contributors&gt;&lt;titles&gt;&lt;title&gt;Scenario-based analysis of software architecture&lt;/title&gt;&lt;secondary-title&gt;IEEE software&lt;/secondary-title&gt;&lt;/titles&gt;&lt;periodical&gt;&lt;full-title&gt;IEEE software&lt;/full-title&gt;&lt;/periodical&gt;&lt;pages&gt;47-55&lt;/pages&gt;&lt;volume&gt;13&lt;/volume&gt;&lt;number&gt;6&lt;/number&gt;&lt;dates&gt;&lt;year&gt;1996&lt;/year&gt;&lt;/dates&gt;&lt;isbn&gt;0740-7459&lt;/isbn&gt;&lt;urls&gt;&lt;/urls&gt;&lt;/record&gt;&lt;/Cite&gt;&lt;/EndNote&gt;</w:instrText>
      </w:r>
      <w:r w:rsidR="0079596A">
        <w:fldChar w:fldCharType="separate"/>
      </w:r>
      <w:r w:rsidR="0079596A">
        <w:rPr>
          <w:noProof/>
        </w:rPr>
        <w:t>(Kazman, Abowd, Bass, &amp; Clements, 1996)</w:t>
      </w:r>
      <w:r w:rsidR="0079596A">
        <w:fldChar w:fldCharType="end"/>
      </w:r>
      <w:r w:rsidR="00EB605D">
        <w:t xml:space="preserve">, Architecture Trade-off Analysis Method (ATAM) </w:t>
      </w:r>
      <w:r w:rsidR="0079596A">
        <w:fldChar w:fldCharType="begin"/>
      </w:r>
      <w:r w:rsidR="0079596A">
        <w:instrText xml:space="preserve"> ADDIN EN.CITE &lt;EndNote&gt;&lt;Cite&gt;&lt;Author&gt;Kazman&lt;/Author&gt;&lt;Year&gt;1998&lt;/Year&gt;&lt;RecNum&gt;49&lt;/RecNum&gt;&lt;DisplayText&gt;(Kazman et al., 1998)&lt;/DisplayText&gt;&lt;record&gt;&lt;rec-number&gt;49&lt;/rec-number&gt;&lt;foreign-keys&gt;&lt;key app="EN" db-id="5re5epv9rrvvajeatv4xvdtet5zsfedxv2xw" timestamp="1640046810"&gt;49&lt;/key&gt;&lt;/foreign-keys&gt;&lt;ref-type name="Conference Proceedings"&gt;10&lt;/ref-type&gt;&lt;contributors&gt;&lt;authors&gt;&lt;author&gt;Kazman, Rick&lt;/author&gt;&lt;author&gt;Klein, Mark&lt;/author&gt;&lt;author&gt;Barbacci, Mario&lt;/author&gt;&lt;author&gt;Longstaff, Tom&lt;/author&gt;&lt;author&gt;Lipson, Howard&lt;/author&gt;&lt;author&gt;Carriere, Jeromy&lt;/author&gt;&lt;/authors&gt;&lt;/contributors&gt;&lt;titles&gt;&lt;title&gt;The architecture tradeoff analysis method&lt;/title&gt;&lt;secondary-title&gt;Proceedings. Fourth IEEE International Conference on Engineering of Complex Computer Systems (Cat. No. 98EX193)&lt;/secondary-title&gt;&lt;/titles&gt;&lt;pages&gt;68-78&lt;/pages&gt;&lt;dates&gt;&lt;year&gt;1998&lt;/year&gt;&lt;/dates&gt;&lt;publisher&gt;IEEE&lt;/publisher&gt;&lt;isbn&gt;0818685972&lt;/isbn&gt;&lt;urls&gt;&lt;/urls&gt;&lt;/record&gt;&lt;/Cite&gt;&lt;/EndNote&gt;</w:instrText>
      </w:r>
      <w:r w:rsidR="0079596A">
        <w:fldChar w:fldCharType="separate"/>
      </w:r>
      <w:r w:rsidR="0079596A">
        <w:rPr>
          <w:noProof/>
        </w:rPr>
        <w:t>(Kazman et al., 1998)</w:t>
      </w:r>
      <w:r w:rsidR="0079596A">
        <w:fldChar w:fldCharType="end"/>
      </w:r>
      <w:r w:rsidR="00D766FF">
        <w:t xml:space="preserve">, </w:t>
      </w:r>
      <w:r w:rsidR="00EB605D">
        <w:t>and Performance Assessment of Software Architecture</w:t>
      </w:r>
      <w:r w:rsidR="00D766FF">
        <w:t xml:space="preserve"> </w:t>
      </w:r>
      <w:r w:rsidR="0079596A">
        <w:fldChar w:fldCharType="begin"/>
      </w:r>
      <w:r w:rsidR="0079596A">
        <w:instrText xml:space="preserve"> ADDIN EN.CITE &lt;EndNote&gt;&lt;Cite&gt;&lt;Author&gt;Williams&lt;/Author&gt;&lt;Year&gt;2002&lt;/Year&gt;&lt;RecNum&gt;50&lt;/RecNum&gt;&lt;DisplayText&gt;(Williams &amp;amp; Smith, 2002)&lt;/DisplayText&gt;&lt;record&gt;&lt;rec-number&gt;50&lt;/rec-number&gt;&lt;foreign-keys&gt;&lt;key app="EN" db-id="5re5epv9rrvvajeatv4xvdtet5zsfedxv2xw" timestamp="1640046912"&gt;50&lt;/key&gt;&lt;/foreign-keys&gt;&lt;ref-type name="Conference Proceedings"&gt;10&lt;/ref-type&gt;&lt;contributors&gt;&lt;authors&gt;&lt;author&gt;Williams, Lloyd G&lt;/author&gt;&lt;author&gt;Smith, Connie U&lt;/author&gt;&lt;/authors&gt;&lt;/contributors&gt;&lt;titles&gt;&lt;title&gt;PASASM: a method for the performance assessment of software architectures&lt;/title&gt;&lt;secondary-title&gt;Proceedings of the 3rd International Workshop on Software and Performance&lt;/secondary-title&gt;&lt;/titles&gt;&lt;pages&gt;179-189&lt;/pages&gt;&lt;dates&gt;&lt;year&gt;2002&lt;/year&gt;&lt;/dates&gt;&lt;urls&gt;&lt;/urls&gt;&lt;/record&gt;&lt;/Cite&gt;&lt;/EndNote&gt;</w:instrText>
      </w:r>
      <w:r w:rsidR="0079596A">
        <w:fldChar w:fldCharType="separate"/>
      </w:r>
      <w:r w:rsidR="0079596A">
        <w:rPr>
          <w:noProof/>
        </w:rPr>
        <w:t>(Williams &amp; Smith, 2002)</w:t>
      </w:r>
      <w:r w:rsidR="0079596A">
        <w:fldChar w:fldCharType="end"/>
      </w:r>
      <w:r w:rsidR="00D766FF">
        <w:t xml:space="preserve">, </w:t>
      </w:r>
      <w:r w:rsidR="00EB605D">
        <w:t>none of the these can really be directly applied to RAs.</w:t>
      </w:r>
    </w:p>
    <w:p w14:paraId="3823F268" w14:textId="77777777" w:rsidR="001F1A6F" w:rsidRDefault="00EF19FE" w:rsidP="00EB605D">
      <w:r>
        <w:t xml:space="preserve"> </w:t>
      </w:r>
    </w:p>
    <w:p w14:paraId="2554EF94" w14:textId="24113211" w:rsidR="00927220" w:rsidRDefault="00EF19FE" w:rsidP="009C32CB">
      <w:r>
        <w:t>For instance, ATAM is reliant on participation of stakeholders in early stages for creation of utility tree, and RAs, being highly abstract, do not have a clear group of stakeholders at that stage. In addition, many of evaluation methodologies listed make use of scenarios, whereas RAs are highly abstract and are potentially adopted for various contexts, therefore making scenario creation difficult and sometimes invali</w:t>
      </w:r>
      <w:r w:rsidR="00E0631F">
        <w:t>d</w:t>
      </w:r>
      <w:r>
        <w:t>.</w:t>
      </w:r>
      <w:r w:rsidR="00AA5CF6">
        <w:t xml:space="preserve"> Either a few general scenarios </w:t>
      </w:r>
      <w:r w:rsidR="00D1703B">
        <w:t>are</w:t>
      </w:r>
      <w:r w:rsidR="00AA5CF6">
        <w:t xml:space="preserve"> developed to cover all aspects, or </w:t>
      </w:r>
      <w:proofErr w:type="gramStart"/>
      <w:r w:rsidR="00AA5CF6">
        <w:t>a large number of</w:t>
      </w:r>
      <w:proofErr w:type="gramEnd"/>
      <w:r w:rsidR="00AA5CF6">
        <w:t xml:space="preserve"> specific scenarios are developed to cover various aspects of the RA. </w:t>
      </w:r>
      <w:r w:rsidR="005C7466">
        <w:t xml:space="preserve">Each </w:t>
      </w:r>
      <w:r w:rsidR="00FE40DC">
        <w:t>of which can pose threats to validity.</w:t>
      </w:r>
      <w:r w:rsidR="00AA5CF6">
        <w:br/>
      </w:r>
      <w:r w:rsidR="00AA5CF6">
        <w:br/>
      </w:r>
      <w:r w:rsidR="009C70F3">
        <w:t xml:space="preserve">Based on three problems discussed above, available methods of architecture analysis are not sufficient </w:t>
      </w:r>
      <w:r w:rsidR="00492439">
        <w:t>for</w:t>
      </w:r>
      <w:r w:rsidR="009C70F3">
        <w:t xml:space="preserve"> evaluating RA</w:t>
      </w:r>
      <w:r w:rsidR="00B66516">
        <w:t>s</w:t>
      </w:r>
      <w:r w:rsidR="009C70F3">
        <w:t xml:space="preserve">. </w:t>
      </w:r>
      <w:r w:rsidR="00DF143E">
        <w:t>Various researched tried to address this problem</w:t>
      </w:r>
      <w:r w:rsidR="009C70F3">
        <w:t xml:space="preserve">. In one study </w:t>
      </w:r>
      <w:r w:rsidR="009C70F3">
        <w:fldChar w:fldCharType="begin"/>
      </w:r>
      <w:r w:rsidR="00AC73D1">
        <w:instrText xml:space="preserve"> ADDIN EN.CITE &lt;EndNote&gt;&lt;Cite AuthorYear="1"&gt;&lt;Author&gt;Angelov&lt;/Author&gt;&lt;Year&gt;2008&lt;/Year&gt;&lt;RecNum&gt;57&lt;/RecNum&gt;&lt;DisplayText&gt;Angelov et al. (2008)&lt;/DisplayText&gt;&lt;record&gt;&lt;rec-number&gt;57&lt;/rec-number&gt;&lt;foreign-keys&gt;&lt;key app="EN" db-id="5re5epv9rrvvajeatv4xvdtet5zsfedxv2xw" timestamp="1640127955"&gt;57&lt;/key&gt;&lt;/foreign-keys&gt;&lt;ref-type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AC73D1">
        <w:rPr>
          <w:noProof/>
        </w:rPr>
        <w:t>Angelov et al. (2008)</w:t>
      </w:r>
      <w:r w:rsidR="009C70F3">
        <w:fldChar w:fldCharType="end"/>
      </w:r>
      <w:r w:rsidR="009C70F3">
        <w:t xml:space="preserve">, modified ATAM and extended it to resonate well with RAs. This process took place by invitation of representatives from leading industries for the evaluation process, and the selection of various contexts and defined scenarios for these contexts. ATAM </w:t>
      </w:r>
      <w:r w:rsidR="00C50E94">
        <w:t>was</w:t>
      </w:r>
      <w:r w:rsidR="009C70F3">
        <w:t xml:space="preserve"> extended to evaluate completeness, </w:t>
      </w:r>
      <w:proofErr w:type="gramStart"/>
      <w:r w:rsidR="009C70F3">
        <w:t>buildability</w:t>
      </w:r>
      <w:proofErr w:type="gramEnd"/>
      <w:r w:rsidR="009C70F3">
        <w:t xml:space="preserve"> and applicability. Howbeit the selection of the right candidate and involving them in the process is a</w:t>
      </w:r>
      <w:r w:rsidR="009C32CB">
        <w:t xml:space="preserve"> daunting task and </w:t>
      </w:r>
      <w:r w:rsidR="002B5609">
        <w:t>u</w:t>
      </w:r>
      <w:r w:rsidR="009C32CB">
        <w:t xml:space="preserve">nfeasible at times </w:t>
      </w:r>
      <w:r w:rsidR="009C70F3">
        <w:fldChar w:fldCharType="begin"/>
      </w:r>
      <w:r w:rsidR="00DB5CBF">
        <w:instrText xml:space="preserve"> ADDIN EN.CITE &lt;EndNote&gt;&lt;Cite&gt;&lt;Author&gt;Angelov&lt;/Author&gt;&lt;Year&gt;2008&lt;/Year&gt;&lt;RecNum&gt;57&lt;/RecNum&gt;&lt;DisplayText&gt;(Angelov et al., 2008)&lt;/DisplayText&gt;&lt;record&gt;&lt;rec-number&gt;57&lt;/rec-number&gt;&lt;foreign-keys&gt;&lt;key app="EN" db-id="5re5epv9rrvvajeatv4xvdtet5zsfedxv2xw" timestamp="1640127955"&gt;57&lt;/key&gt;&lt;/foreign-keys&gt;&lt;ref-type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9C70F3">
        <w:rPr>
          <w:noProof/>
        </w:rPr>
        <w:t>(Angelov et al., 2008)</w:t>
      </w:r>
      <w:r w:rsidR="009C70F3">
        <w:fldChar w:fldCharType="end"/>
      </w:r>
      <w:r w:rsidR="009C70F3">
        <w:t xml:space="preserve">. </w:t>
      </w:r>
    </w:p>
    <w:p w14:paraId="79BD7B05" w14:textId="77777777" w:rsidR="00927220" w:rsidRDefault="00927220" w:rsidP="009C32CB"/>
    <w:p w14:paraId="4B297E65" w14:textId="3BB37CA7" w:rsidR="009C70F3" w:rsidRDefault="009C70F3" w:rsidP="009C32CB">
      <w:r>
        <w:t xml:space="preserve">In Another study by </w:t>
      </w:r>
      <w:r>
        <w:fldChar w:fldCharType="begin"/>
      </w:r>
      <w:r>
        <w:instrText xml:space="preserve"> ADDIN EN.CITE &lt;EndNote&gt;&lt;Cite AuthorYear="1"&gt;&lt;Author&gt;Maier&lt;/Author&gt;&lt;Year&gt;2013&lt;/Year&gt;&lt;RecNum&gt;223&lt;/RecNum&gt;&lt;DisplayText&gt;Maier et al.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fldChar w:fldCharType="separate"/>
      </w:r>
      <w:r>
        <w:rPr>
          <w:noProof/>
        </w:rPr>
        <w:t>Maier et al. (2013)</w:t>
      </w:r>
      <w:r>
        <w:fldChar w:fldCharType="end"/>
      </w:r>
      <w:r>
        <w:t xml:space="preserve"> as a postgraduate thesis in Eindhoven University of Technology, the evaluation of the RA has been conducted by mapping it against existing </w:t>
      </w:r>
      <w:r w:rsidR="000D15C7">
        <w:t xml:space="preserve">reference and </w:t>
      </w:r>
      <w:r>
        <w:t xml:space="preserve">concrete architectures described in industrial whitepapers and reports. Along the lines, </w:t>
      </w:r>
      <w:r>
        <w:fldChar w:fldCharType="begin"/>
      </w:r>
      <w:r>
        <w:instrText xml:space="preserve"> ADDIN EN.CITE &lt;EndNote&gt;&lt;Cite AuthorYear="1"&gt;&lt;Author&gt;Galster&lt;/Author&gt;&lt;Year&gt;2011&lt;/Year&gt;&lt;RecNum&gt;204&lt;/RecNum&gt;&lt;DisplayText&gt;Galster and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fldChar w:fldCharType="separate"/>
      </w:r>
      <w:r>
        <w:rPr>
          <w:noProof/>
        </w:rPr>
        <w:t>Galster and Avgeriou (2011)</w:t>
      </w:r>
      <w:r>
        <w:fldChar w:fldCharType="end"/>
      </w:r>
      <w:r>
        <w:t xml:space="preserve"> suggested reference implementations, prototyping and incremental approach for the validation of the RA. </w:t>
      </w:r>
    </w:p>
    <w:p w14:paraId="698DAC81" w14:textId="7B1FCCDE" w:rsidR="00EB605D" w:rsidRDefault="00EB605D" w:rsidP="00EB605D"/>
    <w:p w14:paraId="6A6FC63D" w14:textId="5C95968F" w:rsidR="007D5D82" w:rsidRDefault="00481EFB" w:rsidP="00DB78A7">
      <w:r>
        <w:t xml:space="preserve">By the virtue of the findings from this SLR, and by studying the approaches from </w:t>
      </w:r>
      <w:r>
        <w:fldChar w:fldCharType="begin"/>
      </w:r>
      <w:r>
        <w:instrText xml:space="preserve"> ADDIN EN.CITE &lt;EndNote&gt;&lt;Cite AuthorYear="1"&gt;&lt;Author&gt;Bosch&lt;/Author&gt;&lt;Year&gt;2000&lt;/Year&gt;&lt;RecNum&gt;325&lt;/RecNum&gt;&lt;DisplayText&gt;Bosch (2000)&lt;/DisplayText&gt;&lt;record&gt;&lt;rec-number&gt;325&lt;/rec-number&gt;&lt;foreign-keys&gt;&lt;key app="EN" db-id="9290f22rjpez9tef0t2xd5xo5d0d02v505as" timestamp="1580078586"&gt;325&lt;/key&gt;&lt;/foreign-keys&gt;&lt;ref-type name="Book"&gt;6&lt;/ref-type&gt;&lt;contributors&gt;&lt;authors&gt;&lt;author&gt;Bosch, Jan&lt;/author&gt;&lt;/authors&gt;&lt;/contributors&gt;&lt;titles&gt;&lt;title&gt;Design and use of software architectures: adopting and evolving a product-line approach&lt;/title&gt;&lt;/titles&gt;&lt;dates&gt;&lt;year&gt;2000&lt;/year&gt;&lt;/dates&gt;&lt;publisher&gt;Pearson Education&lt;/publisher&gt;&lt;isbn&gt;0201674947&lt;/isbn&gt;&lt;urls&gt;&lt;/urls&gt;&lt;/record&gt;&lt;/Cite&gt;&lt;/EndNote&gt;</w:instrText>
      </w:r>
      <w:r>
        <w:fldChar w:fldCharType="separate"/>
      </w:r>
      <w:r>
        <w:rPr>
          <w:noProof/>
        </w:rPr>
        <w:t>Bosch (2000)</w:t>
      </w:r>
      <w:r>
        <w:fldChar w:fldCharType="end"/>
      </w:r>
      <w:r>
        <w:t xml:space="preserve">, </w:t>
      </w:r>
      <w:r>
        <w:fldChar w:fldCharType="begin"/>
      </w:r>
      <w:r>
        <w:instrText xml:space="preserve"> ADDIN EN.CITE &lt;EndNote&gt;&lt;Cite AuthorYear="1"&gt;&lt;Author&gt;Avgeriou&lt;/Author&gt;&lt;Year&gt;2003&lt;/Year&gt;&lt;RecNum&gt;317&lt;/RecNum&gt;&lt;DisplayText&gt;Avgeriou (2003)&lt;/DisplayText&gt;&lt;record&gt;&lt;rec-number&gt;317&lt;/rec-number&gt;&lt;foreign-keys&gt;&lt;key app="EN" db-id="9290f22rjpez9tef0t2xd5xo5d0d02v505as" timestamp="1579933472"&gt;317&lt;/key&gt;&lt;/foreign-keys&gt;&lt;ref-type name="Journal Article"&gt;17&lt;/ref-type&gt;&lt;contributors&gt;&lt;authors&gt;&lt;author&gt;Avgeriou, Paris&lt;/author&gt;&lt;/authors&gt;&lt;/contributors&gt;&lt;titles&gt;&lt;title&gt;Describing, instantiating and evaluating a reference architecture: A case study&lt;/title&gt;&lt;secondary-title&gt;Enterprise Architecture Journal&lt;/secondary-title&gt;&lt;/titles&gt;&lt;periodical&gt;&lt;full-title&gt;Enterprise Architecture Journal&lt;/full-title&gt;&lt;/periodical&gt;&lt;pages&gt;1-24&lt;/pages&gt;&lt;volume&gt;342&lt;/volume&gt;&lt;dates&gt;&lt;year&gt;2003&lt;/year&gt;&lt;/dates&gt;&lt;urls&gt;&lt;/urls&gt;&lt;/record&gt;&lt;/Cite&gt;&lt;/EndNote&gt;</w:instrText>
      </w:r>
      <w:r>
        <w:fldChar w:fldCharType="separate"/>
      </w:r>
      <w:r>
        <w:rPr>
          <w:noProof/>
        </w:rPr>
        <w:t>Avgeriou (2003)</w:t>
      </w:r>
      <w:r>
        <w:fldChar w:fldCharType="end"/>
      </w:r>
      <w:r>
        <w:t xml:space="preserve">, and </w:t>
      </w:r>
      <w:r>
        <w:fldChar w:fldCharType="begin"/>
      </w:r>
      <w:r w:rsidR="00DB5CBF">
        <w:instrText xml:space="preserve"> ADDIN EN.CITE &lt;EndNote&gt;&lt;Cite AuthorYear="1"&gt;&lt;Author&gt;Derras&lt;/Author&gt;&lt;Year&gt;2018&lt;/Year&gt;&lt;RecNum&gt;314&lt;/RecNum&gt;&lt;DisplayText&gt;Derras et al. (2018a)&lt;/DisplayText&gt;&lt;record&gt;&lt;rec-number&gt;314&lt;/rec-number&gt;&lt;foreign-keys&gt;&lt;key app="EN" db-id="9290f22rjpez9tef0t2xd5xo5d0d02v505as" timestamp="1579926293"&gt;314&lt;/key&gt;&lt;/foreign-keys&gt;&lt;ref-type name="Conference Proceedings"&gt;10&lt;/ref-type&gt;&lt;contributors&gt;&lt;authors&gt;&lt;author&gt;Derras, Mustapha&lt;/author&gt;&lt;author&gt;Deruelle, Laurent&lt;/author&gt;&lt;author&gt;Douin, Jean-Michel&lt;/author&gt;&lt;author&gt;Levy, Nicole&lt;/author&gt;&lt;author&gt;Losavio, Francisca&lt;/author&gt;&lt;author&gt;Pollet, Yann&lt;/author&gt;&lt;author&gt;Reiner, Valérie&lt;/author&gt;&lt;/authors&gt;&lt;/contributors&gt;&lt;titles&gt;&lt;title&gt;Reference Architecture Design: A Practical Approach&lt;/title&gt;&lt;secondary-title&gt;ICSOFT&lt;/secondary-title&gt;&lt;/titles&gt;&lt;pages&gt;633-640&lt;/pages&gt;&lt;dates&gt;&lt;year&gt;2018&lt;/year&gt;&lt;/dates&gt;&lt;urls&gt;&lt;/urls&gt;&lt;/record&gt;&lt;/Cite&gt;&lt;/EndNote&gt;</w:instrText>
      </w:r>
      <w:r>
        <w:fldChar w:fldCharType="separate"/>
      </w:r>
      <w:r w:rsidR="00DB5CBF">
        <w:rPr>
          <w:noProof/>
        </w:rPr>
        <w:t>Derras et al. (2018a)</w:t>
      </w:r>
      <w:r>
        <w:fldChar w:fldCharType="end"/>
      </w:r>
      <w:r>
        <w:t>, an evaluation framework for a RA can be done through architectural prototype evaluation, which means a concrete architecture of the RA is generated and the</w:t>
      </w:r>
      <w:r w:rsidR="00306669">
        <w:t>n</w:t>
      </w:r>
      <w:r>
        <w:t xml:space="preserve"> evaluated through a well-grounded method such as ATAM.</w:t>
      </w:r>
    </w:p>
    <w:p w14:paraId="316ADB95" w14:textId="77777777" w:rsidR="00DB78A7" w:rsidRPr="00DB78A7" w:rsidRDefault="00DB78A7" w:rsidP="00DB78A7"/>
    <w:p w14:paraId="2F7751D9" w14:textId="34F16B12" w:rsidR="00BE1B1B" w:rsidRPr="007C244D" w:rsidRDefault="00BE1B1B" w:rsidP="001D3600">
      <w:pPr>
        <w:pStyle w:val="Heading2"/>
        <w:rPr>
          <w:rStyle w:val="Heading1Char"/>
          <w:b/>
          <w:bCs/>
          <w:sz w:val="22"/>
        </w:rPr>
      </w:pPr>
      <w:r w:rsidRPr="007C244D">
        <w:rPr>
          <w:rStyle w:val="Heading1Char"/>
          <w:b/>
          <w:bCs/>
          <w:sz w:val="22"/>
        </w:rPr>
        <w:t xml:space="preserve">What are </w:t>
      </w:r>
      <w:r w:rsidR="004C7056">
        <w:rPr>
          <w:rStyle w:val="Heading1Char"/>
          <w:b/>
          <w:bCs/>
          <w:sz w:val="22"/>
        </w:rPr>
        <w:t xml:space="preserve">major </w:t>
      </w:r>
      <w:r w:rsidRPr="007C244D">
        <w:rPr>
          <w:rStyle w:val="Heading1Char"/>
          <w:b/>
          <w:bCs/>
          <w:sz w:val="22"/>
        </w:rPr>
        <w:t xml:space="preserve">architectural components of BD RAs? </w:t>
      </w:r>
    </w:p>
    <w:p w14:paraId="59187AA5" w14:textId="0ACA5D79" w:rsidR="00E8197F" w:rsidRDefault="00E8197F" w:rsidP="00E8197F"/>
    <w:p w14:paraId="6A32C15C" w14:textId="77777777" w:rsidR="008803B8" w:rsidRDefault="00606D7F" w:rsidP="00B2039B">
      <w:r>
        <w:t xml:space="preserve">To address RQ5, RAs listed in table 1 was reviewed and compared to deduce common architectural components of BD RAs. </w:t>
      </w:r>
      <w:r w:rsidR="005B1D43">
        <w:t xml:space="preserve">Some of the RAs collected were in in the form of a short paper and provided with not much detail, whereas some of the other such as NIST were quite comprehensive. </w:t>
      </w:r>
    </w:p>
    <w:p w14:paraId="43C7DF6E" w14:textId="77777777" w:rsidR="008803B8" w:rsidRDefault="008803B8" w:rsidP="00B2039B"/>
    <w:p w14:paraId="08BDC08B" w14:textId="3830D0D2" w:rsidR="00B2039B" w:rsidRDefault="005B1D43" w:rsidP="00B2039B">
      <w:r>
        <w:t>Majority of RAs have been inspired or based on other RAs, and this signified the notion that “RAs can be perceived more effective when they are created out of available knowledge, studied domain, and existing RAs rather than from scratch”</w:t>
      </w:r>
    </w:p>
    <w:p w14:paraId="1CCF1E1B" w14:textId="50C2A8F5" w:rsidR="00B2039B" w:rsidRDefault="00B2039B" w:rsidP="00B2039B"/>
    <w:p w14:paraId="18840EE2" w14:textId="0A153F65" w:rsidR="00B10153" w:rsidRDefault="00B2039B" w:rsidP="00780C2A">
      <w:r>
        <w:t>We describe these architectural components</w:t>
      </w:r>
      <w:r w:rsidR="001E6323">
        <w:t xml:space="preserve"> as three major</w:t>
      </w:r>
      <w:r w:rsidR="00B10153">
        <w:t xml:space="preserve"> categories</w:t>
      </w:r>
      <w:r w:rsidR="001B2A7E">
        <w:t>, namely ‘BD management and storage’, ‘</w:t>
      </w:r>
      <w:r w:rsidR="008B49C5">
        <w:t xml:space="preserve">Data Processing </w:t>
      </w:r>
      <w:r w:rsidR="001B2A7E">
        <w:t>and application interfaces’, and ‘</w:t>
      </w:r>
      <w:r w:rsidR="00CA476F">
        <w:t xml:space="preserve">BD </w:t>
      </w:r>
      <w:r w:rsidR="001A041F">
        <w:t>infrastructure</w:t>
      </w:r>
      <w:r w:rsidR="00601A49">
        <w:t>’.</w:t>
      </w:r>
    </w:p>
    <w:p w14:paraId="122C520C" w14:textId="762F155C" w:rsidR="006967EC" w:rsidRDefault="00B10153" w:rsidP="006967EC">
      <w:pPr>
        <w:pStyle w:val="Heading3"/>
      </w:pPr>
      <w:r w:rsidRPr="00B10153">
        <w:t>BD Management and Storage</w:t>
      </w:r>
      <w:r>
        <w:t xml:space="preserve"> </w:t>
      </w:r>
    </w:p>
    <w:p w14:paraId="534D5467" w14:textId="1BACD0D7" w:rsidR="00890F09" w:rsidRDefault="00E76314" w:rsidP="006967EC">
      <w:r>
        <w:t xml:space="preserve">One of the prominent </w:t>
      </w:r>
      <w:r w:rsidR="005762B3">
        <w:t>characteristics</w:t>
      </w:r>
      <w:r>
        <w:t xml:space="preserve"> of big data is ‘variety’,</w:t>
      </w:r>
      <w:r w:rsidR="002017DF">
        <w:t xml:space="preserve"> which rises the need for distinct storage solutions</w:t>
      </w:r>
      <w:r w:rsidR="003D6563">
        <w:t xml:space="preserve">. </w:t>
      </w:r>
      <w:r w:rsidR="00134ED9">
        <w:t xml:space="preserve">This is </w:t>
      </w:r>
      <w:r w:rsidR="00030635">
        <w:t xml:space="preserve">sometimes </w:t>
      </w:r>
      <w:r w:rsidR="00134ED9">
        <w:t>referred to</w:t>
      </w:r>
      <w:r w:rsidR="00B10153">
        <w:t xml:space="preserve"> </w:t>
      </w:r>
      <w:r w:rsidR="00134ED9">
        <w:t>as ‘</w:t>
      </w:r>
      <w:r w:rsidR="00B10153">
        <w:t>polyglot persistence</w:t>
      </w:r>
      <w:r w:rsidR="00134ED9">
        <w:t>’</w:t>
      </w:r>
      <w:r w:rsidR="003D6563">
        <w:t xml:space="preserve"> </w:t>
      </w:r>
      <w:r w:rsidR="000F3ABD">
        <w:fldChar w:fldCharType="begin"/>
      </w:r>
      <w:r w:rsidR="000F3ABD">
        <w:instrText xml:space="preserve"> ADDIN EN.CITE &lt;EndNote&gt;&lt;Cite&gt;&lt;Author&gt;Khine&lt;/Author&gt;&lt;Year&gt;2019&lt;/Year&gt;&lt;RecNum&gt;1&lt;/RecNum&gt;&lt;DisplayText&gt;(Khine &amp;amp; Wang, 2019)&lt;/DisplayText&gt;&lt;record&gt;&lt;rec-number&gt;1&lt;/rec-number&gt;&lt;foreign-keys&gt;&lt;key app="EN" db-id="5re5epv9rrvvajeatv4xvdtet5zsfedxv2xw" timestamp="1639718408"&gt;1&lt;/key&gt;&lt;/foreign-keys&gt;&lt;ref-type name="Journal Article"&gt;17&lt;/ref-type&gt;&lt;contributors&gt;&lt;authors&gt;&lt;author&gt;Khine, Pwint Phyu&lt;/author&gt;&lt;author&gt;Wang, Zhaoshun&lt;/author&gt;&lt;/authors&gt;&lt;/contributors&gt;&lt;titles&gt;&lt;title&gt;A review of polyglot persistence in the big data world&lt;/title&gt;&lt;secondary-title&gt;Information&lt;/secondary-title&gt;&lt;/titles&gt;&lt;periodical&gt;&lt;full-title&gt;Information&lt;/full-title&gt;&lt;/periodical&gt;&lt;pages&gt;141&lt;/pages&gt;&lt;volume&gt;10&lt;/volume&gt;&lt;number&gt;4&lt;/number&gt;&lt;dates&gt;&lt;year&gt;2019&lt;/year&gt;&lt;/dates&gt;&lt;urls&gt;&lt;/urls&gt;&lt;/record&gt;&lt;/Cite&gt;&lt;/EndNote&gt;</w:instrText>
      </w:r>
      <w:r w:rsidR="000F3ABD">
        <w:fldChar w:fldCharType="separate"/>
      </w:r>
      <w:r w:rsidR="000F3ABD">
        <w:rPr>
          <w:noProof/>
        </w:rPr>
        <w:t>(Khine &amp; Wang, 2019)</w:t>
      </w:r>
      <w:r w:rsidR="000F3ABD">
        <w:fldChar w:fldCharType="end"/>
      </w:r>
      <w:r w:rsidR="00B10153">
        <w:t xml:space="preserve">. </w:t>
      </w:r>
      <w:r w:rsidR="005E16CF">
        <w:t>For instance, when it comes to dynamic data, NoSQL databases such as MongoDB is a suitable choice</w:t>
      </w:r>
      <w:r w:rsidR="00E119A2">
        <w:t xml:space="preserve"> because of </w:t>
      </w:r>
      <w:r w:rsidR="00144A16">
        <w:t>their</w:t>
      </w:r>
      <w:r w:rsidR="00E119A2">
        <w:t xml:space="preserve"> non-tabular nature</w:t>
      </w:r>
      <w:r w:rsidR="00E814C7">
        <w:t xml:space="preserve"> </w:t>
      </w:r>
      <w:r w:rsidR="006967EC">
        <w:fldChar w:fldCharType="begin"/>
      </w:r>
      <w:r w:rsidR="006967EC">
        <w:instrText xml:space="preserve"> ADDIN EN.CITE &lt;EndNote&gt;&lt;Cite&gt;&lt;Author&gt;Banker&lt;/Author&gt;&lt;Year&gt;2016&lt;/Year&gt;&lt;RecNum&gt;3&lt;/RecNum&gt;&lt;DisplayText&gt;(Banker, Garrett, Bakkum, &amp;amp; Verch, 2016)&lt;/DisplayText&gt;&lt;record&gt;&lt;rec-number&gt;3&lt;/rec-number&gt;&lt;foreign-keys&gt;&lt;key app="EN" db-id="5re5epv9rrvvajeatv4xvdtet5zsfedxv2xw" timestamp="1639789247"&gt;3&lt;/key&gt;&lt;/foreign-keys&gt;&lt;ref-type name="Book"&gt;6&lt;/ref-type&gt;&lt;contributors&gt;&lt;authors&gt;&lt;author&gt;Banker, Kyle&lt;/author&gt;&lt;author&gt;Garrett, Douglas&lt;/author&gt;&lt;author&gt;Bakkum, Peter&lt;/author&gt;&lt;author&gt;Verch, Shaun&lt;/author&gt;&lt;/authors&gt;&lt;/contributors&gt;&lt;titles&gt;&lt;title&gt;MongoDB in Action: Covers MongoDB version 3.0&lt;/title&gt;&lt;/titles&gt;&lt;dates&gt;&lt;year&gt;2016&lt;/year&gt;&lt;/dates&gt;&lt;publisher&gt;Simon and Schuster&lt;/publisher&gt;&lt;isbn&gt;1638353565&lt;/isbn&gt;&lt;urls&gt;&lt;/urls&gt;&lt;/record&gt;&lt;/Cite&gt;&lt;/EndNote&gt;</w:instrText>
      </w:r>
      <w:r w:rsidR="006967EC">
        <w:fldChar w:fldCharType="separate"/>
      </w:r>
      <w:r w:rsidR="006967EC">
        <w:rPr>
          <w:noProof/>
        </w:rPr>
        <w:t>(Banker, Garrett, Bakkum, &amp; Verch, 2016)</w:t>
      </w:r>
      <w:r w:rsidR="006967EC">
        <w:fldChar w:fldCharType="end"/>
      </w:r>
      <w:r w:rsidR="005E16CF">
        <w:t>, and when there is a need for complex relationship between entities, graph databases</w:t>
      </w:r>
      <w:r w:rsidR="00E814C7">
        <w:t xml:space="preserve"> such as Neo4J</w:t>
      </w:r>
      <w:r w:rsidR="005E16CF">
        <w:t xml:space="preserve"> </w:t>
      </w:r>
      <w:r w:rsidR="00E814C7">
        <w:t>are</w:t>
      </w:r>
      <w:r w:rsidR="005E16CF">
        <w:t xml:space="preserve"> more suitable</w:t>
      </w:r>
      <w:r w:rsidR="00E119A2">
        <w:t xml:space="preserve"> because of </w:t>
      </w:r>
      <w:r w:rsidR="00560743">
        <w:t>their</w:t>
      </w:r>
      <w:r w:rsidR="00E119A2">
        <w:t xml:space="preserve"> tree traversal performance</w:t>
      </w:r>
      <w:r w:rsidR="00976A40">
        <w:t xml:space="preserve"> </w:t>
      </w:r>
      <w:r w:rsidR="006967EC">
        <w:fldChar w:fldCharType="begin"/>
      </w:r>
      <w:r w:rsidR="006967EC">
        <w:instrText xml:space="preserve"> ADDIN EN.CITE &lt;EndNote&gt;&lt;Cite&gt;&lt;Author&gt;Van Bruggen&lt;/Author&gt;&lt;Year&gt;2014&lt;/Year&gt;&lt;RecNum&gt;4&lt;/RecNum&gt;&lt;DisplayText&gt;(Van Bruggen, 2014)&lt;/DisplayText&gt;&lt;record&gt;&lt;rec-number&gt;4&lt;/rec-number&gt;&lt;foreign-keys&gt;&lt;key app="EN" db-id="5re5epv9rrvvajeatv4xvdtet5zsfedxv2xw" timestamp="1639789304"&gt;4&lt;/key&gt;&lt;/foreign-keys&gt;&lt;ref-type name="Book"&gt;6&lt;/ref-type&gt;&lt;contributors&gt;&lt;authors&gt;&lt;author&gt;Van Bruggen, Rik&lt;/author&gt;&lt;/authors&gt;&lt;/contributors&gt;&lt;titles&gt;&lt;title&gt;Learning Neo4j&lt;/title&gt;&lt;/titles&gt;&lt;dates&gt;&lt;year&gt;2014&lt;/year&gt;&lt;/dates&gt;&lt;publisher&gt;Packt Publishing Ltd&lt;/publisher&gt;&lt;isbn&gt;1849517177&lt;/isbn&gt;&lt;urls&gt;&lt;/urls&gt;&lt;/record&gt;&lt;/Cite&gt;&lt;/EndNote&gt;</w:instrText>
      </w:r>
      <w:r w:rsidR="006967EC">
        <w:fldChar w:fldCharType="separate"/>
      </w:r>
      <w:r w:rsidR="006967EC">
        <w:rPr>
          <w:noProof/>
        </w:rPr>
        <w:t>(Van Bruggen, 2014)</w:t>
      </w:r>
      <w:r w:rsidR="006967EC">
        <w:fldChar w:fldCharType="end"/>
      </w:r>
      <w:r w:rsidR="005E16CF">
        <w:t xml:space="preserve">. </w:t>
      </w:r>
    </w:p>
    <w:p w14:paraId="53B45A37" w14:textId="77777777" w:rsidR="00890F09" w:rsidRDefault="00890F09" w:rsidP="006967EC"/>
    <w:p w14:paraId="49CEFBB5" w14:textId="77777777" w:rsidR="002E40E5" w:rsidRDefault="005E16CF" w:rsidP="006967EC">
      <w:r>
        <w:t>In the same vein, when there is a requirement for a large dataset that can be distributed across multiple database nodes, column wide databases such as Cassandra can be a good architectural component</w:t>
      </w:r>
      <w:r w:rsidR="00976A40">
        <w:t xml:space="preserve"> </w:t>
      </w:r>
      <w:r w:rsidR="006967EC">
        <w:fldChar w:fldCharType="begin"/>
      </w:r>
      <w:r w:rsidR="006967EC">
        <w:instrText xml:space="preserve"> ADDIN EN.CITE &lt;EndNote&gt;&lt;Cite&gt;&lt;Author&gt;Carpenter&lt;/Author&gt;&lt;Year&gt;2020&lt;/Year&gt;&lt;RecNum&gt;5&lt;/RecNum&gt;&lt;DisplayText&gt;(Carpenter &amp;amp; Hewitt, 2020)&lt;/DisplayText&gt;&lt;record&gt;&lt;rec-number&gt;5&lt;/rec-number&gt;&lt;foreign-keys&gt;&lt;key app="EN" db-id="5re5epv9rrvvajeatv4xvdtet5zsfedxv2xw" timestamp="1639789350"&gt;5&lt;/key&gt;&lt;/foreign-keys&gt;&lt;ref-type name="Book"&gt;6&lt;/ref-type&gt;&lt;contributors&gt;&lt;authors&gt;&lt;author&gt;Carpenter, Jeff&lt;/author&gt;&lt;author&gt;Hewitt, Eben&lt;/author&gt;&lt;/authors&gt;&lt;/contributors&gt;&lt;titles&gt;&lt;title&gt;Cassandra: the definitive guide: distributed data at web scale&lt;/title&gt;&lt;/titles&gt;&lt;dates&gt;&lt;year&gt;2020&lt;/year&gt;&lt;/dates&gt;&lt;publisher&gt;O&amp;apos;Reilly Media&lt;/publisher&gt;&lt;isbn&gt;1098115139&lt;/isbn&gt;&lt;urls&gt;&lt;/urls&gt;&lt;/record&gt;&lt;/Cite&gt;&lt;/EndNote&gt;</w:instrText>
      </w:r>
      <w:r w:rsidR="006967EC">
        <w:fldChar w:fldCharType="separate"/>
      </w:r>
      <w:r w:rsidR="006967EC">
        <w:rPr>
          <w:noProof/>
        </w:rPr>
        <w:t>(Carpenter &amp; Hewitt, 2020)</w:t>
      </w:r>
      <w:r w:rsidR="006967EC">
        <w:fldChar w:fldCharType="end"/>
      </w:r>
      <w:r w:rsidR="00E814C7">
        <w:t>, and when there is a need for text analysis, one can choose Elastic</w:t>
      </w:r>
      <w:r w:rsidR="00D7384E">
        <w:t xml:space="preserve"> </w:t>
      </w:r>
      <w:r w:rsidR="00E814C7">
        <w:t>Search</w:t>
      </w:r>
      <w:r w:rsidR="00870331">
        <w:t xml:space="preserve"> </w:t>
      </w:r>
      <w:r w:rsidR="006967EC">
        <w:fldChar w:fldCharType="begin"/>
      </w:r>
      <w:r w:rsidR="006967EC">
        <w:instrText xml:space="preserve"> ADDIN EN.CITE &lt;EndNote&gt;&lt;Cite&gt;&lt;Author&gt;Tsaousi&lt;/Author&gt;&lt;Year&gt;2021&lt;/Year&gt;&lt;RecNum&gt;6&lt;/RecNum&gt;&lt;DisplayText&gt;(Tsaousi, 2021)&lt;/DisplayText&gt;&lt;record&gt;&lt;rec-number&gt;6&lt;/rec-number&gt;&lt;foreign-keys&gt;&lt;key app="EN" db-id="5re5epv9rrvvajeatv4xvdtet5zsfedxv2xw" timestamp="1639790036"&gt;6&lt;/key&gt;&lt;/foreign-keys&gt;&lt;ref-type name="Generic"&gt;13&lt;/ref-type&gt;&lt;contributors&gt;&lt;authors&gt;&lt;author&gt;Tsaousi, Kleivi Dimitris&lt;/author&gt;&lt;/authors&gt;&lt;/contributors&gt;&lt;titles&gt;&lt;title&gt;Elasticity of Elasticsearch&lt;/title&gt;&lt;/titles&gt;&lt;dates&gt;&lt;year&gt;2021&lt;/year&gt;&lt;/dates&gt;&lt;urls&gt;&lt;/urls&gt;&lt;/record&gt;&lt;/Cite&gt;&lt;/EndNote&gt;</w:instrText>
      </w:r>
      <w:r w:rsidR="006967EC">
        <w:fldChar w:fldCharType="separate"/>
      </w:r>
      <w:r w:rsidR="006967EC">
        <w:rPr>
          <w:noProof/>
        </w:rPr>
        <w:t>(Tsaousi, 2021)</w:t>
      </w:r>
      <w:r w:rsidR="006967EC">
        <w:fldChar w:fldCharType="end"/>
      </w:r>
      <w:r w:rsidR="00E814C7">
        <w:t>.</w:t>
      </w:r>
      <w:r w:rsidR="00870331">
        <w:t xml:space="preserve"> </w:t>
      </w:r>
    </w:p>
    <w:p w14:paraId="6D6038AF" w14:textId="77777777" w:rsidR="002E40E5" w:rsidRDefault="002E40E5" w:rsidP="006967EC"/>
    <w:p w14:paraId="2B86971D" w14:textId="411A9E1D" w:rsidR="00BB57D8" w:rsidRDefault="00870331" w:rsidP="002E40E5">
      <w:r>
        <w:t xml:space="preserve">Choosing the </w:t>
      </w:r>
      <w:r w:rsidR="0088597E">
        <w:t>right database or databases, is an important architectural decision</w:t>
      </w:r>
      <w:r w:rsidR="00DD7855">
        <w:t xml:space="preserve"> that</w:t>
      </w:r>
      <w:r w:rsidR="0088597E">
        <w:t xml:space="preserve"> can also include patterns for data access, </w:t>
      </w:r>
      <w:proofErr w:type="gramStart"/>
      <w:r w:rsidR="0088597E">
        <w:t>storage</w:t>
      </w:r>
      <w:proofErr w:type="gramEnd"/>
      <w:r w:rsidR="0088597E">
        <w:t xml:space="preserve"> and caching.</w:t>
      </w:r>
      <w:r w:rsidR="00B409E5">
        <w:t xml:space="preserve"> </w:t>
      </w:r>
      <w:r w:rsidR="00842EDD">
        <w:t xml:space="preserve">For example, the practitioners of distributed system that are specialized in micro-services architecture </w:t>
      </w:r>
      <w:r w:rsidR="00172B37">
        <w:t>may opt to use</w:t>
      </w:r>
      <w:r w:rsidR="00842EDD">
        <w:t xml:space="preserve"> Command Query Responsibility Segregation (CQRS) pattern for high performance applications </w:t>
      </w:r>
      <w:r w:rsidR="008B3625">
        <w:fldChar w:fldCharType="begin"/>
      </w:r>
      <w:r w:rsidR="008B3625">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8B3625">
        <w:fldChar w:fldCharType="separate"/>
      </w:r>
      <w:r w:rsidR="008B3625">
        <w:rPr>
          <w:noProof/>
        </w:rPr>
        <w:t>(Márquez &amp; Astudillo, 2018)</w:t>
      </w:r>
      <w:r w:rsidR="008B3625">
        <w:fldChar w:fldCharType="end"/>
      </w:r>
      <w:r w:rsidR="00842EDD">
        <w:t xml:space="preserve">. </w:t>
      </w:r>
      <w:r w:rsidR="002E40E5">
        <w:t>Therefore,</w:t>
      </w:r>
      <w:r w:rsidR="00BB57D8">
        <w:t xml:space="preserve"> the type of storage</w:t>
      </w:r>
      <w:r w:rsidR="008C5C82">
        <w:t xml:space="preserve"> and </w:t>
      </w:r>
      <w:r w:rsidR="00BB57D8">
        <w:t xml:space="preserve">the access pattern are two major architectural components of big data systems. </w:t>
      </w:r>
    </w:p>
    <w:p w14:paraId="20E9959C" w14:textId="3C1D4795" w:rsidR="00842EDD" w:rsidRDefault="00842EDD" w:rsidP="006967EC"/>
    <w:p w14:paraId="556C0506" w14:textId="77777777" w:rsidR="00862C1B" w:rsidRDefault="005A1A14" w:rsidP="006967EC">
      <w:r>
        <w:t xml:space="preserve">Another architectural component that is popular in BD systems is data lake. Data lake can be perceived as an ingestion framework that can be given various types of data including internal and external </w:t>
      </w:r>
      <w:r w:rsidR="00B55367">
        <w:t>data</w:t>
      </w:r>
      <w:r>
        <w:t>.</w:t>
      </w:r>
      <w:r w:rsidR="00B55367">
        <w:t xml:space="preserve"> The data stored in the data lake can then be stored for cleansing, preparation and modeling</w:t>
      </w:r>
      <w:r w:rsidR="008B3625">
        <w:t xml:space="preserve"> through data pipelines </w:t>
      </w:r>
      <w:r w:rsidR="008B3625">
        <w:fldChar w:fldCharType="begin"/>
      </w:r>
      <w:r w:rsidR="008B3625">
        <w:instrText xml:space="preserve"> ADDIN EN.CITE &lt;EndNote&gt;&lt;Cite&gt;&lt;Author&gt;Sawadogo&lt;/Author&gt;&lt;Year&gt;2021&lt;/Year&gt;&lt;RecNum&gt;8&lt;/RecNum&gt;&lt;DisplayText&gt;(Sawadogo &amp;amp; Darmont, 2021)&lt;/DisplayText&gt;&lt;record&gt;&lt;rec-number&gt;8&lt;/rec-number&gt;&lt;foreign-keys&gt;&lt;key app="EN" db-id="5re5epv9rrvvajeatv4xvdtet5zsfedxv2xw" timestamp="1639791619"&gt;8&lt;/key&gt;&lt;/foreign-keys&gt;&lt;ref-type name="Journal Article"&gt;17&lt;/ref-type&gt;&lt;contributors&gt;&lt;authors&gt;&lt;author&gt;Sawadogo, Pegdwendé&lt;/author&gt;&lt;author&gt;Darmont, Jérôme&lt;/author&gt;&lt;/authors&gt;&lt;/contributors&gt;&lt;titles&gt;&lt;title&gt;On data lake architectures and metadata management&lt;/title&gt;&lt;secondary-title&gt;Journal of Intelligent Information Systems&lt;/secondary-title&gt;&lt;/titles&gt;&lt;periodical&gt;&lt;full-title&gt;Journal of Intelligent Information Systems&lt;/full-title&gt;&lt;/periodical&gt;&lt;pages&gt;97-120&lt;/pages&gt;&lt;volume&gt;56&lt;/volume&gt;&lt;number&gt;1&lt;/number&gt;&lt;dates&gt;&lt;year&gt;2021&lt;/year&gt;&lt;/dates&gt;&lt;isbn&gt;1573-7675&lt;/isbn&gt;&lt;urls&gt;&lt;/urls&gt;&lt;/record&gt;&lt;/Cite&gt;&lt;/EndNote&gt;</w:instrText>
      </w:r>
      <w:r w:rsidR="008B3625">
        <w:fldChar w:fldCharType="separate"/>
      </w:r>
      <w:r w:rsidR="008B3625">
        <w:rPr>
          <w:noProof/>
        </w:rPr>
        <w:t>(Sawadogo &amp; Darmont, 2021)</w:t>
      </w:r>
      <w:r w:rsidR="008B3625">
        <w:fldChar w:fldCharType="end"/>
      </w:r>
      <w:r w:rsidR="00B55367">
        <w:t>.</w:t>
      </w:r>
    </w:p>
    <w:p w14:paraId="06803952" w14:textId="77777777" w:rsidR="00862C1B" w:rsidRDefault="00862C1B" w:rsidP="006967EC"/>
    <w:p w14:paraId="1E1C17B3" w14:textId="16DA5575" w:rsidR="00BD5A47" w:rsidRDefault="00BD5A47" w:rsidP="00550760">
      <w:proofErr w:type="gramStart"/>
      <w:r>
        <w:t>Similar to</w:t>
      </w:r>
      <w:proofErr w:type="gramEnd"/>
      <w:r>
        <w:t xml:space="preserve"> the way that Business Intelligence (BI) and BD differ in their source data types both in terms of granularity and data structure of it, a data lake and data warehouse share s</w:t>
      </w:r>
      <w:r w:rsidR="008C0812">
        <w:t>o</w:t>
      </w:r>
      <w:r>
        <w:t xml:space="preserve">me of those same differences. In the case of a data warehouse, </w:t>
      </w:r>
      <w:r w:rsidR="00F46600">
        <w:t xml:space="preserve">usually </w:t>
      </w:r>
      <w:r>
        <w:t xml:space="preserve">a relational database is </w:t>
      </w:r>
      <w:r w:rsidR="00F46600">
        <w:t>used</w:t>
      </w:r>
      <w:r w:rsidR="00862C1B">
        <w:t xml:space="preserve"> which decreases flexibility when it comes to analysis. In the case of data lake, data of different kind can be stored without the engineer needing to define the schema in advance. This increases the flexibility.</w:t>
      </w:r>
      <w:r w:rsidR="00862C1B">
        <w:br/>
      </w:r>
      <w:r w:rsidR="00862C1B">
        <w:br/>
      </w:r>
      <w:r w:rsidR="00AE60CE">
        <w:t xml:space="preserve">Howbeit, this flexibility itself </w:t>
      </w:r>
      <w:r w:rsidR="00862C1B">
        <w:t xml:space="preserve">has its own downside and can be abused by data engineers. One can throw different data sets without much regard at all for how they’re structured, which leads to what people refer to as data swamp </w:t>
      </w:r>
      <w:r w:rsidR="003B251C">
        <w:fldChar w:fldCharType="begin"/>
      </w:r>
      <w:r w:rsidR="003B251C">
        <w:instrText xml:space="preserve"> ADDIN EN.CITE &lt;EndNote&gt;&lt;Cite&gt;&lt;Author&gt;Khine&lt;/Author&gt;&lt;Year&gt;2018&lt;/Year&gt;&lt;RecNum&gt;9&lt;/RecNum&gt;&lt;DisplayText&gt;(Khine &amp;amp; Wang, 2018)&lt;/DisplayText&gt;&lt;record&gt;&lt;rec-number&gt;9&lt;/rec-number&gt;&lt;foreign-keys&gt;&lt;key app="EN" db-id="5re5epv9rrvvajeatv4xvdtet5zsfedxv2xw" timestamp="1639792303"&gt;9&lt;/key&gt;&lt;/foreign-keys&gt;&lt;ref-type name="Conference Proceedings"&gt;10&lt;/ref-type&gt;&lt;contributors&gt;&lt;authors&gt;&lt;author&gt;Khine, Pwint Phyu&lt;/author&gt;&lt;author&gt;Wang, Zhao Shun&lt;/author&gt;&lt;/authors&gt;&lt;/contributors&gt;&lt;titles&gt;&lt;title&gt;Data lake: a new ideology in big data era&lt;/title&gt;&lt;secondary-title&gt;ITM web of conferences&lt;/secondary-title&gt;&lt;/titles&gt;&lt;pages&gt;03025&lt;/pages&gt;&lt;volume&gt;17&lt;/volume&gt;&lt;dates&gt;&lt;year&gt;2018&lt;/year&gt;&lt;/dates&gt;&lt;publisher&gt;EDP Sciences&lt;/publisher&gt;&lt;isbn&gt;2271-2097&lt;/isbn&gt;&lt;urls&gt;&lt;/urls&gt;&lt;/record&gt;&lt;/Cite&gt;&lt;/EndNote&gt;</w:instrText>
      </w:r>
      <w:r w:rsidR="003B251C">
        <w:fldChar w:fldCharType="separate"/>
      </w:r>
      <w:r w:rsidR="003B251C">
        <w:rPr>
          <w:noProof/>
        </w:rPr>
        <w:t>(Khine &amp; Wang, 2018)</w:t>
      </w:r>
      <w:r w:rsidR="003B251C">
        <w:fldChar w:fldCharType="end"/>
      </w:r>
      <w:r w:rsidR="00862C1B">
        <w:t>.</w:t>
      </w:r>
      <w:r w:rsidR="003B251C">
        <w:t xml:space="preserve"> Data governance can alleviate some of these issues</w:t>
      </w:r>
      <w:r w:rsidR="00DB4246">
        <w:t xml:space="preserve"> </w:t>
      </w:r>
      <w:r w:rsidR="003B251C">
        <w:fldChar w:fldCharType="begin"/>
      </w:r>
      <w:r w:rsidR="003B251C">
        <w:instrText xml:space="preserve"> ADDIN EN.CITE &lt;EndNote&gt;&lt;Cite&gt;&lt;Author&gt;Josey&lt;/Author&gt;&lt;Year&gt;2016&lt;/Year&gt;&lt;RecNum&gt;10&lt;/RecNum&gt;&lt;DisplayText&gt;(Josey, 2016)&lt;/DisplayText&gt;&lt;record&gt;&lt;rec-number&gt;10&lt;/rec-number&gt;&lt;foreign-keys&gt;&lt;key app="EN" db-id="5re5epv9rrvvajeatv4xvdtet5zsfedxv2xw" timestamp="1639792397"&gt;10&lt;/key&gt;&lt;/foreign-keys&gt;&lt;ref-type name="Book"&gt;6&lt;/ref-type&gt;&lt;contributors&gt;&lt;authors&gt;&lt;author&gt;Josey, Andrew&lt;/author&gt;&lt;/authors&gt;&lt;/contributors&gt;&lt;titles&gt;&lt;title&gt;TOGAF® Version 9.1-A Pocket Guide&lt;/title&gt;&lt;/titles&gt;&lt;dates&gt;&lt;year&gt;2016&lt;/year&gt;&lt;/dates&gt;&lt;publisher&gt;Van Haren&lt;/publisher&gt;&lt;isbn&gt;9087539673&lt;/isbn&gt;&lt;urls&gt;&lt;/urls&gt;&lt;/record&gt;&lt;/Cite&gt;&lt;/EndNote&gt;</w:instrText>
      </w:r>
      <w:r w:rsidR="003B251C">
        <w:fldChar w:fldCharType="separate"/>
      </w:r>
      <w:r w:rsidR="003B251C">
        <w:rPr>
          <w:noProof/>
        </w:rPr>
        <w:t>(Josey, 2016)</w:t>
      </w:r>
      <w:r w:rsidR="003B251C">
        <w:fldChar w:fldCharType="end"/>
      </w:r>
      <w:r w:rsidR="00B21FFA">
        <w:t>.</w:t>
      </w:r>
      <w:r w:rsidR="00B21FFA">
        <w:br/>
      </w:r>
      <w:r w:rsidR="00B21FFA">
        <w:br/>
        <w:t>Based on this, another major architectural component of BD RAs is a data lake.</w:t>
      </w:r>
    </w:p>
    <w:p w14:paraId="207F1A84" w14:textId="6A9E07EE" w:rsidR="001F17A7" w:rsidRDefault="000811AC" w:rsidP="001F17A7">
      <w:pPr>
        <w:pStyle w:val="Heading3"/>
      </w:pPr>
      <w:r>
        <w:t>Data Processing</w:t>
      </w:r>
      <w:r w:rsidR="001F17A7">
        <w:t xml:space="preserve"> and Application Interfaces</w:t>
      </w:r>
    </w:p>
    <w:p w14:paraId="47290ACD" w14:textId="77777777" w:rsidR="001F17A7" w:rsidRDefault="001F17A7" w:rsidP="001F17A7">
      <w:r>
        <w:t xml:space="preserve">The result of this SLR shed lights on two major data processing activities that a BD system encompasses. These processes generally fall into stream processing and batch processing. Stream processing or fast processing is required for sensitive operations and time critical </w:t>
      </w:r>
      <w:r>
        <w:lastRenderedPageBreak/>
        <w:t xml:space="preserve">processes such as checking a fraudulent credit card, and batch processing required for a long-running continuum of data analysis such as regression analysis. </w:t>
      </w:r>
    </w:p>
    <w:p w14:paraId="0C9033F1" w14:textId="77777777" w:rsidR="001F17A7" w:rsidRDefault="001F17A7" w:rsidP="001F17A7"/>
    <w:p w14:paraId="13255362" w14:textId="3CBAD97E" w:rsidR="001F17A7" w:rsidRDefault="001F17A7" w:rsidP="001F17A7">
      <w:r>
        <w:t xml:space="preserve">The decision on required type of processing for a context-specific architecture is determined by the characteristics of the data being analyzed, that is primarily variety, volume and velocity </w:t>
      </w:r>
      <w:r>
        <w:fldChar w:fldCharType="begin"/>
      </w:r>
      <w:r>
        <w:instrText xml:space="preserve"> ADDIN EN.CITE &lt;EndNote&gt;&lt;Cite&gt;&lt;Author&gt;Chang&lt;/Author&gt;&lt;Year&gt;2018&lt;/Year&gt;&lt;RecNum&gt;29&lt;/RecNum&gt;&lt;DisplayText&gt;(Chang &amp;amp; Boyd, 2018)&lt;/DisplayText&gt;&lt;record&gt;&lt;rec-number&gt;29&lt;/rec-number&gt;&lt;foreign-keys&gt;&lt;key app="EN" db-id="90wdp5xaipsxt7ezzz1vfdrzwapsxarze9wz" timestamp="1639789357"&gt;29&lt;/key&gt;&lt;/foreign-keys&gt;&lt;ref-type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fldChar w:fldCharType="separate"/>
      </w:r>
      <w:r>
        <w:rPr>
          <w:noProof/>
        </w:rPr>
        <w:t>(Chang &amp; Boyd, 2018)</w:t>
      </w:r>
      <w:r>
        <w:fldChar w:fldCharType="end"/>
      </w:r>
      <w:r>
        <w:t xml:space="preserve">. </w:t>
      </w:r>
    </w:p>
    <w:p w14:paraId="06B07F95" w14:textId="3C1B3E3D" w:rsidR="00F02B21" w:rsidRDefault="00F02B21" w:rsidP="001F17A7"/>
    <w:p w14:paraId="7C2F6C18" w14:textId="4F4508AA" w:rsidR="00F02B21" w:rsidRDefault="00F02B21" w:rsidP="001F17A7">
      <w:r>
        <w:t xml:space="preserve">For instance, most algorithms for stream processing are using in-memory stateful data structures such </w:t>
      </w:r>
      <w:proofErr w:type="spellStart"/>
      <w:r w:rsidR="00511495">
        <w:t>H</w:t>
      </w:r>
      <w:r>
        <w:t>yperloglog</w:t>
      </w:r>
      <w:proofErr w:type="spellEnd"/>
      <w:r>
        <w:t xml:space="preserve"> to compute values in real-time</w:t>
      </w:r>
      <w:r w:rsidR="00474975">
        <w:t xml:space="preserve"> </w:t>
      </w:r>
      <w:r w:rsidR="00D81ACA">
        <w:fldChar w:fldCharType="begin"/>
      </w:r>
      <w:r w:rsidR="00D81ACA">
        <w:instrText xml:space="preserve"> ADDIN EN.CITE &lt;EndNote&gt;&lt;Cite&gt;&lt;Author&gt;Sahal&lt;/Author&gt;&lt;Year&gt;2020&lt;/Year&gt;&lt;RecNum&gt;65&lt;/RecNum&gt;&lt;DisplayText&gt;(Sahal, Breslin, &amp;amp; Ali, 2020)&lt;/DisplayText&gt;&lt;record&gt;&lt;rec-number&gt;65&lt;/rec-number&gt;&lt;foreign-keys&gt;&lt;key app="EN" db-id="5re5epv9rrvvajeatv4xvdtet5zsfedxv2xw" timestamp="1640148626"&gt;65&lt;/key&gt;&lt;/foreign-keys&gt;&lt;ref-type name="Journal Article"&gt;17&lt;/ref-type&gt;&lt;contributors&gt;&lt;authors&gt;&lt;author&gt;Sahal, Radhya&lt;/author&gt;&lt;author&gt;Breslin, John G&lt;/author&gt;&lt;author&gt;Ali, Muhammad Intizar&lt;/author&gt;&lt;/authors&gt;&lt;/contributors&gt;&lt;titles&gt;&lt;title&gt;Big data and stream processing platforms for Industry 4.0 requirements mapping for a predictive maintenance use case&lt;/title&gt;&lt;secondary-title&gt;Journal of Manufacturing Systems&lt;/secondary-title&gt;&lt;/titles&gt;&lt;periodical&gt;&lt;full-title&gt;Journal of Manufacturing Systems&lt;/full-title&gt;&lt;/periodical&gt;&lt;pages&gt;138-151&lt;/pages&gt;&lt;volume&gt;54&lt;/volume&gt;&lt;dates&gt;&lt;year&gt;2020&lt;/year&gt;&lt;/dates&gt;&lt;isbn&gt;0278-6125&lt;/isbn&gt;&lt;urls&gt;&lt;/urls&gt;&lt;/record&gt;&lt;/Cite&gt;&lt;/EndNote&gt;</w:instrText>
      </w:r>
      <w:r w:rsidR="00D81ACA">
        <w:fldChar w:fldCharType="separate"/>
      </w:r>
      <w:r w:rsidR="00D81ACA">
        <w:rPr>
          <w:noProof/>
        </w:rPr>
        <w:t>(Sahal, Breslin, &amp; Ali, 2020)</w:t>
      </w:r>
      <w:r w:rsidR="00D81ACA">
        <w:fldChar w:fldCharType="end"/>
      </w:r>
      <w:r>
        <w:t>.</w:t>
      </w:r>
      <w:r w:rsidR="00D81ACA">
        <w:t xml:space="preserve"> A</w:t>
      </w:r>
      <w:r>
        <w:t xml:space="preserve"> streaming component can be tailored to adopt specific windowing approaches such as tuple-at-a-time and a micro-batch processing. </w:t>
      </w:r>
      <w:r w:rsidR="00474975">
        <w:t xml:space="preserve">When in fact, these techniques are not required for batch processing. An architect may opt for MapReduce and Bulk Synchronous Parallel (BSM) processing for batch-oriented requirements or go for a streaming processing based on a specific performance requirement set to handle velocity and volume of data. </w:t>
      </w:r>
    </w:p>
    <w:p w14:paraId="266A53A7" w14:textId="5817E4BD" w:rsidR="009609E7" w:rsidRDefault="009609E7" w:rsidP="001F17A7"/>
    <w:p w14:paraId="27AF13E8" w14:textId="0B8C3722" w:rsidR="009609E7" w:rsidRDefault="009609E7" w:rsidP="00385A71">
      <w:r>
        <w:t xml:space="preserve">Moreover, every BD RA analyzed provided the notion of data pipelines, even when the exact phrase wasn’t used. This is due to the fact that in BD systems, data usually goes through several phases before it’s ready for statistical analysis </w:t>
      </w:r>
      <w:r>
        <w:fldChar w:fldCharType="begin"/>
      </w:r>
      <w:r>
        <w:instrText xml:space="preserve"> ADDIN EN.CITE &lt;EndNote&gt;&lt;Cite&gt;&lt;Author&gt;Geerdink&lt;/Author&gt;&lt;Year&gt;2013&lt;/Year&gt;&lt;RecNum&gt;35&lt;/RecNum&gt;&lt;DisplayText&gt;(Geerdink, 2013)&lt;/DisplayText&gt;&lt;record&gt;&lt;rec-number&gt;35&lt;/rec-number&gt;&lt;foreign-keys&gt;&lt;key app="EN" db-id="90wdp5xaipsxt7ezzz1vfdrzwapsxarze9wz" timestamp="1639789357"&gt;35&lt;/key&gt;&lt;/foreign-keys&gt;&lt;ref-type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fldChar w:fldCharType="separate"/>
      </w:r>
      <w:r>
        <w:rPr>
          <w:noProof/>
        </w:rPr>
        <w:t>(Geerdink, 2013)</w:t>
      </w:r>
      <w:r>
        <w:fldChar w:fldCharType="end"/>
      </w:r>
      <w:r>
        <w:t>.</w:t>
      </w:r>
      <w:r w:rsidR="002069AB">
        <w:t xml:space="preserve"> This is quite evident when it comes to Lambda</w:t>
      </w:r>
      <w:r w:rsidR="00997D32">
        <w:t xml:space="preserve"> </w:t>
      </w:r>
      <w:r w:rsidR="00EB1937">
        <w:fldChar w:fldCharType="begin"/>
      </w:r>
      <w:r w:rsidR="00EB1937">
        <w:instrText xml:space="preserve"> ADDIN EN.CITE &lt;EndNote&gt;&lt;Cite&gt;&lt;Author&gt;Hausenblas&lt;/Author&gt;&lt;Year&gt;2015&lt;/Year&gt;&lt;RecNum&gt;31&lt;/RecNum&gt;&lt;DisplayText&gt;(Hausenblas &amp;amp; Bijnens, 2015)&lt;/DisplayText&gt;&lt;record&gt;&lt;rec-number&gt;31&lt;/rec-number&gt;&lt;foreign-keys&gt;&lt;key app="EN" db-id="5re5epv9rrvvajeatv4xvdtet5zsfedxv2xw" timestamp="1639884422"&gt;31&lt;/key&gt;&lt;/foreign-keys&gt;&lt;ref-type name="Journal Article"&gt;17&lt;/ref-type&gt;&lt;contributors&gt;&lt;authors&gt;&lt;author&gt;Hausenblas, Michael&lt;/author&gt;&lt;author&gt;Bijnens, Nathan&lt;/author&gt;&lt;/authors&gt;&lt;/contributors&gt;&lt;titles&gt;&lt;title&gt;Lambda architecture&lt;/title&gt;&lt;secondary-title&gt;URL: http://lambda-architecture. net/. Luettu&lt;/secondary-title&gt;&lt;/titles&gt;&lt;periodical&gt;&lt;full-title&gt;URL: http://lambda-architecture. net/. Luettu&lt;/full-title&gt;&lt;/periodical&gt;&lt;pages&gt;2014&lt;/pages&gt;&lt;volume&gt;6&lt;/volume&gt;&lt;dates&gt;&lt;year&gt;2015&lt;/year&gt;&lt;/dates&gt;&lt;urls&gt;&lt;/urls&gt;&lt;/record&gt;&lt;/Cite&gt;&lt;/EndNote&gt;</w:instrText>
      </w:r>
      <w:r w:rsidR="00EB1937">
        <w:fldChar w:fldCharType="separate"/>
      </w:r>
      <w:r w:rsidR="00EB1937">
        <w:rPr>
          <w:noProof/>
        </w:rPr>
        <w:t>(Hausenblas &amp; Bijnens, 2015)</w:t>
      </w:r>
      <w:r w:rsidR="00EB1937">
        <w:fldChar w:fldCharType="end"/>
      </w:r>
      <w:r w:rsidR="002069AB">
        <w:t xml:space="preserve"> and Bolster architectures</w:t>
      </w:r>
      <w:r w:rsidR="00997D32">
        <w:t xml:space="preserve"> </w:t>
      </w:r>
      <w:r w:rsidR="00EB1937">
        <w:fldChar w:fldCharType="begin"/>
      </w:r>
      <w:r w:rsidR="00EB1937">
        <w:instrText xml:space="preserve"> ADDIN EN.CITE &lt;EndNote&gt;&lt;Cite&gt;&lt;Author&gt;Nadal&lt;/Author&gt;&lt;Year&gt;2017&lt;/Year&gt;&lt;RecNum&gt;28&lt;/RecNum&gt;&lt;DisplayText&gt;(Nadal et al., 2017)&lt;/DisplayText&gt;&lt;record&gt;&lt;rec-number&gt;28&lt;/rec-number&gt;&lt;foreign-keys&gt;&lt;key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EB1937">
        <w:fldChar w:fldCharType="separate"/>
      </w:r>
      <w:r w:rsidR="00EB1937">
        <w:rPr>
          <w:noProof/>
        </w:rPr>
        <w:t>(Nadal et al., 2017)</w:t>
      </w:r>
      <w:r w:rsidR="00EB1937">
        <w:fldChar w:fldCharType="end"/>
      </w:r>
      <w:r w:rsidR="002069AB">
        <w:t>, where data goes through either batch ingestion or stream ingestion</w:t>
      </w:r>
      <w:r w:rsidR="006F029F">
        <w:t xml:space="preserve"> components</w:t>
      </w:r>
      <w:r w:rsidR="002069AB">
        <w:t xml:space="preserve">, gets dispatched to the data lake, </w:t>
      </w:r>
      <w:r w:rsidR="00883C33">
        <w:t>gets</w:t>
      </w:r>
      <w:r w:rsidR="002069AB">
        <w:t xml:space="preserve"> into batch or streaming processing component, gets into batch or real-time view</w:t>
      </w:r>
      <w:r w:rsidR="00BC27B5">
        <w:t>s</w:t>
      </w:r>
      <w:r w:rsidR="002069AB">
        <w:t xml:space="preserve"> and from there on into the query engine and finally the data analyst. In fact, Bolster is an extension of Lambda, with further improvement on metadata</w:t>
      </w:r>
      <w:r w:rsidR="003C7920">
        <w:t xml:space="preserve"> </w:t>
      </w:r>
      <w:r w:rsidR="002069AB">
        <w:t>management.</w:t>
      </w:r>
    </w:p>
    <w:p w14:paraId="19FC9E3C" w14:textId="55F8963E" w:rsidR="001F17A7" w:rsidRDefault="001F17A7" w:rsidP="001F17A7"/>
    <w:p w14:paraId="6493B3AD" w14:textId="4A531CF3" w:rsidR="00417FF0" w:rsidRDefault="00604E6C" w:rsidP="00374D04">
      <w:r>
        <w:t>Therefore, batch processing</w:t>
      </w:r>
      <w:r w:rsidR="00385A71">
        <w:t xml:space="preserve">, </w:t>
      </w:r>
      <w:r>
        <w:t xml:space="preserve">stream processing </w:t>
      </w:r>
      <w:r w:rsidR="00385A71">
        <w:t xml:space="preserve">and data pipelines </w:t>
      </w:r>
      <w:r>
        <w:t>are considered major architectural components</w:t>
      </w:r>
      <w:r w:rsidR="00DB32B9">
        <w:t>.</w:t>
      </w:r>
    </w:p>
    <w:p w14:paraId="40BF13A4" w14:textId="54F42182" w:rsidR="005E16CF" w:rsidRPr="006E7C54" w:rsidRDefault="001266F1" w:rsidP="006E7C54">
      <w:pPr>
        <w:pStyle w:val="Heading3"/>
      </w:pPr>
      <w:r w:rsidRPr="006E7C54">
        <w:t>BD Infrastructure</w:t>
      </w:r>
    </w:p>
    <w:p w14:paraId="1102EBDD" w14:textId="1E88D5BD" w:rsidR="00650150" w:rsidRDefault="00650150" w:rsidP="00650150">
      <w:r>
        <w:t>BD infrastructure provides BD systems with services or resources required to ingest, store, and analyze data. There are many technologies that can be utilized for BD infrastructures, and many harnesses to power of cloud services such as AWS EC2. For instance, one major component of a NIST BD RA is called big data framework provider which includes ‘computing and analytics’, ‘data organization and distribution’, and ‘infrastructures such as networking, computing and storage’.</w:t>
      </w:r>
      <w:r w:rsidR="00A40DF3">
        <w:t xml:space="preserve"> </w:t>
      </w:r>
      <w:r w:rsidR="0038716D">
        <w:t xml:space="preserve"> </w:t>
      </w:r>
      <w:r w:rsidR="0038716D">
        <w:br/>
      </w:r>
    </w:p>
    <w:p w14:paraId="79101DF3" w14:textId="4437FEFD" w:rsidR="00DC3F5F" w:rsidRDefault="00E06EEC" w:rsidP="00C32943">
      <w:r>
        <w:t xml:space="preserve">Despite the former two major components, BD infrastructure is more of a layer than a component. A layer in which the RA lays out a possible computing and networking design of a BD system. This is crucial, </w:t>
      </w:r>
      <w:r w:rsidR="00C32943">
        <w:t>as practitioners of BD have been commonly architecting underlying distributed paradigms and horizontal scaling.</w:t>
      </w:r>
      <w:r w:rsidR="003C5970">
        <w:t xml:space="preserve"> In recent years</w:t>
      </w:r>
      <w:r w:rsidR="00C32943">
        <w:t xml:space="preserve">, </w:t>
      </w:r>
      <w:r w:rsidR="003C5970">
        <w:t xml:space="preserve">the </w:t>
      </w:r>
      <w:r w:rsidR="00C32943">
        <w:t>a</w:t>
      </w:r>
      <w:r>
        <w:t>dvent of web 3</w:t>
      </w:r>
      <w:r w:rsidR="007B70B2">
        <w:t>.0</w:t>
      </w:r>
      <w:r>
        <w:t xml:space="preserve"> and micro-services architecture</w:t>
      </w:r>
      <w:r w:rsidR="006E1C60">
        <w:t>,</w:t>
      </w:r>
      <w:r>
        <w:t xml:space="preserve"> </w:t>
      </w:r>
      <w:r w:rsidR="00DC3F5F">
        <w:t>have shifted the overall paradigm of software engineering and data engineering towards decentralization and distribution</w:t>
      </w:r>
      <w:r w:rsidR="007024A6">
        <w:t xml:space="preserve"> </w:t>
      </w:r>
      <w:r w:rsidR="007024A6">
        <w:fldChar w:fldCharType="begin"/>
      </w:r>
      <w:r w:rsidR="007024A6">
        <w:instrText xml:space="preserve"> ADDIN EN.CITE &lt;EndNote&gt;&lt;Cite&gt;&lt;Author&gt;Gan&lt;/Author&gt;&lt;Year&gt;2019&lt;/Year&gt;&lt;RecNum&gt;11&lt;/RecNum&gt;&lt;DisplayText&gt;(Gan et al., 2019)&lt;/DisplayText&gt;&lt;record&gt;&lt;rec-number&gt;11&lt;/rec-number&gt;&lt;foreign-keys&gt;&lt;key app="EN" db-id="5re5epv9rrvvajeatv4xvdtet5zsfedxv2xw" timestamp="1639808537"&gt;11&lt;/key&gt;&lt;/foreign-keys&gt;&lt;ref-type name="Conference Proceedings"&gt;10&lt;/ref-type&gt;&lt;contributors&gt;&lt;authors&gt;&lt;author&gt;Gan, Yu&lt;/author&gt;&lt;author&gt;Zhang, Yanqi&lt;/author&gt;&lt;author&gt;Cheng, Dailun&lt;/author&gt;&lt;author&gt;Shetty, Ankitha&lt;/author&gt;&lt;author&gt;Rathi, Priyal&lt;/author&gt;&lt;author&gt;Katarki, Nayan&lt;/author&gt;&lt;author&gt;Bruno, Ariana&lt;/author&gt;&lt;author&gt;Hu, Justin&lt;/author&gt;&lt;author&gt;Ritchken, Brian&lt;/author&gt;&lt;author&gt;Jackson, Brendon&lt;/author&gt;&lt;/authors&gt;&lt;/contributors&gt;&lt;titles&gt;&lt;title&gt;An open-source benchmark suite for microservices and their hardware-software implications for cloud &amp;amp; edge systems&lt;/title&gt;&lt;secondary-title&gt;Proceedings of the Twenty-Fourth International Conference on Architectural Support for Programming Languages and Operating Systems&lt;/secondary-title&gt;&lt;/titles&gt;&lt;pages&gt;3-18&lt;/pages&gt;&lt;dates&gt;&lt;year&gt;2019&lt;/year&gt;&lt;/dates&gt;&lt;urls&gt;&lt;/urls&gt;&lt;/record&gt;&lt;/Cite&gt;&lt;/EndNote&gt;</w:instrText>
      </w:r>
      <w:r w:rsidR="007024A6">
        <w:fldChar w:fldCharType="separate"/>
      </w:r>
      <w:r w:rsidR="007024A6">
        <w:rPr>
          <w:noProof/>
        </w:rPr>
        <w:t>(Gan et al., 2019)</w:t>
      </w:r>
      <w:r w:rsidR="007024A6">
        <w:fldChar w:fldCharType="end"/>
      </w:r>
      <w:r w:rsidR="00DC3F5F">
        <w:t>.</w:t>
      </w:r>
      <w:r w:rsidR="00591765">
        <w:t xml:space="preserve"> </w:t>
      </w:r>
    </w:p>
    <w:p w14:paraId="0D5C8459" w14:textId="314DFE1C" w:rsidR="00591765" w:rsidRDefault="00591765" w:rsidP="00C32943"/>
    <w:p w14:paraId="2DEF9534" w14:textId="77777777" w:rsidR="00025F89" w:rsidRDefault="00591765" w:rsidP="00C32943">
      <w:r>
        <w:t>Therefore, CAP theorem, ACID and BASE transactions, data consistency, service discovery, and tail latency are potential architectural challenges one should consider.</w:t>
      </w:r>
      <w:r w:rsidR="001118D7">
        <w:t xml:space="preserve"> Should a BD system adopt an event-driven approach through an event backbone such as Kafka? Or should it stick to REST based communication. What is the overhead of context switch and networking in the case of RPCs among services?  </w:t>
      </w:r>
    </w:p>
    <w:p w14:paraId="1D379E77" w14:textId="77777777" w:rsidR="00025F89" w:rsidRDefault="00025F89" w:rsidP="00C32943"/>
    <w:p w14:paraId="42703CDC" w14:textId="398284F4" w:rsidR="000308DB" w:rsidRDefault="00025F89" w:rsidP="00C32943">
      <w:r>
        <w:t xml:space="preserve">All and all, </w:t>
      </w:r>
      <w:proofErr w:type="gramStart"/>
      <w:r>
        <w:t>as a result of</w:t>
      </w:r>
      <w:proofErr w:type="gramEnd"/>
      <w:r>
        <w:t xml:space="preserve"> this SLR, a component of a BD infrastructure has been witnessed as a common pattern, in various forms and approaches.</w:t>
      </w:r>
      <w:r w:rsidR="00FF75B4">
        <w:t xml:space="preserve"> We decided to present this as layer as it’s play an important role in creation and design of an RA.</w:t>
      </w:r>
      <w:r>
        <w:t xml:space="preserve"> </w:t>
      </w:r>
      <w:r w:rsidR="00457A39">
        <w:t>Therefore,</w:t>
      </w:r>
      <w:r w:rsidR="00C96108">
        <w:t xml:space="preserve"> we consider platform layer of BD as a major architectural component of these systems.</w:t>
      </w:r>
      <w:r w:rsidR="000F55E9">
        <w:t xml:space="preserve"> Whereas one </w:t>
      </w:r>
      <w:r w:rsidR="000F55E9">
        <w:lastRenderedPageBreak/>
        <w:t>might argue that infrastructure is an architectural component of any system,</w:t>
      </w:r>
      <w:r w:rsidR="00E62A2A">
        <w:t xml:space="preserve"> the design challenge is more significant in the case of BD systems as these systems are usually distributed in nature. </w:t>
      </w:r>
    </w:p>
    <w:p w14:paraId="131A89B0" w14:textId="77777777" w:rsidR="000308DB" w:rsidRDefault="000308DB" w:rsidP="00C32943"/>
    <w:p w14:paraId="181A3F5B" w14:textId="45BFED44" w:rsidR="00591765" w:rsidRDefault="000308DB" w:rsidP="00C32943">
      <w:r>
        <w:t>Lastly, o</w:t>
      </w:r>
      <w:r w:rsidR="00025F89">
        <w:t>ur findings</w:t>
      </w:r>
      <w:r w:rsidR="00964839">
        <w:t xml:space="preserve"> </w:t>
      </w:r>
      <w:r w:rsidR="00682486">
        <w:t xml:space="preserve">depicts the fact that many of RA presented are not designed underlying completely distributed architecture while BD systems can benefit from this paradigm </w:t>
      </w:r>
      <w:r w:rsidR="00F93863">
        <w:fldChar w:fldCharType="begin"/>
      </w:r>
      <w:r w:rsidR="00F93863">
        <w:instrText xml:space="preserve"> ADDIN EN.CITE &lt;EndNote&gt;&lt;Cite&gt;&lt;Author&gt;Mazumder&lt;/Author&gt;&lt;Year&gt;2017&lt;/Year&gt;&lt;RecNum&gt;12&lt;/RecNum&gt;&lt;DisplayText&gt;(Klimentov et al., 2015; Mazumder, Bhadoria, &amp;amp; Deka, 2017)&lt;/DisplayText&gt;&lt;record&gt;&lt;rec-number&gt;12&lt;/rec-number&gt;&lt;foreign-keys&gt;&lt;key app="EN" db-id="5re5epv9rrvvajeatv4xvdtet5zsfedxv2xw" timestamp="1639810029"&gt;12&lt;/key&gt;&lt;/foreign-keys&gt;&lt;ref-type name="Book Section"&gt;5&lt;/ref-type&gt;&lt;contributors&gt;&lt;authors&gt;&lt;author&gt;Mazumder, Sourav&lt;/author&gt;&lt;author&gt;Bhadoria, Robin Singh&lt;/author&gt;&lt;author&gt;Deka, Ganesh Chandra&lt;/author&gt;&lt;/authors&gt;&lt;/contributors&gt;&lt;titles&gt;&lt;title&gt;Distributed computing in big data analytics&lt;/title&gt;&lt;secondary-title&gt;InCon-cepts, Technologies and Applications 2017&lt;/secondary-title&gt;&lt;/titles&gt;&lt;dates&gt;&lt;year&gt;2017&lt;/year&gt;&lt;/dates&gt;&lt;publisher&gt;Springer&lt;/publisher&gt;&lt;urls&gt;&lt;/urls&gt;&lt;/record&gt;&lt;/Cite&gt;&lt;Cite&gt;&lt;Author&gt;Klimentov&lt;/Author&gt;&lt;Year&gt;2015&lt;/Year&gt;&lt;RecNum&gt;13&lt;/RecNum&gt;&lt;record&gt;&lt;rec-number&gt;13&lt;/rec-number&gt;&lt;foreign-keys&gt;&lt;key app="EN" db-id="5re5epv9rrvvajeatv4xvdtet5zsfedxv2xw" timestamp="1639810049"&gt;13&lt;/key&gt;&lt;/foreign-keys&gt;&lt;ref-type name="Conference Proceedings"&gt;10&lt;/ref-type&gt;&lt;contributors&gt;&lt;authors&gt;&lt;author&gt;Klimentov, Alexei&lt;/author&gt;&lt;author&gt;Buncic, P&lt;/author&gt;&lt;author&gt;De, K&lt;/author&gt;&lt;author&gt;Jha, Shantenu&lt;/author&gt;&lt;author&gt;Maeno, T&lt;/author&gt;&lt;author&gt;Mount, R&lt;/author&gt;&lt;author&gt;Nilsson, P&lt;/author&gt;&lt;author&gt;Oleynik, D&lt;/author&gt;&lt;author&gt;Panitkin, S&lt;/author&gt;&lt;author&gt;Petrosyan, A&lt;/author&gt;&lt;/authors&gt;&lt;/contributors&gt;&lt;titles&gt;&lt;title&gt;Next generation workload management system for big data on heterogeneous distributed computing&lt;/title&gt;&lt;secondary-title&gt;Journal of physics: conference series&lt;/secondary-title&gt;&lt;/titles&gt;&lt;pages&gt;012040&lt;/pages&gt;&lt;volume&gt;608&lt;/volume&gt;&lt;number&gt;1&lt;/number&gt;&lt;dates&gt;&lt;year&gt;2015&lt;/year&gt;&lt;/dates&gt;&lt;publisher&gt;IOP Publishing&lt;/publisher&gt;&lt;isbn&gt;1742-6596&lt;/isbn&gt;&lt;urls&gt;&lt;/urls&gt;&lt;/record&gt;&lt;/Cite&gt;&lt;/EndNote&gt;</w:instrText>
      </w:r>
      <w:r w:rsidR="00F93863">
        <w:fldChar w:fldCharType="separate"/>
      </w:r>
      <w:r w:rsidR="00F93863">
        <w:rPr>
          <w:noProof/>
        </w:rPr>
        <w:t>(Klimentov et al., 2015; Mazumder, Bhadoria, &amp; Deka, 2017)</w:t>
      </w:r>
      <w:r w:rsidR="00F93863">
        <w:fldChar w:fldCharType="end"/>
      </w:r>
      <w:r w:rsidR="00682486">
        <w:t>.</w:t>
      </w:r>
    </w:p>
    <w:p w14:paraId="64778E8A" w14:textId="77777777" w:rsidR="00DC3F5F" w:rsidRDefault="00DC3F5F" w:rsidP="00C32943"/>
    <w:p w14:paraId="0B4F3027" w14:textId="79B27930" w:rsidR="001F17A7" w:rsidRPr="00727B15" w:rsidRDefault="001F17A7" w:rsidP="001D3600">
      <w:pPr>
        <w:pStyle w:val="Heading2"/>
        <w:rPr>
          <w:rStyle w:val="Heading1Char"/>
          <w:b/>
          <w:bCs/>
          <w:sz w:val="22"/>
        </w:rPr>
      </w:pPr>
      <w:r w:rsidRPr="00727B15">
        <w:rPr>
          <w:rStyle w:val="Heading1Char"/>
          <w:b/>
          <w:bCs/>
          <w:sz w:val="22"/>
        </w:rPr>
        <w:t xml:space="preserve">What are the limitations of current BD </w:t>
      </w:r>
      <w:r w:rsidR="00C47644">
        <w:rPr>
          <w:rStyle w:val="Heading1Char"/>
          <w:b/>
          <w:bCs/>
          <w:sz w:val="22"/>
        </w:rPr>
        <w:t>RAs</w:t>
      </w:r>
      <w:r w:rsidRPr="00727B15">
        <w:rPr>
          <w:rStyle w:val="Heading1Char"/>
          <w:b/>
          <w:bCs/>
          <w:sz w:val="22"/>
        </w:rPr>
        <w:t>?</w:t>
      </w:r>
    </w:p>
    <w:p w14:paraId="6D8C5C64" w14:textId="3CC16948" w:rsidR="007D1CBC" w:rsidRDefault="007D1CBC" w:rsidP="007D1CBC"/>
    <w:p w14:paraId="62F0B9DC" w14:textId="48114718" w:rsidR="007D1CBC" w:rsidRDefault="007D1CBC" w:rsidP="007D1CBC">
      <w:r>
        <w:t xml:space="preserve">To answer the RQ7, RAS collected for this SLR have been appraised to point out limitations. One of the limitations that we came across was that the concept of metadata has been poorly discussed. For instance, </w:t>
      </w:r>
      <w:r w:rsidR="002613E6">
        <w:fldChar w:fldCharType="begin"/>
      </w:r>
      <w:r w:rsidR="002613E6">
        <w:instrText xml:space="preserve"> ADDIN EN.CITE &lt;EndNote&gt;&lt;Cite AuthorYear="1"&gt;&lt;Author&gt;Maier&lt;/Author&gt;&lt;Year&gt;2013&lt;/Year&gt;&lt;RecNum&gt;31&lt;/RecNum&gt;&lt;DisplayText&gt;Maier et al. (2013)&lt;/DisplayText&gt;&lt;record&gt;&lt;rec-number&gt;31&lt;/rec-number&gt;&lt;foreign-keys&gt;&lt;key app="EN" db-id="90wdp5xaipsxt7ezzz1vfdrzwapsxarze9wz" timestamp="1639789357"&gt;31&lt;/key&gt;&lt;/foreign-keys&gt;&lt;ref-type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2613E6">
        <w:fldChar w:fldCharType="separate"/>
      </w:r>
      <w:r w:rsidR="002613E6">
        <w:rPr>
          <w:noProof/>
        </w:rPr>
        <w:t>Maier et al. (2013)</w:t>
      </w:r>
      <w:r w:rsidR="002613E6">
        <w:fldChar w:fldCharType="end"/>
      </w:r>
      <w:r>
        <w:t xml:space="preserve"> discussed the limitation of metadata management systems, stating that most metadata solutions are ad-hoc. The researcher then went ahead and </w:t>
      </w:r>
      <w:r w:rsidR="006B4D88">
        <w:t>introduced</w:t>
      </w:r>
      <w:r>
        <w:t xml:space="preserve"> a layer for metadata management in the RA, but as a non-integrated component. For instance, the author did not discuss how data provenance can be achieved through the </w:t>
      </w:r>
      <w:r w:rsidR="005E4937">
        <w:t>RA and</w:t>
      </w:r>
      <w:r>
        <w:t xml:space="preserve"> underlying which logical flow one can do linear analysis. </w:t>
      </w:r>
    </w:p>
    <w:p w14:paraId="6D2FEE91" w14:textId="62E02231" w:rsidR="005E4937" w:rsidRDefault="005E4937" w:rsidP="007D1CBC"/>
    <w:p w14:paraId="30767152" w14:textId="1184064F" w:rsidR="00123716" w:rsidRDefault="005E4937" w:rsidP="00123716">
      <w:r>
        <w:t>In another case, NIST BD RA only discusses metadata in a sentence, and in sub-</w:t>
      </w:r>
      <w:r w:rsidR="003A699A">
        <w:t>activity</w:t>
      </w:r>
      <w:r>
        <w:t xml:space="preserve"> named ‘metadata management’</w:t>
      </w:r>
      <w:r w:rsidR="003A699A">
        <w:t>. The RA only states what are essential metadata information and how they are used.</w:t>
      </w:r>
      <w:r>
        <w:t xml:space="preserve"> </w:t>
      </w:r>
      <w:r w:rsidR="00123716">
        <w:t>Except for one BD RA (Bolster), metadata has not been accentuated enough and metadata layer is not thoroughly discussed.</w:t>
      </w:r>
      <w:r w:rsidR="00EB7B38">
        <w:t xml:space="preserve"> This is a noticeable limitation in current BD RAs, as metadata plays an important role in BD systems, addressing wide range of challenges such as privacy, security, data provenance, and linear analysis (Eichler 2019).</w:t>
      </w:r>
      <w:r w:rsidR="00B81A34">
        <w:t xml:space="preserve"> </w:t>
      </w:r>
    </w:p>
    <w:p w14:paraId="10F2B867" w14:textId="4A9907A2" w:rsidR="00B81A34" w:rsidRDefault="00B81A34" w:rsidP="00123716"/>
    <w:p w14:paraId="6BC69EE0" w14:textId="7A2509F2" w:rsidR="00B81A34" w:rsidRDefault="00B81A34" w:rsidP="00123716">
      <w:r>
        <w:t>Based on that, one can argue that any BD system can benefit from a well-defined metadata layer as a means for bridging data stored in different platforms such as on-premises or on cloud</w:t>
      </w:r>
      <w:r w:rsidR="00611CB4">
        <w:t>, reducing complexity, facilitating access management, facilitating data governance, and potentially the creation of data mesh (Chang and Boyd 2018)</w:t>
      </w:r>
      <w:r w:rsidR="00164FF0">
        <w:t>.</w:t>
      </w:r>
    </w:p>
    <w:p w14:paraId="77B15286" w14:textId="327D827E" w:rsidR="00123716" w:rsidRDefault="00123716" w:rsidP="00123716"/>
    <w:p w14:paraId="1403F398" w14:textId="59933813" w:rsidR="001C539F" w:rsidRDefault="001C539F" w:rsidP="00123716">
      <w:r>
        <w:t>Furthermore, white papers collected from IT giants tend to pivot the RA around their services, which can potentially reduce its applicability, hinder RAs openness, and even affect architectural qualities. In these white papers, alternative technologies or vendors are typically not discussed which leaves the architect with a small pool of options.</w:t>
      </w:r>
    </w:p>
    <w:p w14:paraId="0F5A9BF5" w14:textId="77777777" w:rsidR="00B81A34" w:rsidRDefault="00B81A34" w:rsidP="00123716"/>
    <w:p w14:paraId="30BA162B" w14:textId="611F5B5B" w:rsidR="0070456A" w:rsidRDefault="0052351F" w:rsidP="002613E6">
      <w:r>
        <w:t xml:space="preserve">Another limitation with current BD RAs is that </w:t>
      </w:r>
      <w:r w:rsidR="00F91020">
        <w:t xml:space="preserve">they </w:t>
      </w:r>
      <w:r>
        <w:t>have not fully absorbed the advancements of software architecture and software engineering.</w:t>
      </w:r>
      <w:r w:rsidR="00F91020">
        <w:t xml:space="preserve"> While this is a factor of age in some of the RAs, some other</w:t>
      </w:r>
      <w:r w:rsidR="00A31A08">
        <w:t xml:space="preserve"> for instance do not fully benefit from micro-services patterns </w:t>
      </w:r>
      <w:r w:rsidR="002613E6">
        <w:fldChar w:fldCharType="begin"/>
      </w:r>
      <w:r w:rsidR="002613E6">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2613E6">
        <w:fldChar w:fldCharType="separate"/>
      </w:r>
      <w:r w:rsidR="002613E6">
        <w:rPr>
          <w:noProof/>
        </w:rPr>
        <w:t>(Márquez &amp; Astudillo, 2018)</w:t>
      </w:r>
      <w:r w:rsidR="002613E6">
        <w:fldChar w:fldCharType="end"/>
      </w:r>
      <w:r w:rsidR="00A31A08">
        <w:t xml:space="preserve">, and container technologies such as Docker </w:t>
      </w:r>
      <w:r w:rsidR="002613E6">
        <w:fldChar w:fldCharType="begin"/>
      </w:r>
      <w:r w:rsidR="002613E6">
        <w:instrText xml:space="preserve"> ADDIN EN.CITE &lt;EndNote&gt;&lt;Cite&gt;&lt;Author&gt;Wang&lt;/Author&gt;&lt;Year&gt;2021&lt;/Year&gt;&lt;RecNum&gt;15&lt;/RecNum&gt;&lt;DisplayText&gt;(Wang, Kadiyala, &amp;amp; Rubin, 2021)&lt;/DisplayText&gt;&lt;record&gt;&lt;rec-number&gt;15&lt;/rec-number&gt;&lt;foreign-keys&gt;&lt;key app="EN" db-id="5re5epv9rrvvajeatv4xvdtet5zsfedxv2xw" timestamp="1639814660"&gt;15&lt;/key&gt;&lt;/foreign-keys&gt;&lt;ref-type name="Journal Article"&gt;17&lt;/ref-type&gt;&lt;contributors&gt;&lt;authors&gt;&lt;author&gt;Wang, Yingying&lt;/author&gt;&lt;author&gt;Kadiyala, Harshavardhan&lt;/author&gt;&lt;author&gt;Rubin, Julia&lt;/author&gt;&lt;/authors&gt;&lt;/contributors&gt;&lt;titles&gt;&lt;title&gt;Promises and challenges of microservices: an exploratory study&lt;/title&gt;&lt;secondary-title&gt;Empirical Software Engineering&lt;/secondary-title&gt;&lt;/titles&gt;&lt;periodical&gt;&lt;full-title&gt;Empirical Software Engineering&lt;/full-title&gt;&lt;/periodical&gt;&lt;pages&gt;1-44&lt;/pages&gt;&lt;volume&gt;26&lt;/volume&gt;&lt;number&gt;4&lt;/number&gt;&lt;dates&gt;&lt;year&gt;2021&lt;/year&gt;&lt;/dates&gt;&lt;isbn&gt;1573-7616&lt;/isbn&gt;&lt;urls&gt;&lt;/urls&gt;&lt;/record&gt;&lt;/Cite&gt;&lt;/EndNote&gt;</w:instrText>
      </w:r>
      <w:r w:rsidR="002613E6">
        <w:fldChar w:fldCharType="separate"/>
      </w:r>
      <w:r w:rsidR="002613E6">
        <w:rPr>
          <w:noProof/>
        </w:rPr>
        <w:t>(Wang, Kadiyala, &amp; Rubin, 2021)</w:t>
      </w:r>
      <w:r w:rsidR="002613E6">
        <w:fldChar w:fldCharType="end"/>
      </w:r>
      <w:r w:rsidR="00A31A08">
        <w:t>.</w:t>
      </w:r>
      <w:r w:rsidR="002613E6">
        <w:t xml:space="preserve"> </w:t>
      </w:r>
      <w:r w:rsidR="0070456A">
        <w:t xml:space="preserve">Majority of RAs tend to be portrayed underlying old ‘monolithic’ structure which has been proven to be troublesome to maintain and scale in the long run. </w:t>
      </w:r>
    </w:p>
    <w:p w14:paraId="56511AE9" w14:textId="77777777" w:rsidR="00EB7B38" w:rsidRDefault="00EB7B38" w:rsidP="00123716"/>
    <w:p w14:paraId="1F59E3AE" w14:textId="430A1764" w:rsidR="00EB7B38" w:rsidRDefault="00205223" w:rsidP="0008701D">
      <w:r>
        <w:t>Lastly, privacy and security does not seem to have been discussed enough, or it has been mostly marginalized.</w:t>
      </w:r>
      <w:r w:rsidR="007C367F">
        <w:t xml:space="preserve"> For instance, we have not found an architectural component that allows for data scrubbing, or we did not understand how one can achieve security in-between data pipelines.</w:t>
      </w:r>
      <w:r w:rsidR="00320C7A">
        <w:t xml:space="preserve"> Specially, </w:t>
      </w:r>
      <w:r w:rsidR="00BA4CC5">
        <w:t>in regard to</w:t>
      </w:r>
      <w:r w:rsidR="00320C7A">
        <w:t xml:space="preserve"> privacy and with recent global movements towards increased privacy, BD architects are now increasingly challenged to design </w:t>
      </w:r>
      <w:r w:rsidR="00AE0BE5">
        <w:t>underlying</w:t>
      </w:r>
      <w:r w:rsidR="00320C7A">
        <w:t xml:space="preserve"> the shadow of regional data privacy policies</w:t>
      </w:r>
      <w:r w:rsidR="0075001A">
        <w:t xml:space="preserve"> </w:t>
      </w:r>
      <w:r w:rsidR="005B2098">
        <w:fldChar w:fldCharType="begin"/>
      </w:r>
      <w:r w:rsidR="005B2098">
        <w:instrText xml:space="preserve"> ADDIN EN.CITE &lt;EndNote&gt;&lt;Cite&gt;&lt;Author&gt;Bashari Rad&lt;/Author&gt;&lt;Year&gt;2016&lt;/Year&gt;&lt;RecNum&gt;14&lt;/RecNum&gt;&lt;DisplayText&gt;(Bashari Rad et al., 2016)&lt;/DisplayText&gt;&lt;record&gt;&lt;rec-number&gt;14&lt;/rec-number&gt;&lt;foreign-keys&gt;&lt;key app="EN" db-id="90wdp5xaipsxt7ezzz1vfdrzwapsxarze9wz" timestamp="1639789357"&gt;14&lt;/key&gt;&lt;/foreign-keys&gt;&lt;ref-type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Applications&lt;/secondary-title&gt;&lt;/titles&gt;&lt;pages&gt;437-448&lt;/pages&gt;&lt;volume&gt;9&lt;/volume&gt;&lt;number&gt;43&lt;/number&gt;&lt;dates&gt;&lt;year&gt;2016&lt;/year&gt;&lt;/dates&gt;&lt;urls&gt;&lt;/urls&gt;&lt;/record&gt;&lt;/Cite&gt;&lt;/EndNote&gt;</w:instrText>
      </w:r>
      <w:r w:rsidR="005B2098">
        <w:fldChar w:fldCharType="separate"/>
      </w:r>
      <w:r w:rsidR="005B2098">
        <w:rPr>
          <w:noProof/>
        </w:rPr>
        <w:t>(Bashari Rad et al., 2016)</w:t>
      </w:r>
      <w:r w:rsidR="005B2098">
        <w:fldChar w:fldCharType="end"/>
      </w:r>
      <w:r w:rsidR="00320C7A">
        <w:t xml:space="preserve">. </w:t>
      </w:r>
      <w:r w:rsidR="0075001A">
        <w:t>Placing this challenge next to security challenges of package management, endpoint proliferation and DDOS handling can further signify more research on BD RAs.</w:t>
      </w:r>
    </w:p>
    <w:p w14:paraId="41210D95" w14:textId="77777777" w:rsidR="00205223" w:rsidRDefault="00205223" w:rsidP="00EB7B38"/>
    <w:p w14:paraId="39AA3C04" w14:textId="1A36A047" w:rsidR="00924B18" w:rsidRDefault="0008701D" w:rsidP="00B551C8">
      <w:r>
        <w:t>Many of core architectural decisions revolving around security and privacy, if not addressed in an initial phase, can result in massive losses and potential bottlenecks.</w:t>
      </w:r>
    </w:p>
    <w:p w14:paraId="236B8B34" w14:textId="77777777" w:rsidR="00924B18" w:rsidRDefault="00924B18" w:rsidP="00EB7B38"/>
    <w:p w14:paraId="426F9097" w14:textId="655C7173" w:rsidR="00C40FDD" w:rsidRDefault="005B2098" w:rsidP="00693878">
      <w:pPr>
        <w:pStyle w:val="Heading1"/>
      </w:pPr>
      <w:r>
        <w:lastRenderedPageBreak/>
        <w:t>Conclusion</w:t>
      </w:r>
    </w:p>
    <w:p w14:paraId="26793E6B" w14:textId="77777777" w:rsidR="00693878" w:rsidRPr="00693878" w:rsidRDefault="00693878" w:rsidP="00693878"/>
    <w:p w14:paraId="4AF9EC9B" w14:textId="63C3F0BB" w:rsidR="001B2206" w:rsidRDefault="00832646" w:rsidP="00E3104B">
      <w:r>
        <w:t xml:space="preserve">This study sought to find all BD RAs available in practice and academia. The findings gained emerges the understanding that RAs can be an effective artefact to tackle complex BD system </w:t>
      </w:r>
      <w:r w:rsidR="00BA40B6">
        <w:t>development</w:t>
      </w:r>
      <w:r>
        <w:t xml:space="preserve">. </w:t>
      </w:r>
      <w:r w:rsidR="009017E9">
        <w:t>RAs at their core bring software engineering knowledge as a</w:t>
      </w:r>
      <w:r w:rsidR="00EA4544">
        <w:t xml:space="preserve"> collection of patterns designed to address a class of problems with attention to specific requirements and </w:t>
      </w:r>
      <w:r w:rsidR="000C42F5">
        <w:t>context and</w:t>
      </w:r>
      <w:r w:rsidR="009017E9">
        <w:t xml:space="preserve"> do </w:t>
      </w:r>
      <w:r w:rsidR="00965AB4">
        <w:t>solve many of the prevalent architectural challenges that</w:t>
      </w:r>
      <w:r w:rsidR="00311A8A">
        <w:t xml:space="preserve"> an architect might face. </w:t>
      </w:r>
    </w:p>
    <w:p w14:paraId="42A614E4" w14:textId="77777777" w:rsidR="006718DE" w:rsidRDefault="006718DE" w:rsidP="00E3104B"/>
    <w:p w14:paraId="583D67F6" w14:textId="271848CC" w:rsidR="00271D14" w:rsidRDefault="000C42F5" w:rsidP="00E3104B">
      <w:r>
        <w:t xml:space="preserve">As data proliferates further, there will be more BD systems </w:t>
      </w:r>
      <w:r w:rsidR="00977A5D">
        <w:t>created</w:t>
      </w:r>
      <w:r>
        <w:t xml:space="preserve"> which in turn means more technology orchestration</w:t>
      </w:r>
      <w:r w:rsidR="004C4BA9">
        <w:t xml:space="preserve"> is required</w:t>
      </w:r>
      <w:r>
        <w:t xml:space="preserve"> around data that can be effectively done through a well-established RA.</w:t>
      </w:r>
      <w:r w:rsidR="00977A5D">
        <w:t xml:space="preserve"> RAs guide the evolution of the system both in terms of functional and non-functional requirements, and pinpoint variability points</w:t>
      </w:r>
      <w:r w:rsidR="00BD7E82">
        <w:t xml:space="preserve"> that can result in more successful BD projects and avoidance of common pitfalls. </w:t>
      </w:r>
      <w:r w:rsidR="00BD7E82">
        <w:br/>
      </w:r>
      <w:r w:rsidR="00BD7E82">
        <w:br/>
        <w:t xml:space="preserve">Withal, BD RAs have yet to mature and become ubiquitous in industry and there is further research required in this area. </w:t>
      </w:r>
      <w:r w:rsidR="005F1434">
        <w:t xml:space="preserve">These </w:t>
      </w:r>
      <w:proofErr w:type="gramStart"/>
      <w:r w:rsidR="005F1434">
        <w:t>researches</w:t>
      </w:r>
      <w:proofErr w:type="gramEnd"/>
      <w:r w:rsidR="00BD7E82">
        <w:t xml:space="preserve"> can be done in the area of micro-services RA for BD systems, event-driven paradigms for BD systems, security and privacy issues in BD systems, and metadata management.</w:t>
      </w:r>
    </w:p>
    <w:p w14:paraId="52A3E5E0" w14:textId="74B699AA" w:rsidR="000C42F5" w:rsidRDefault="000C42F5" w:rsidP="001B2206">
      <w:pPr>
        <w:spacing w:afterLines="100" w:after="240"/>
        <w:rPr>
          <w:sz w:val="20"/>
          <w:szCs w:val="28"/>
        </w:rPr>
      </w:pPr>
    </w:p>
    <w:p w14:paraId="4C937B8A" w14:textId="77777777" w:rsidR="00A2788F" w:rsidRDefault="00A2788F" w:rsidP="00082FA7">
      <w:pPr>
        <w:spacing w:afterLines="100" w:after="240"/>
        <w:rPr>
          <w:sz w:val="20"/>
          <w:szCs w:val="28"/>
        </w:rPr>
      </w:pPr>
    </w:p>
    <w:p w14:paraId="469E37CB" w14:textId="77777777" w:rsidR="0061572F" w:rsidRDefault="0061572F" w:rsidP="00082FA7">
      <w:pPr>
        <w:spacing w:afterLines="100" w:after="240"/>
        <w:rPr>
          <w:sz w:val="20"/>
          <w:szCs w:val="28"/>
        </w:rPr>
      </w:pPr>
    </w:p>
    <w:p w14:paraId="16600C43" w14:textId="0F9EA948" w:rsidR="00C40FDD" w:rsidRDefault="00C40FDD" w:rsidP="00082FA7">
      <w:pPr>
        <w:spacing w:afterLines="100" w:after="240"/>
        <w:rPr>
          <w:sz w:val="20"/>
          <w:szCs w:val="28"/>
        </w:rPr>
      </w:pPr>
    </w:p>
    <w:p w14:paraId="54D0D79E" w14:textId="6AECA588" w:rsidR="004858D4" w:rsidRDefault="004858D4" w:rsidP="00082FA7">
      <w:pPr>
        <w:spacing w:afterLines="100" w:after="240"/>
        <w:rPr>
          <w:sz w:val="20"/>
          <w:szCs w:val="28"/>
        </w:rPr>
      </w:pPr>
    </w:p>
    <w:p w14:paraId="13974A25" w14:textId="2E042B1C" w:rsidR="004858D4" w:rsidRDefault="004858D4" w:rsidP="00082FA7">
      <w:pPr>
        <w:spacing w:afterLines="100" w:after="240"/>
        <w:rPr>
          <w:sz w:val="20"/>
          <w:szCs w:val="28"/>
        </w:rPr>
      </w:pPr>
    </w:p>
    <w:p w14:paraId="70F69774" w14:textId="3F1D2584" w:rsidR="004858D4" w:rsidRDefault="004858D4" w:rsidP="00082FA7">
      <w:pPr>
        <w:spacing w:afterLines="100" w:after="240"/>
        <w:rPr>
          <w:sz w:val="20"/>
          <w:szCs w:val="28"/>
        </w:rPr>
      </w:pPr>
    </w:p>
    <w:p w14:paraId="5C3513D7" w14:textId="7B47059B" w:rsidR="004858D4" w:rsidRDefault="004858D4" w:rsidP="00082FA7">
      <w:pPr>
        <w:spacing w:afterLines="100" w:after="240"/>
        <w:rPr>
          <w:sz w:val="20"/>
          <w:szCs w:val="28"/>
        </w:rPr>
      </w:pPr>
    </w:p>
    <w:p w14:paraId="6EAEF7BA" w14:textId="4962947A" w:rsidR="004858D4" w:rsidRDefault="004858D4" w:rsidP="00082FA7">
      <w:pPr>
        <w:spacing w:afterLines="100" w:after="240"/>
        <w:rPr>
          <w:sz w:val="20"/>
          <w:szCs w:val="28"/>
        </w:rPr>
      </w:pPr>
    </w:p>
    <w:p w14:paraId="65E6FA8A" w14:textId="69266163" w:rsidR="004858D4" w:rsidRDefault="004858D4" w:rsidP="00082FA7">
      <w:pPr>
        <w:spacing w:afterLines="100" w:after="240"/>
        <w:rPr>
          <w:sz w:val="20"/>
          <w:szCs w:val="28"/>
        </w:rPr>
      </w:pPr>
    </w:p>
    <w:p w14:paraId="00730A54" w14:textId="585FF98D" w:rsidR="004858D4" w:rsidRDefault="004858D4" w:rsidP="00082FA7">
      <w:pPr>
        <w:spacing w:afterLines="100" w:after="240"/>
        <w:rPr>
          <w:sz w:val="20"/>
          <w:szCs w:val="28"/>
        </w:rPr>
      </w:pPr>
    </w:p>
    <w:p w14:paraId="74F58989" w14:textId="0AAA46FB" w:rsidR="004858D4" w:rsidRDefault="004858D4" w:rsidP="00082FA7">
      <w:pPr>
        <w:spacing w:afterLines="100" w:after="240"/>
        <w:rPr>
          <w:sz w:val="20"/>
          <w:szCs w:val="28"/>
        </w:rPr>
      </w:pPr>
    </w:p>
    <w:p w14:paraId="4171C88D" w14:textId="452799FF" w:rsidR="004858D4" w:rsidRDefault="004858D4" w:rsidP="00082FA7">
      <w:pPr>
        <w:spacing w:afterLines="100" w:after="240"/>
        <w:rPr>
          <w:sz w:val="20"/>
          <w:szCs w:val="28"/>
        </w:rPr>
      </w:pPr>
    </w:p>
    <w:p w14:paraId="1B4B9E23" w14:textId="3EFE57AB" w:rsidR="004858D4" w:rsidRDefault="004858D4" w:rsidP="00082FA7">
      <w:pPr>
        <w:spacing w:afterLines="100" w:after="240"/>
        <w:rPr>
          <w:sz w:val="20"/>
          <w:szCs w:val="28"/>
        </w:rPr>
      </w:pPr>
    </w:p>
    <w:p w14:paraId="3E760261" w14:textId="5046131C" w:rsidR="004858D4" w:rsidRDefault="004858D4" w:rsidP="00082FA7">
      <w:pPr>
        <w:spacing w:afterLines="100" w:after="240"/>
        <w:rPr>
          <w:sz w:val="20"/>
          <w:szCs w:val="28"/>
        </w:rPr>
      </w:pPr>
    </w:p>
    <w:p w14:paraId="2B580B24" w14:textId="6BB0221E" w:rsidR="004858D4" w:rsidRDefault="004858D4" w:rsidP="00082FA7">
      <w:pPr>
        <w:spacing w:afterLines="100" w:after="240"/>
        <w:rPr>
          <w:sz w:val="20"/>
          <w:szCs w:val="28"/>
        </w:rPr>
      </w:pPr>
    </w:p>
    <w:p w14:paraId="5F19C205" w14:textId="7A353405" w:rsidR="004858D4" w:rsidRDefault="004858D4" w:rsidP="00082FA7">
      <w:pPr>
        <w:spacing w:afterLines="100" w:after="240"/>
        <w:rPr>
          <w:sz w:val="20"/>
          <w:szCs w:val="28"/>
        </w:rPr>
      </w:pPr>
    </w:p>
    <w:p w14:paraId="6619ADD5" w14:textId="022EB4B3" w:rsidR="004858D4" w:rsidRDefault="004858D4" w:rsidP="00082FA7">
      <w:pPr>
        <w:spacing w:afterLines="100" w:after="240"/>
        <w:rPr>
          <w:sz w:val="20"/>
          <w:szCs w:val="28"/>
        </w:rPr>
      </w:pPr>
    </w:p>
    <w:p w14:paraId="54D6F538" w14:textId="77777777" w:rsidR="004858D4" w:rsidRDefault="004858D4" w:rsidP="00082FA7">
      <w:pPr>
        <w:spacing w:afterLines="100" w:after="240"/>
        <w:rPr>
          <w:sz w:val="20"/>
          <w:szCs w:val="28"/>
        </w:rPr>
      </w:pPr>
    </w:p>
    <w:p w14:paraId="24F8661E" w14:textId="738E5243" w:rsidR="00A75960" w:rsidRDefault="00077BA6" w:rsidP="00FE372C">
      <w:pPr>
        <w:pStyle w:val="Heading1"/>
      </w:pPr>
      <w:r w:rsidRPr="00B9047C">
        <w:rPr>
          <w:rFonts w:hint="eastAsia"/>
        </w:rPr>
        <w:lastRenderedPageBreak/>
        <w:t>Reference</w:t>
      </w:r>
      <w:r w:rsidR="006D1883" w:rsidRPr="006D1883">
        <w:rPr>
          <w:rFonts w:hint="eastAsia"/>
        </w:rPr>
        <w:t>s</w:t>
      </w:r>
    </w:p>
    <w:p w14:paraId="10A4436C" w14:textId="77777777" w:rsidR="00FE372C" w:rsidRPr="00FE372C" w:rsidRDefault="00FE372C" w:rsidP="00FE372C">
      <w:pPr>
        <w:rPr>
          <w:lang w:eastAsia="zh-TW"/>
        </w:rPr>
      </w:pPr>
    </w:p>
    <w:p w14:paraId="7D8898A8" w14:textId="6F0C12C1" w:rsidR="00DF0CEA" w:rsidRPr="00DF0CEA" w:rsidRDefault="00A75960" w:rsidP="00DF0CEA">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DF0CEA" w:rsidRPr="00DF0CEA">
        <w:t xml:space="preserve">AI, V. (2019). Why do 87% of data science projects never make it into production? Retrieved from </w:t>
      </w:r>
      <w:hyperlink r:id="rId14" w:history="1">
        <w:r w:rsidR="00DF0CEA" w:rsidRPr="00DF0CEA">
          <w:rPr>
            <w:rStyle w:val="Hyperlink"/>
          </w:rPr>
          <w:t>https://venturebeat.com/2019/07/19/why-do-87-of-data-science-projects-never-make-it-into-production/</w:t>
        </w:r>
      </w:hyperlink>
    </w:p>
    <w:p w14:paraId="7F578FB4" w14:textId="77777777" w:rsidR="00DF0CEA" w:rsidRPr="00DF0CEA" w:rsidRDefault="00DF0CEA" w:rsidP="00DF0CEA">
      <w:pPr>
        <w:pStyle w:val="EndNoteBibliography"/>
        <w:ind w:left="720" w:hanging="720"/>
      </w:pPr>
      <w:r w:rsidRPr="00DF0CEA">
        <w:t>Akhtar, P., Frynas, J. G., Mellahi, K., &amp; Ullah, S. (2019). Big data</w:t>
      </w:r>
      <w:r w:rsidRPr="00DF0CEA">
        <w:rPr>
          <w:rFonts w:ascii="Cambria Math" w:hAnsi="Cambria Math" w:cs="Cambria Math"/>
        </w:rPr>
        <w:t>‐</w:t>
      </w:r>
      <w:r w:rsidRPr="00DF0CEA">
        <w:t>savvy teams’ skills, big data</w:t>
      </w:r>
      <w:r w:rsidRPr="00DF0CEA">
        <w:rPr>
          <w:rFonts w:ascii="Cambria Math" w:hAnsi="Cambria Math" w:cs="Cambria Math"/>
        </w:rPr>
        <w:t>‐</w:t>
      </w:r>
      <w:r w:rsidRPr="00DF0CEA">
        <w:t xml:space="preserve">driven actions and business performance. </w:t>
      </w:r>
      <w:r w:rsidRPr="00DF0CEA">
        <w:rPr>
          <w:i/>
        </w:rPr>
        <w:t>British Journal of Management, 30</w:t>
      </w:r>
      <w:r w:rsidRPr="00DF0CEA">
        <w:t xml:space="preserve">(2), 252-271. </w:t>
      </w:r>
    </w:p>
    <w:p w14:paraId="28FCFAB0" w14:textId="77777777" w:rsidR="00DF0CEA" w:rsidRPr="00DF0CEA" w:rsidRDefault="00DF0CEA" w:rsidP="00DF0CEA">
      <w:pPr>
        <w:pStyle w:val="EndNoteBibliography"/>
        <w:ind w:left="720" w:hanging="720"/>
      </w:pPr>
      <w:r w:rsidRPr="00DF0CEA">
        <w:t xml:space="preserve">Angelov, S., Grefen, P., &amp; Greefhorst, D. (2009). </w:t>
      </w:r>
      <w:r w:rsidRPr="00DF0CEA">
        <w:rPr>
          <w:i/>
        </w:rPr>
        <w:t>A classification of software reference architectures: Analyzing their success and effectiveness.</w:t>
      </w:r>
      <w:r w:rsidRPr="00DF0CEA">
        <w:t xml:space="preserve"> Paper presented at the 2009 Joint Working IEEE/IFIP Conference on Software Architecture &amp; European Conference on Software Architecture.</w:t>
      </w:r>
    </w:p>
    <w:p w14:paraId="51B1EF0C" w14:textId="77777777" w:rsidR="00DF0CEA" w:rsidRPr="00DF0CEA" w:rsidRDefault="00DF0CEA" w:rsidP="00DF0CEA">
      <w:pPr>
        <w:pStyle w:val="EndNoteBibliography"/>
        <w:ind w:left="720" w:hanging="720"/>
      </w:pPr>
      <w:r w:rsidRPr="00DF0CEA">
        <w:t xml:space="preserve">Angelov, S., Grefen, P., &amp; Greefhorst, D. (2012). A framework for analysis and design of software reference architectures. </w:t>
      </w:r>
      <w:r w:rsidRPr="00DF0CEA">
        <w:rPr>
          <w:i/>
        </w:rPr>
        <w:t>Information and Software Technology, 54</w:t>
      </w:r>
      <w:r w:rsidRPr="00DF0CEA">
        <w:t xml:space="preserve">(4), 417-431. </w:t>
      </w:r>
    </w:p>
    <w:p w14:paraId="748CAF8D" w14:textId="77777777" w:rsidR="00DF0CEA" w:rsidRPr="00DF0CEA" w:rsidRDefault="00DF0CEA" w:rsidP="00DF0CEA">
      <w:pPr>
        <w:pStyle w:val="EndNoteBibliography"/>
        <w:ind w:left="720" w:hanging="720"/>
      </w:pPr>
      <w:r w:rsidRPr="00DF0CEA">
        <w:t xml:space="preserve">Angelov, S., Trienekens, J. J., &amp; Grefen, P. (2008). </w:t>
      </w:r>
      <w:r w:rsidRPr="00DF0CEA">
        <w:rPr>
          <w:i/>
        </w:rPr>
        <w:t>Towards a method for the evaluation of reference architectures: Experiences from a case.</w:t>
      </w:r>
      <w:r w:rsidRPr="00DF0CEA">
        <w:t xml:space="preserve"> Paper presented at the European Conference on Software Architecture.</w:t>
      </w:r>
    </w:p>
    <w:p w14:paraId="77AA0FFF" w14:textId="77777777" w:rsidR="00DF0CEA" w:rsidRPr="00DF0CEA" w:rsidRDefault="00DF0CEA" w:rsidP="00DF0CEA">
      <w:pPr>
        <w:pStyle w:val="EndNoteBibliography"/>
        <w:ind w:left="720" w:hanging="720"/>
      </w:pPr>
      <w:r w:rsidRPr="00DF0CEA">
        <w:t xml:space="preserve">Ataei, P., &amp; Litchfield, A. T. (2020). Big Data Reference Architectures, a systematic literature review. </w:t>
      </w:r>
    </w:p>
    <w:p w14:paraId="5C3A3D58" w14:textId="77777777" w:rsidR="00DF0CEA" w:rsidRPr="00DF0CEA" w:rsidRDefault="00DF0CEA" w:rsidP="00DF0CEA">
      <w:pPr>
        <w:pStyle w:val="EndNoteBibliography"/>
        <w:ind w:left="720" w:hanging="720"/>
      </w:pPr>
      <w:r w:rsidRPr="00DF0CEA">
        <w:t xml:space="preserve">Avgeriou, P. (2003). Describing, instantiating and evaluating a reference architecture: A case study. </w:t>
      </w:r>
      <w:r w:rsidRPr="00DF0CEA">
        <w:rPr>
          <w:i/>
        </w:rPr>
        <w:t>Enterprise Architecture Journal, 342</w:t>
      </w:r>
      <w:r w:rsidRPr="00DF0CEA">
        <w:t xml:space="preserve">, 1-24. </w:t>
      </w:r>
    </w:p>
    <w:p w14:paraId="409114A4" w14:textId="77777777" w:rsidR="00DF0CEA" w:rsidRPr="00DF0CEA" w:rsidRDefault="00DF0CEA" w:rsidP="00DF0CEA">
      <w:pPr>
        <w:pStyle w:val="EndNoteBibliography"/>
        <w:ind w:left="720" w:hanging="720"/>
      </w:pPr>
      <w:r w:rsidRPr="00DF0CEA">
        <w:t xml:space="preserve">Banker, K., Garrett, D., Bakkum, P., &amp; Verch, S. (2016). </w:t>
      </w:r>
      <w:r w:rsidRPr="00DF0CEA">
        <w:rPr>
          <w:i/>
        </w:rPr>
        <w:t>MongoDB in Action: Covers MongoDB version 3.0</w:t>
      </w:r>
      <w:r w:rsidRPr="00DF0CEA">
        <w:t>: Simon and Schuster.</w:t>
      </w:r>
    </w:p>
    <w:p w14:paraId="3B7ECAE4" w14:textId="77777777" w:rsidR="00DF0CEA" w:rsidRPr="00DF0CEA" w:rsidRDefault="00DF0CEA" w:rsidP="00DF0CEA">
      <w:pPr>
        <w:pStyle w:val="EndNoteBibliography"/>
        <w:ind w:left="720" w:hanging="720"/>
      </w:pPr>
      <w:r w:rsidRPr="00DF0CEA">
        <w:t xml:space="preserve">Bashari Rad, B., Akbarzadeh, N., Ataei, P., &amp; Khakbiz, Y. (2016). Security and Privacy Challenges in Big Data Era. </w:t>
      </w:r>
      <w:r w:rsidRPr="00DF0CEA">
        <w:rPr>
          <w:i/>
        </w:rPr>
        <w:t>International Journal of Control Theory and Applications, 9</w:t>
      </w:r>
      <w:r w:rsidRPr="00DF0CEA">
        <w:t xml:space="preserve">(43), 437-448. </w:t>
      </w:r>
    </w:p>
    <w:p w14:paraId="4AA33D16" w14:textId="77777777" w:rsidR="00DF0CEA" w:rsidRPr="00DF0CEA" w:rsidRDefault="00DF0CEA" w:rsidP="00DF0CEA">
      <w:pPr>
        <w:pStyle w:val="EndNoteBibliography"/>
        <w:ind w:left="720" w:hanging="720"/>
      </w:pPr>
      <w:r w:rsidRPr="00DF0CEA">
        <w:t xml:space="preserve">Bengtsson, P., Lassing, N., Bosch, J., &amp; van Vliet, H. (2004). Architecture-level modifiability analysis (ALMA). </w:t>
      </w:r>
      <w:r w:rsidRPr="00DF0CEA">
        <w:rPr>
          <w:i/>
        </w:rPr>
        <w:t>Journal of Systems and Software, 69</w:t>
      </w:r>
      <w:r w:rsidRPr="00DF0CEA">
        <w:t xml:space="preserve">(1-2), 129-147. </w:t>
      </w:r>
    </w:p>
    <w:p w14:paraId="793FF614" w14:textId="77777777" w:rsidR="00DF0CEA" w:rsidRPr="00DF0CEA" w:rsidRDefault="00DF0CEA" w:rsidP="00DF0CEA">
      <w:pPr>
        <w:pStyle w:val="EndNoteBibliography"/>
        <w:ind w:left="720" w:hanging="720"/>
      </w:pPr>
      <w:r w:rsidRPr="00DF0CEA">
        <w:t xml:space="preserve">Borrego, M., Foster, M. J., &amp; Froyd, J. E. (2014). Systematic literature reviews in engineering education and other developing interdisciplinary fields. </w:t>
      </w:r>
      <w:r w:rsidRPr="00DF0CEA">
        <w:rPr>
          <w:i/>
        </w:rPr>
        <w:t>Journal of Engineering Education, 103</w:t>
      </w:r>
      <w:r w:rsidRPr="00DF0CEA">
        <w:t xml:space="preserve">(1), 45-76. </w:t>
      </w:r>
    </w:p>
    <w:p w14:paraId="6E1383E6" w14:textId="77777777" w:rsidR="00DF0CEA" w:rsidRPr="00DF0CEA" w:rsidRDefault="00DF0CEA" w:rsidP="00DF0CEA">
      <w:pPr>
        <w:pStyle w:val="EndNoteBibliography"/>
        <w:ind w:left="720" w:hanging="720"/>
      </w:pPr>
      <w:r w:rsidRPr="00DF0CEA">
        <w:t xml:space="preserve">Bosch, J. (2000). </w:t>
      </w:r>
      <w:r w:rsidRPr="00DF0CEA">
        <w:rPr>
          <w:i/>
        </w:rPr>
        <w:t>Design and use of software architectures: adopting and evolving a product-line approach</w:t>
      </w:r>
      <w:r w:rsidRPr="00DF0CEA">
        <w:t>: Pearson Education.</w:t>
      </w:r>
    </w:p>
    <w:p w14:paraId="14B9ECAA" w14:textId="77777777" w:rsidR="00DF0CEA" w:rsidRPr="00DF0CEA" w:rsidRDefault="00DF0CEA" w:rsidP="00DF0CEA">
      <w:pPr>
        <w:pStyle w:val="EndNoteBibliography"/>
        <w:ind w:left="720" w:hanging="720"/>
      </w:pPr>
      <w:r w:rsidRPr="00DF0CEA">
        <w:t xml:space="preserve">Cackett, D. (2013). Information Management and Big data: A Reference Architecture. </w:t>
      </w:r>
      <w:r w:rsidRPr="00DF0CEA">
        <w:rPr>
          <w:i/>
        </w:rPr>
        <w:t>Oracle: Redwood City, CA, USA</w:t>
      </w:r>
      <w:r w:rsidRPr="00DF0CEA">
        <w:t xml:space="preserve">. </w:t>
      </w:r>
    </w:p>
    <w:p w14:paraId="13530945" w14:textId="77777777" w:rsidR="00DF0CEA" w:rsidRPr="00DF0CEA" w:rsidRDefault="00DF0CEA" w:rsidP="00DF0CEA">
      <w:pPr>
        <w:pStyle w:val="EndNoteBibliography"/>
        <w:ind w:left="720" w:hanging="720"/>
      </w:pPr>
      <w:r w:rsidRPr="00DF0CEA">
        <w:t xml:space="preserve">Carpenter, J., &amp; Hewitt, E. (2020). </w:t>
      </w:r>
      <w:r w:rsidRPr="00DF0CEA">
        <w:rPr>
          <w:i/>
        </w:rPr>
        <w:t>Cassandra: the definitive guide: distributed data at web scale</w:t>
      </w:r>
      <w:r w:rsidRPr="00DF0CEA">
        <w:t>: O'Reilly Media.</w:t>
      </w:r>
    </w:p>
    <w:p w14:paraId="0EFE773B" w14:textId="77777777" w:rsidR="00DF0CEA" w:rsidRPr="00DF0CEA" w:rsidRDefault="00DF0CEA" w:rsidP="00DF0CEA">
      <w:pPr>
        <w:pStyle w:val="EndNoteBibliography"/>
        <w:ind w:left="720" w:hanging="720"/>
      </w:pPr>
      <w:r w:rsidRPr="00DF0CEA">
        <w:t xml:space="preserve">Chang, W. L., &amp; Boyd, D. (2018). </w:t>
      </w:r>
      <w:r w:rsidRPr="00DF0CEA">
        <w:rPr>
          <w:i/>
        </w:rPr>
        <w:t>NIST Big Data Interoperability Framework: Volume 6, Big Data Reference Architecture</w:t>
      </w:r>
      <w:r w:rsidRPr="00DF0CEA">
        <w:t xml:space="preserve">. Retrieved from </w:t>
      </w:r>
    </w:p>
    <w:p w14:paraId="7070349A" w14:textId="77777777" w:rsidR="00DF0CEA" w:rsidRPr="00DF0CEA" w:rsidRDefault="00DF0CEA" w:rsidP="00DF0CEA">
      <w:pPr>
        <w:pStyle w:val="EndNoteBibliography"/>
        <w:ind w:left="720" w:hanging="720"/>
      </w:pPr>
      <w:r w:rsidRPr="00DF0CEA">
        <w:t xml:space="preserve">Chang, W. L., &amp; Grady, N. (2015). </w:t>
      </w:r>
      <w:r w:rsidRPr="00DF0CEA">
        <w:rPr>
          <w:i/>
        </w:rPr>
        <w:t>NIST Big Data Interoperability Framework: Volume 1, Big Data Definitions</w:t>
      </w:r>
      <w:r w:rsidRPr="00DF0CEA">
        <w:t xml:space="preserve">. Retrieved from </w:t>
      </w:r>
    </w:p>
    <w:p w14:paraId="3A49D6A8" w14:textId="77777777" w:rsidR="00DF0CEA" w:rsidRPr="00DF0CEA" w:rsidRDefault="00DF0CEA" w:rsidP="00DF0CEA">
      <w:pPr>
        <w:pStyle w:val="EndNoteBibliography"/>
        <w:ind w:left="720" w:hanging="720"/>
      </w:pPr>
      <w:r w:rsidRPr="00DF0CEA">
        <w:t xml:space="preserve">Chang, W. L., &amp; Mishra, S. (2015). </w:t>
      </w:r>
      <w:r w:rsidRPr="00DF0CEA">
        <w:rPr>
          <w:i/>
        </w:rPr>
        <w:t>NIST Big Data Interoperability Framework: Volume 5, Architectures White Paper Survey</w:t>
      </w:r>
      <w:r w:rsidRPr="00DF0CEA">
        <w:t xml:space="preserve">. Retrieved from </w:t>
      </w:r>
    </w:p>
    <w:p w14:paraId="67FCFC01" w14:textId="77777777" w:rsidR="00DF0CEA" w:rsidRPr="00DF0CEA" w:rsidRDefault="00DF0CEA" w:rsidP="00DF0CEA">
      <w:pPr>
        <w:pStyle w:val="EndNoteBibliography"/>
        <w:ind w:left="720" w:hanging="720"/>
      </w:pPr>
      <w:r w:rsidRPr="00DF0CEA">
        <w:t xml:space="preserve">Chen, H.-M., Kazman, R., Garbajosa, J., &amp; Gonzalez, E. (2017). </w:t>
      </w:r>
      <w:r w:rsidRPr="00DF0CEA">
        <w:rPr>
          <w:i/>
        </w:rPr>
        <w:t>Big Data Value Engineering for Business Model Innovation.</w:t>
      </w:r>
      <w:r w:rsidRPr="00DF0CEA">
        <w:t xml:space="preserve"> Paper presented at the Proceedings of the 50th Hawaii International Conference on System Sciences.</w:t>
      </w:r>
    </w:p>
    <w:p w14:paraId="03EB960F" w14:textId="77777777" w:rsidR="00DF0CEA" w:rsidRPr="00DF0CEA" w:rsidRDefault="00DF0CEA" w:rsidP="00DF0CEA">
      <w:pPr>
        <w:pStyle w:val="EndNoteBibliography"/>
        <w:ind w:left="720" w:hanging="720"/>
      </w:pPr>
      <w:r w:rsidRPr="00DF0CEA">
        <w:t xml:space="preserve">Chen, H.-M., Kazman, R., &amp; Haziyev, S. (2016). Agile big data analytics for web-based systems: An architecture-centric approach. </w:t>
      </w:r>
      <w:r w:rsidRPr="00DF0CEA">
        <w:rPr>
          <w:i/>
        </w:rPr>
        <w:t>IEEE Transactions on Big Data, 2</w:t>
      </w:r>
      <w:r w:rsidRPr="00DF0CEA">
        <w:t xml:space="preserve">(3), 234-248. </w:t>
      </w:r>
    </w:p>
    <w:p w14:paraId="110ABF40" w14:textId="77777777" w:rsidR="00DF0CEA" w:rsidRPr="00DF0CEA" w:rsidRDefault="00DF0CEA" w:rsidP="00DF0CEA">
      <w:pPr>
        <w:pStyle w:val="EndNoteBibliography"/>
        <w:ind w:left="720" w:hanging="720"/>
      </w:pPr>
      <w:r w:rsidRPr="00DF0CEA">
        <w:t xml:space="preserve">Cloutier, R., Muller, G., Verma, D., Nilchiani, R., Hole, E., &amp; Bone, M. (2010). The concept of reference architectures. </w:t>
      </w:r>
      <w:r w:rsidRPr="00DF0CEA">
        <w:rPr>
          <w:i/>
        </w:rPr>
        <w:t>Systems Engineering, 13</w:t>
      </w:r>
      <w:r w:rsidRPr="00DF0CEA">
        <w:t xml:space="preserve">(1), 14-27. </w:t>
      </w:r>
    </w:p>
    <w:p w14:paraId="33288963" w14:textId="77777777" w:rsidR="00DF0CEA" w:rsidRPr="00DF0CEA" w:rsidRDefault="00DF0CEA" w:rsidP="00DF0CEA">
      <w:pPr>
        <w:pStyle w:val="EndNoteBibliography"/>
        <w:ind w:left="720" w:hanging="720"/>
      </w:pPr>
      <w:r w:rsidRPr="00DF0CEA">
        <w:lastRenderedPageBreak/>
        <w:t xml:space="preserve">Cuzzocrea, A. (2016). </w:t>
      </w:r>
      <w:r w:rsidRPr="00DF0CEA">
        <w:rPr>
          <w:i/>
        </w:rPr>
        <w:t>A reference architecture for supporting secure big data analytics over cloud-enabled relational databases.</w:t>
      </w:r>
      <w:r w:rsidRPr="00DF0CEA">
        <w:t xml:space="preserve"> Paper presented at the 2016 IEEE 40th Annual Computer Software and Applications Conference (COMPSAC).</w:t>
      </w:r>
    </w:p>
    <w:p w14:paraId="03B0C4E8" w14:textId="77777777" w:rsidR="00DF0CEA" w:rsidRPr="00DF0CEA" w:rsidRDefault="00DF0CEA" w:rsidP="00DF0CEA">
      <w:pPr>
        <w:pStyle w:val="EndNoteBibliography"/>
        <w:ind w:left="720" w:hanging="720"/>
      </w:pPr>
      <w:r w:rsidRPr="00DF0CEA">
        <w:t xml:space="preserve">Demchenko, Y., De Laat, C., &amp; Membrey, P. (2014). </w:t>
      </w:r>
      <w:r w:rsidRPr="00DF0CEA">
        <w:rPr>
          <w:i/>
        </w:rPr>
        <w:t>Defining architecture components of the Big Data Ecosystem.</w:t>
      </w:r>
      <w:r w:rsidRPr="00DF0CEA">
        <w:t xml:space="preserve"> Paper presented at the 2014 International conference on collaboration technologies and systems (CTS).</w:t>
      </w:r>
    </w:p>
    <w:p w14:paraId="5BBBFAA1" w14:textId="77777777" w:rsidR="00DF0CEA" w:rsidRPr="00DF0CEA" w:rsidRDefault="00DF0CEA" w:rsidP="00DF0CEA">
      <w:pPr>
        <w:pStyle w:val="EndNoteBibliography"/>
        <w:ind w:left="720" w:hanging="720"/>
      </w:pPr>
      <w:r w:rsidRPr="00DF0CEA">
        <w:t xml:space="preserve">Derras, M., Deruelle, L., Douin, J.-M., Levy, N., Losavio, F., Pollet, Y., &amp; Reiner, V. (2018a). </w:t>
      </w:r>
      <w:r w:rsidRPr="00DF0CEA">
        <w:rPr>
          <w:i/>
        </w:rPr>
        <w:t>Reference Architecture Design: A Practical Approach.</w:t>
      </w:r>
      <w:r w:rsidRPr="00DF0CEA">
        <w:t xml:space="preserve"> Paper presented at the ICSOFT.</w:t>
      </w:r>
    </w:p>
    <w:p w14:paraId="3A0663FB" w14:textId="77777777" w:rsidR="00DF0CEA" w:rsidRPr="00DF0CEA" w:rsidRDefault="00DF0CEA" w:rsidP="00DF0CEA">
      <w:pPr>
        <w:pStyle w:val="EndNoteBibliography"/>
        <w:ind w:left="720" w:hanging="720"/>
      </w:pPr>
      <w:r w:rsidRPr="00DF0CEA">
        <w:t xml:space="preserve">Derras, M., Deruelle, L., Douin, J. M., Levy, N., Losavio, F., Pollet, Y., &amp; Reiner, V. (2018b). </w:t>
      </w:r>
      <w:r w:rsidRPr="00DF0CEA">
        <w:rPr>
          <w:i/>
        </w:rPr>
        <w:t>Reference Architecture Design: a practical approach.</w:t>
      </w:r>
      <w:r w:rsidRPr="00DF0CEA">
        <w:t xml:space="preserve"> Paper presented at the 13th International Conference on Software Technologies (ICSOFT).</w:t>
      </w:r>
    </w:p>
    <w:p w14:paraId="009EE23F" w14:textId="77777777" w:rsidR="00DF0CEA" w:rsidRPr="00DF0CEA" w:rsidRDefault="00DF0CEA" w:rsidP="00DF0CEA">
      <w:pPr>
        <w:pStyle w:val="EndNoteBibliography"/>
        <w:ind w:left="720" w:hanging="720"/>
      </w:pPr>
      <w:r w:rsidRPr="00DF0CEA">
        <w:t xml:space="preserve">Emery, D., &amp; Hilliard, R. (2009). </w:t>
      </w:r>
      <w:r w:rsidRPr="00DF0CEA">
        <w:rPr>
          <w:i/>
        </w:rPr>
        <w:t>Every architecture description needs a framework: Expressing architecture frameworks using ISO/IEC 42010.</w:t>
      </w:r>
      <w:r w:rsidRPr="00DF0CEA">
        <w:t xml:space="preserve"> Paper presented at the 2009 Joint Working IEEE/IFIP Conference on Software Architecture &amp; European Conference on Software Architecture.</w:t>
      </w:r>
    </w:p>
    <w:p w14:paraId="1E3AB296" w14:textId="77777777" w:rsidR="00DF0CEA" w:rsidRPr="00DF0CEA" w:rsidRDefault="00DF0CEA" w:rsidP="00DF0CEA">
      <w:pPr>
        <w:pStyle w:val="EndNoteBibliography"/>
        <w:ind w:left="720" w:hanging="720"/>
      </w:pPr>
      <w:r w:rsidRPr="00DF0CEA">
        <w:t xml:space="preserve">Erevelles, S., Fukawa, N., &amp; Swayne, L. (2016). Big Data consumer analytics and the transformation of marketing. </w:t>
      </w:r>
      <w:r w:rsidRPr="00DF0CEA">
        <w:rPr>
          <w:i/>
        </w:rPr>
        <w:t>Journal of Business Research, 69</w:t>
      </w:r>
      <w:r w:rsidRPr="00DF0CEA">
        <w:t xml:space="preserve">(2), 897-904. </w:t>
      </w:r>
    </w:p>
    <w:p w14:paraId="131249A2" w14:textId="77777777" w:rsidR="00DF0CEA" w:rsidRPr="00DF0CEA" w:rsidRDefault="00DF0CEA" w:rsidP="00DF0CEA">
      <w:pPr>
        <w:pStyle w:val="EndNoteBibliography"/>
        <w:ind w:left="720" w:hanging="720"/>
      </w:pPr>
      <w:r w:rsidRPr="00DF0CEA">
        <w:t xml:space="preserve">Estdale, J., &amp; Georgiadou, E. (2018). </w:t>
      </w:r>
      <w:r w:rsidRPr="00DF0CEA">
        <w:rPr>
          <w:i/>
        </w:rPr>
        <w:t>Applying the ISO/IEC 25010 quality models to software product.</w:t>
      </w:r>
      <w:r w:rsidRPr="00DF0CEA">
        <w:t xml:space="preserve"> Paper presented at the European Conference on Software Process Improvement.</w:t>
      </w:r>
    </w:p>
    <w:p w14:paraId="06E003F3" w14:textId="77777777" w:rsidR="00DF0CEA" w:rsidRPr="00DF0CEA" w:rsidRDefault="00DF0CEA" w:rsidP="00DF0CEA">
      <w:pPr>
        <w:pStyle w:val="EndNoteBibliography"/>
        <w:ind w:left="720" w:hanging="720"/>
      </w:pPr>
      <w:r w:rsidRPr="00DF0CEA">
        <w:t xml:space="preserve">Galster, M., &amp; Avgeriou, P. (2011). </w:t>
      </w:r>
      <w:r w:rsidRPr="00DF0CEA">
        <w:rPr>
          <w:i/>
        </w:rPr>
        <w:t>Empirically-grounded reference architectures: a proposal.</w:t>
      </w:r>
      <w:r w:rsidRPr="00DF0CEA">
        <w:t xml:space="preserve"> Paper presented at the Proceedings of the joint ACM SIGSOFT conference--QoSA and ACM SIGSOFT symposium--ISARCS on Quality of software architectures--QoSA and architecting critical systems--ISARCS.</w:t>
      </w:r>
    </w:p>
    <w:p w14:paraId="2A2A1ED6" w14:textId="77777777" w:rsidR="00DF0CEA" w:rsidRPr="00DF0CEA" w:rsidRDefault="00DF0CEA" w:rsidP="00DF0CEA">
      <w:pPr>
        <w:pStyle w:val="EndNoteBibliography"/>
        <w:ind w:left="720" w:hanging="720"/>
      </w:pPr>
      <w:r w:rsidRPr="00DF0CEA">
        <w:t xml:space="preserve">Gan, Y., Zhang, Y., Cheng, D., Shetty, A., Rathi, P., Katarki, N., . . . Jackson, B. (2019). </w:t>
      </w:r>
      <w:r w:rsidRPr="00DF0CEA">
        <w:rPr>
          <w:i/>
        </w:rPr>
        <w:t>An open-source benchmark suite for microservices and their hardware-software implications for cloud &amp; edge systems.</w:t>
      </w:r>
      <w:r w:rsidRPr="00DF0CEA">
        <w:t xml:space="preserve"> Paper presented at the Proceedings of the Twenty-Fourth International Conference on Architectural Support for Programming Languages and Operating Systems.</w:t>
      </w:r>
    </w:p>
    <w:p w14:paraId="39859EB3" w14:textId="55CD9C89" w:rsidR="00DF0CEA" w:rsidRPr="00DF0CEA" w:rsidRDefault="00DF0CEA" w:rsidP="00DF0CEA">
      <w:pPr>
        <w:pStyle w:val="EndNoteBibliography"/>
        <w:ind w:left="720" w:hanging="720"/>
      </w:pPr>
      <w:r w:rsidRPr="00DF0CEA">
        <w:t xml:space="preserve">Gartner. (2014). Survey Analysis: Big Data Investment Grows but Deployments Remain Scarce in 2014. Retrieved from </w:t>
      </w:r>
      <w:hyperlink r:id="rId15" w:history="1">
        <w:r w:rsidRPr="00DF0CEA">
          <w:rPr>
            <w:rStyle w:val="Hyperlink"/>
          </w:rPr>
          <w:t>http://www.gartner.com/document/2841519</w:t>
        </w:r>
      </w:hyperlink>
    </w:p>
    <w:p w14:paraId="1121F666" w14:textId="77777777" w:rsidR="00DF0CEA" w:rsidRPr="00DF0CEA" w:rsidRDefault="00DF0CEA" w:rsidP="00DF0CEA">
      <w:pPr>
        <w:pStyle w:val="EndNoteBibliography"/>
        <w:ind w:left="720" w:hanging="720"/>
      </w:pPr>
      <w:r w:rsidRPr="00DF0CEA">
        <w:t xml:space="preserve">Geerdink, B. (2013). </w:t>
      </w:r>
      <w:r w:rsidRPr="00DF0CEA">
        <w:rPr>
          <w:i/>
        </w:rPr>
        <w:t>A reference architecture for big data solutions introducing a model to perform predictive analytics using big data technology.</w:t>
      </w:r>
      <w:r w:rsidRPr="00DF0CEA">
        <w:t xml:space="preserve"> Paper presented at the 8th International Conference for Internet Technology and Secured Transactions (ICITST-2013).</w:t>
      </w:r>
    </w:p>
    <w:p w14:paraId="1AFD34B5" w14:textId="77777777" w:rsidR="00DF0CEA" w:rsidRPr="00DF0CEA" w:rsidRDefault="00DF0CEA" w:rsidP="00DF0CEA">
      <w:pPr>
        <w:pStyle w:val="EndNoteBibliography"/>
        <w:ind w:left="720" w:hanging="720"/>
      </w:pPr>
      <w:r w:rsidRPr="00DF0CEA">
        <w:t xml:space="preserve">Ghandour, A. (2015). Big Data driven e-commerce architecture. </w:t>
      </w:r>
      <w:r w:rsidRPr="00DF0CEA">
        <w:rPr>
          <w:i/>
        </w:rPr>
        <w:t>International Journal of Economics, Commerce and Management, 3</w:t>
      </w:r>
      <w:r w:rsidRPr="00DF0CEA">
        <w:t xml:space="preserve">(5), 940-947. </w:t>
      </w:r>
    </w:p>
    <w:p w14:paraId="4DD7A6B1" w14:textId="77777777" w:rsidR="00DF0CEA" w:rsidRPr="00DF0CEA" w:rsidRDefault="00DF0CEA" w:rsidP="00DF0CEA">
      <w:pPr>
        <w:pStyle w:val="EndNoteBibliography"/>
        <w:ind w:left="720" w:hanging="720"/>
      </w:pPr>
      <w:r w:rsidRPr="00DF0CEA">
        <w:t xml:space="preserve">Gorton, I., &amp; Klein, J. (2015). Distribution, Data, Deployment. </w:t>
      </w:r>
      <w:r w:rsidRPr="00DF0CEA">
        <w:rPr>
          <w:i/>
        </w:rPr>
        <w:t>STC 2015</w:t>
      </w:r>
      <w:r w:rsidRPr="00DF0CEA">
        <w:t xml:space="preserve">, 78. </w:t>
      </w:r>
    </w:p>
    <w:p w14:paraId="7D49A344" w14:textId="77777777" w:rsidR="00DF0CEA" w:rsidRPr="00DF0CEA" w:rsidRDefault="00DF0CEA" w:rsidP="00DF0CEA">
      <w:pPr>
        <w:pStyle w:val="EndNoteBibliography"/>
        <w:ind w:left="720" w:hanging="720"/>
      </w:pPr>
      <w:r w:rsidRPr="00DF0CEA">
        <w:t xml:space="preserve">Grefen, P., &amp; de Vries, R. R. (1998). A reference architecture for workflow management systems. </w:t>
      </w:r>
      <w:r w:rsidRPr="00DF0CEA">
        <w:rPr>
          <w:i/>
        </w:rPr>
        <w:t>Data &amp; Knowledge Engineering, 27</w:t>
      </w:r>
      <w:r w:rsidRPr="00DF0CEA">
        <w:t xml:space="preserve">(1), 31-57. </w:t>
      </w:r>
    </w:p>
    <w:p w14:paraId="3974689A" w14:textId="66459FAD" w:rsidR="00DF0CEA" w:rsidRPr="00DF0CEA" w:rsidRDefault="00DF0CEA" w:rsidP="00DF0CEA">
      <w:pPr>
        <w:pStyle w:val="EndNoteBibliography"/>
        <w:ind w:left="720" w:hanging="720"/>
      </w:pPr>
      <w:r w:rsidRPr="00DF0CEA">
        <w:t xml:space="preserve">Hausenblas, M., &amp; Bijnens, N. (2015). Lambda architecture. </w:t>
      </w:r>
      <w:r w:rsidRPr="00DF0CEA">
        <w:rPr>
          <w:i/>
        </w:rPr>
        <w:t xml:space="preserve">URL: </w:t>
      </w:r>
      <w:hyperlink r:id="rId16" w:history="1">
        <w:r w:rsidRPr="00DF0CEA">
          <w:rPr>
            <w:rStyle w:val="Hyperlink"/>
            <w:i/>
          </w:rPr>
          <w:t>http://lambda-architecture</w:t>
        </w:r>
      </w:hyperlink>
      <w:r w:rsidRPr="00DF0CEA">
        <w:rPr>
          <w:i/>
        </w:rPr>
        <w:t>. net/. Luettu, 6</w:t>
      </w:r>
      <w:r w:rsidRPr="00DF0CEA">
        <w:t xml:space="preserve">, 2014. </w:t>
      </w:r>
    </w:p>
    <w:p w14:paraId="55DB5C65" w14:textId="77777777" w:rsidR="00DF0CEA" w:rsidRPr="00DF0CEA" w:rsidRDefault="00DF0CEA" w:rsidP="00DF0CEA">
      <w:pPr>
        <w:pStyle w:val="EndNoteBibliography"/>
        <w:ind w:left="720" w:hanging="720"/>
      </w:pPr>
      <w:r w:rsidRPr="00DF0CEA">
        <w:t xml:space="preserve">Heilig, L., &amp; Voß, S. (2017). Managing cloud-based Big Data platforms: A reference architecture and cost perspective. In </w:t>
      </w:r>
      <w:r w:rsidRPr="00DF0CEA">
        <w:rPr>
          <w:i/>
        </w:rPr>
        <w:t>Big Data Management</w:t>
      </w:r>
      <w:r w:rsidRPr="00DF0CEA">
        <w:t xml:space="preserve"> (pp. 29-45): Springer.</w:t>
      </w:r>
    </w:p>
    <w:p w14:paraId="1B51014A" w14:textId="77777777" w:rsidR="00DF0CEA" w:rsidRPr="00DF0CEA" w:rsidRDefault="00DF0CEA" w:rsidP="00DF0CEA">
      <w:pPr>
        <w:pStyle w:val="EndNoteBibliography"/>
        <w:ind w:left="720" w:hanging="720"/>
      </w:pPr>
      <w:r w:rsidRPr="00DF0CEA">
        <w:t xml:space="preserve">Hevner, A. R., March, S. T., Park, J., &amp; Ram, S. (2004). Design science in information systems research. </w:t>
      </w:r>
      <w:r w:rsidRPr="00DF0CEA">
        <w:rPr>
          <w:i/>
        </w:rPr>
        <w:t>MIS quarterly</w:t>
      </w:r>
      <w:r w:rsidRPr="00DF0CEA">
        <w:t xml:space="preserve">, 75-105. </w:t>
      </w:r>
    </w:p>
    <w:p w14:paraId="7743FC04" w14:textId="77777777" w:rsidR="00DF0CEA" w:rsidRPr="00DF0CEA" w:rsidRDefault="00DF0CEA" w:rsidP="00DF0CEA">
      <w:pPr>
        <w:pStyle w:val="EndNoteBibliography"/>
        <w:ind w:left="720" w:hanging="720"/>
      </w:pPr>
      <w:r w:rsidRPr="00DF0CEA">
        <w:t>Hilliard, R. ISO/IEC/IEEE 42010. In.</w:t>
      </w:r>
    </w:p>
    <w:p w14:paraId="49E6960F" w14:textId="23977FE0" w:rsidR="00DF0CEA" w:rsidRPr="00DF0CEA" w:rsidRDefault="00DF0CEA" w:rsidP="00DF0CEA">
      <w:pPr>
        <w:pStyle w:val="EndNoteBibliography"/>
        <w:ind w:left="720" w:hanging="720"/>
      </w:pPr>
      <w:r w:rsidRPr="00DF0CEA">
        <w:t xml:space="preserve">House, W. (2012). Big Data is a Big Deal. Retrieved from </w:t>
      </w:r>
      <w:hyperlink r:id="rId17" w:history="1">
        <w:r w:rsidRPr="00DF0CEA">
          <w:rPr>
            <w:rStyle w:val="Hyperlink"/>
          </w:rPr>
          <w:t>https://obamawhitehouse.archives.gov/blog/2012/03/29/big-data-big-deal</w:t>
        </w:r>
      </w:hyperlink>
    </w:p>
    <w:p w14:paraId="7094EFD5" w14:textId="77777777" w:rsidR="00DF0CEA" w:rsidRPr="00DF0CEA" w:rsidRDefault="00DF0CEA" w:rsidP="00DF0CEA">
      <w:pPr>
        <w:pStyle w:val="EndNoteBibliography"/>
        <w:ind w:left="720" w:hanging="720"/>
      </w:pPr>
      <w:r w:rsidRPr="00DF0CEA">
        <w:t xml:space="preserve">Hummel, O., Eichelberger, H., Giloj, A., Werle, D., &amp; Schmid, K. (2018). </w:t>
      </w:r>
      <w:r w:rsidRPr="00DF0CEA">
        <w:rPr>
          <w:i/>
        </w:rPr>
        <w:t>A collection of software engineering challenges for big data system development.</w:t>
      </w:r>
      <w:r w:rsidRPr="00DF0CEA">
        <w:t xml:space="preserve"> Paper presented at the 2018 44th Euromicro Conference on Software Engineering and Advanced Applications (SEAA).</w:t>
      </w:r>
    </w:p>
    <w:p w14:paraId="2BD1CAFA" w14:textId="77777777" w:rsidR="00DF0CEA" w:rsidRPr="00DF0CEA" w:rsidRDefault="00DF0CEA" w:rsidP="00DF0CEA">
      <w:pPr>
        <w:pStyle w:val="EndNoteBibliography"/>
        <w:ind w:left="720" w:hanging="720"/>
      </w:pPr>
      <w:r w:rsidRPr="00DF0CEA">
        <w:lastRenderedPageBreak/>
        <w:t xml:space="preserve">Jagadish, H. V., Gehrke, J., Labrinidis, A., Papakonstantinou, Y., Patel, J. M., Ramakrishnan, R., &amp; Shahabi, C. (2014). Big data and its technical challenges. </w:t>
      </w:r>
      <w:r w:rsidRPr="00DF0CEA">
        <w:rPr>
          <w:i/>
        </w:rPr>
        <w:t>Communications of the ACM, 57</w:t>
      </w:r>
      <w:r w:rsidRPr="00DF0CEA">
        <w:t xml:space="preserve">(7), 86-94. </w:t>
      </w:r>
    </w:p>
    <w:p w14:paraId="6FD140FC" w14:textId="77777777" w:rsidR="00DF0CEA" w:rsidRPr="00DF0CEA" w:rsidRDefault="00DF0CEA" w:rsidP="00DF0CEA">
      <w:pPr>
        <w:pStyle w:val="EndNoteBibliography"/>
        <w:ind w:left="720" w:hanging="720"/>
      </w:pPr>
      <w:r w:rsidRPr="00DF0CEA">
        <w:t xml:space="preserve">Josey, A. (2016). </w:t>
      </w:r>
      <w:r w:rsidRPr="00DF0CEA">
        <w:rPr>
          <w:i/>
        </w:rPr>
        <w:t>TOGAF® Version 9.1-A Pocket Guide</w:t>
      </w:r>
      <w:r w:rsidRPr="00DF0CEA">
        <w:t>: Van Haren.</w:t>
      </w:r>
    </w:p>
    <w:p w14:paraId="438A4D1C" w14:textId="77777777" w:rsidR="00DF0CEA" w:rsidRPr="00DF0CEA" w:rsidRDefault="00DF0CEA" w:rsidP="00DF0CEA">
      <w:pPr>
        <w:pStyle w:val="EndNoteBibliography"/>
        <w:ind w:left="720" w:hanging="720"/>
      </w:pPr>
      <w:r w:rsidRPr="00DF0CEA">
        <w:t xml:space="preserve">Josey, A., Lankhorst, M., Band, I., Jonkers, H., &amp; Quartel, D. (2016). An introduction to the ArchiMate® 3.0 specification. </w:t>
      </w:r>
      <w:r w:rsidRPr="00DF0CEA">
        <w:rPr>
          <w:i/>
        </w:rPr>
        <w:t>White Paper from The Open Group</w:t>
      </w:r>
      <w:r w:rsidRPr="00DF0CEA">
        <w:t xml:space="preserve">. </w:t>
      </w:r>
    </w:p>
    <w:p w14:paraId="0CA15F56" w14:textId="77777777" w:rsidR="00DF0CEA" w:rsidRPr="00DF0CEA" w:rsidRDefault="00DF0CEA" w:rsidP="00DF0CEA">
      <w:pPr>
        <w:pStyle w:val="EndNoteBibliography"/>
        <w:ind w:left="720" w:hanging="720"/>
      </w:pPr>
      <w:r w:rsidRPr="00DF0CEA">
        <w:t xml:space="preserve">Kazman, R., Abowd, G., Bass, L., &amp; Clements, P. (1996). Scenario-based analysis of software architecture. </w:t>
      </w:r>
      <w:r w:rsidRPr="00DF0CEA">
        <w:rPr>
          <w:i/>
        </w:rPr>
        <w:t>IEEE software, 13</w:t>
      </w:r>
      <w:r w:rsidRPr="00DF0CEA">
        <w:t xml:space="preserve">(6), 47-55. </w:t>
      </w:r>
    </w:p>
    <w:p w14:paraId="620B59D7" w14:textId="77777777" w:rsidR="00DF0CEA" w:rsidRPr="00DF0CEA" w:rsidRDefault="00DF0CEA" w:rsidP="00DF0CEA">
      <w:pPr>
        <w:pStyle w:val="EndNoteBibliography"/>
        <w:ind w:left="720" w:hanging="720"/>
      </w:pPr>
      <w:r w:rsidRPr="00DF0CEA">
        <w:t xml:space="preserve">Kazman, R., Klein, M., Barbacci, M., Longstaff, T., Lipson, H., &amp; Carriere, J. (1998). </w:t>
      </w:r>
      <w:r w:rsidRPr="00DF0CEA">
        <w:rPr>
          <w:i/>
        </w:rPr>
        <w:t>The architecture tradeoff analysis method.</w:t>
      </w:r>
      <w:r w:rsidRPr="00DF0CEA">
        <w:t xml:space="preserve"> Paper presented at the Proceedings. Fourth IEEE International Conference on Engineering of Complex Computer Systems (Cat. No. 98EX193).</w:t>
      </w:r>
    </w:p>
    <w:p w14:paraId="0EF58758" w14:textId="77777777" w:rsidR="00DF0CEA" w:rsidRPr="00DF0CEA" w:rsidRDefault="00DF0CEA" w:rsidP="00DF0CEA">
      <w:pPr>
        <w:pStyle w:val="EndNoteBibliography"/>
        <w:ind w:left="720" w:hanging="720"/>
      </w:pPr>
      <w:r w:rsidRPr="00DF0CEA">
        <w:t xml:space="preserve">Khine, P. P., &amp; Wang, Z. (2019). A review of polyglot persistence in the big data world. </w:t>
      </w:r>
      <w:r w:rsidRPr="00DF0CEA">
        <w:rPr>
          <w:i/>
        </w:rPr>
        <w:t>Information, 10</w:t>
      </w:r>
      <w:r w:rsidRPr="00DF0CEA">
        <w:t xml:space="preserve">(4), 141. </w:t>
      </w:r>
    </w:p>
    <w:p w14:paraId="0B4133B5" w14:textId="77777777" w:rsidR="00DF0CEA" w:rsidRPr="00DF0CEA" w:rsidRDefault="00DF0CEA" w:rsidP="00DF0CEA">
      <w:pPr>
        <w:pStyle w:val="EndNoteBibliography"/>
        <w:ind w:left="720" w:hanging="720"/>
      </w:pPr>
      <w:r w:rsidRPr="00DF0CEA">
        <w:t xml:space="preserve">Khine, P. P., &amp; Wang, Z. S. (2018). </w:t>
      </w:r>
      <w:r w:rsidRPr="00DF0CEA">
        <w:rPr>
          <w:i/>
        </w:rPr>
        <w:t>Data lake: a new ideology in big data era.</w:t>
      </w:r>
      <w:r w:rsidRPr="00DF0CEA">
        <w:t xml:space="preserve"> Paper presented at the ITM web of conferences.</w:t>
      </w:r>
    </w:p>
    <w:p w14:paraId="1245E1A2" w14:textId="77777777" w:rsidR="00DF0CEA" w:rsidRPr="00DF0CEA" w:rsidRDefault="00DF0CEA" w:rsidP="00DF0CEA">
      <w:pPr>
        <w:pStyle w:val="EndNoteBibliography"/>
        <w:ind w:left="720" w:hanging="720"/>
      </w:pPr>
      <w:r w:rsidRPr="00DF0CEA">
        <w:t xml:space="preserve">Kiran, M., Murphy, P., Monga, I., Dugan, J., &amp; Baveja, S. S. (2015). </w:t>
      </w:r>
      <w:r w:rsidRPr="00DF0CEA">
        <w:rPr>
          <w:i/>
        </w:rPr>
        <w:t>Lambda architecture for cost-effective batch and speed big data processing.</w:t>
      </w:r>
      <w:r w:rsidRPr="00DF0CEA">
        <w:t xml:space="preserve"> Paper presented at the 2015 IEEE International Conference on Big Data (Big Data).</w:t>
      </w:r>
    </w:p>
    <w:p w14:paraId="70F697F6" w14:textId="77777777" w:rsidR="00DF0CEA" w:rsidRPr="00DF0CEA" w:rsidRDefault="00DF0CEA" w:rsidP="00DF0CEA">
      <w:pPr>
        <w:pStyle w:val="EndNoteBibliography"/>
        <w:ind w:left="720" w:hanging="720"/>
      </w:pPr>
      <w:r w:rsidRPr="00DF0CEA">
        <w:t xml:space="preserve">Kitchenham, B., Brereton, O. P., Budgen, D., Turner, M., Bailey, J., &amp; Linkman, S. (2009). Systematic literature reviews in software engineering–a systematic literature review. </w:t>
      </w:r>
      <w:r w:rsidRPr="00DF0CEA">
        <w:rPr>
          <w:i/>
        </w:rPr>
        <w:t>Information and software technology, 51</w:t>
      </w:r>
      <w:r w:rsidRPr="00DF0CEA">
        <w:t xml:space="preserve">(1), 7-15. </w:t>
      </w:r>
    </w:p>
    <w:p w14:paraId="2FD43B07" w14:textId="77777777" w:rsidR="00DF0CEA" w:rsidRPr="00DF0CEA" w:rsidRDefault="00DF0CEA" w:rsidP="00DF0CEA">
      <w:pPr>
        <w:pStyle w:val="EndNoteBibliography"/>
        <w:ind w:left="720" w:hanging="720"/>
      </w:pPr>
      <w:r w:rsidRPr="00DF0CEA">
        <w:t xml:space="preserve">Kitchenham, B. A., Dyba, T., &amp; Jorgensen, M. (2004). </w:t>
      </w:r>
      <w:r w:rsidRPr="00DF0CEA">
        <w:rPr>
          <w:i/>
        </w:rPr>
        <w:t>Evidence-based software engineering.</w:t>
      </w:r>
      <w:r w:rsidRPr="00DF0CEA">
        <w:t xml:space="preserve"> Paper presented at the Proceedings of the 26th international conference on software engineering.</w:t>
      </w:r>
    </w:p>
    <w:p w14:paraId="31C72437" w14:textId="77777777" w:rsidR="00DF0CEA" w:rsidRPr="00DF0CEA" w:rsidRDefault="00DF0CEA" w:rsidP="00DF0CEA">
      <w:pPr>
        <w:pStyle w:val="EndNoteBibliography"/>
        <w:ind w:left="720" w:hanging="720"/>
      </w:pPr>
      <w:r w:rsidRPr="00DF0CEA">
        <w:t xml:space="preserve">Klein, J., Buglak, R., Blockow, D., Wuttke, T., &amp; Cooper, B. (2016). </w:t>
      </w:r>
      <w:r w:rsidRPr="00DF0CEA">
        <w:rPr>
          <w:i/>
        </w:rPr>
        <w:t>A reference architecture for big data systems in the national security domain.</w:t>
      </w:r>
      <w:r w:rsidRPr="00DF0CEA">
        <w:t xml:space="preserve"> Paper presented at the 2016 IEEE/ACM 2nd International Workshop on Big Data Software Engineering (BIGDSE).</w:t>
      </w:r>
    </w:p>
    <w:p w14:paraId="19FA999B" w14:textId="77777777" w:rsidR="00DF0CEA" w:rsidRPr="00DF0CEA" w:rsidRDefault="00DF0CEA" w:rsidP="00DF0CEA">
      <w:pPr>
        <w:pStyle w:val="EndNoteBibliography"/>
        <w:ind w:left="720" w:hanging="720"/>
      </w:pPr>
      <w:r w:rsidRPr="00DF0CEA">
        <w:t xml:space="preserve">Klimentov, A., Buncic, P., De, K., Jha, S., Maeno, T., Mount, R., . . . Petrosyan, A. (2015). </w:t>
      </w:r>
      <w:r w:rsidRPr="00DF0CEA">
        <w:rPr>
          <w:i/>
        </w:rPr>
        <w:t>Next generation workload management system for big data on heterogeneous distributed computing.</w:t>
      </w:r>
      <w:r w:rsidRPr="00DF0CEA">
        <w:t xml:space="preserve"> Paper presented at the Journal of physics: conference series.</w:t>
      </w:r>
    </w:p>
    <w:p w14:paraId="7F31AAF2" w14:textId="77777777" w:rsidR="00DF0CEA" w:rsidRPr="00DF0CEA" w:rsidRDefault="00DF0CEA" w:rsidP="00DF0CEA">
      <w:pPr>
        <w:pStyle w:val="EndNoteBibliography"/>
        <w:ind w:left="720" w:hanging="720"/>
      </w:pPr>
      <w:r w:rsidRPr="00DF0CEA">
        <w:t xml:space="preserve">Kohler, J., &amp; Specht, T. (2019). Towards a Secure, Distributed, and Reliable Cloud-Based Reference Architecture for Big Data in Smart Cities. In </w:t>
      </w:r>
      <w:r w:rsidRPr="00DF0CEA">
        <w:rPr>
          <w:i/>
        </w:rPr>
        <w:t>Big Data Analytics for Smart and Connected Cities</w:t>
      </w:r>
      <w:r w:rsidRPr="00DF0CEA">
        <w:t xml:space="preserve"> (pp. 38-70): IGI Global.</w:t>
      </w:r>
    </w:p>
    <w:p w14:paraId="7DBC019F" w14:textId="211EFBED" w:rsidR="00DF0CEA" w:rsidRPr="00DF0CEA" w:rsidRDefault="00DF0CEA" w:rsidP="00DF0CEA">
      <w:pPr>
        <w:pStyle w:val="EndNoteBibliography"/>
        <w:ind w:left="720" w:hanging="720"/>
      </w:pPr>
      <w:r w:rsidRPr="00DF0CEA">
        <w:t xml:space="preserve">Kreps, J. (2014). Questioning the Lambda Architecture. The Lambda Architecture has its merits, but alternatives are worth exploring. </w:t>
      </w:r>
      <w:r w:rsidRPr="00DF0CEA">
        <w:rPr>
          <w:i/>
        </w:rPr>
        <w:t xml:space="preserve">O’Reilly Media. </w:t>
      </w:r>
      <w:hyperlink r:id="rId18" w:history="1">
        <w:r w:rsidRPr="00DF0CEA">
          <w:rPr>
            <w:rStyle w:val="Hyperlink"/>
            <w:i/>
          </w:rPr>
          <w:t>https://www</w:t>
        </w:r>
      </w:hyperlink>
      <w:r w:rsidRPr="00DF0CEA">
        <w:rPr>
          <w:i/>
        </w:rPr>
        <w:t>. oreilly. com/ideas/questioning-the-lambda-architecture. Zugegriffen am, 21</w:t>
      </w:r>
      <w:r w:rsidRPr="00DF0CEA">
        <w:t xml:space="preserve">, 2020. </w:t>
      </w:r>
    </w:p>
    <w:p w14:paraId="35326EFA" w14:textId="77777777" w:rsidR="00DF0CEA" w:rsidRPr="00DF0CEA" w:rsidRDefault="00DF0CEA" w:rsidP="00DF0CEA">
      <w:pPr>
        <w:pStyle w:val="EndNoteBibliography"/>
        <w:ind w:left="720" w:hanging="720"/>
      </w:pPr>
      <w:r w:rsidRPr="00DF0CEA">
        <w:t xml:space="preserve">Levin, B. (2013). Big data ecosystem reference architecture. </w:t>
      </w:r>
      <w:r w:rsidRPr="00DF0CEA">
        <w:rPr>
          <w:i/>
        </w:rPr>
        <w:t>Microsoft Corporation</w:t>
      </w:r>
      <w:r w:rsidRPr="00DF0CEA">
        <w:t xml:space="preserve">. </w:t>
      </w:r>
    </w:p>
    <w:p w14:paraId="67755BD5" w14:textId="77777777" w:rsidR="00DF0CEA" w:rsidRPr="00DF0CEA" w:rsidRDefault="00DF0CEA" w:rsidP="00DF0CEA">
      <w:pPr>
        <w:pStyle w:val="EndNoteBibliography"/>
        <w:ind w:left="720" w:hanging="720"/>
      </w:pPr>
      <w:r w:rsidRPr="00DF0CEA">
        <w:t xml:space="preserve">Li, Q., Xu, Z., Chan, I., Yang, S., Pu, Y., Wei, H., &amp; Yu, C. (2018). </w:t>
      </w:r>
      <w:r w:rsidRPr="00DF0CEA">
        <w:rPr>
          <w:i/>
        </w:rPr>
        <w:t>Big data architecture and reference models.</w:t>
      </w:r>
      <w:r w:rsidRPr="00DF0CEA">
        <w:t xml:space="preserve"> Paper presented at the OTM Confederated International Conferences" On the Move to Meaningful Internet Systems".</w:t>
      </w:r>
    </w:p>
    <w:p w14:paraId="6579DF0A" w14:textId="77777777" w:rsidR="00DF0CEA" w:rsidRPr="00DF0CEA" w:rsidRDefault="00DF0CEA" w:rsidP="00DF0CEA">
      <w:pPr>
        <w:pStyle w:val="EndNoteBibliography"/>
        <w:ind w:left="720" w:hanging="720"/>
      </w:pPr>
      <w:r w:rsidRPr="00DF0CEA">
        <w:t xml:space="preserve">Maier, M., Serebrenik, A., &amp; Vanderfeesten, I. (2013). Towards a big data reference architecture. </w:t>
      </w:r>
      <w:r w:rsidRPr="00DF0CEA">
        <w:rPr>
          <w:i/>
        </w:rPr>
        <w:t>University of Eindhoven</w:t>
      </w:r>
      <w:r w:rsidRPr="00DF0CEA">
        <w:t xml:space="preserve">. </w:t>
      </w:r>
    </w:p>
    <w:p w14:paraId="348D36F5" w14:textId="77777777" w:rsidR="00DF0CEA" w:rsidRPr="00DF0CEA" w:rsidRDefault="00DF0CEA" w:rsidP="00DF0CEA">
      <w:pPr>
        <w:pStyle w:val="EndNoteBibliography"/>
        <w:ind w:left="720" w:hanging="720"/>
      </w:pPr>
      <w:r w:rsidRPr="00DF0CEA">
        <w:t xml:space="preserve">Mannering, F., Bhat, C. R., Shankar, V., &amp; Abdel-Aty, M. (2020). Big data, traditional data and the tradeoffs between prediction and causality in highway-safety analysis. </w:t>
      </w:r>
      <w:r w:rsidRPr="00DF0CEA">
        <w:rPr>
          <w:i/>
        </w:rPr>
        <w:t>Analytic methods in accident research, 25</w:t>
      </w:r>
      <w:r w:rsidRPr="00DF0CEA">
        <w:t xml:space="preserve">, 100113. </w:t>
      </w:r>
    </w:p>
    <w:p w14:paraId="0D7431BC" w14:textId="77777777" w:rsidR="00DF0CEA" w:rsidRPr="00DF0CEA" w:rsidRDefault="00DF0CEA" w:rsidP="00DF0CEA">
      <w:pPr>
        <w:pStyle w:val="EndNoteBibliography"/>
        <w:ind w:left="720" w:hanging="720"/>
      </w:pPr>
      <w:r w:rsidRPr="00DF0CEA">
        <w:t xml:space="preserve">Manyika, J., Chui, M., Brown, B., Bughin, J., Dobbs, R., Roxburgh, C., &amp; Byers, A. H. (2011). Big data: The next frontier for innovation, competition, and productivity. </w:t>
      </w:r>
    </w:p>
    <w:p w14:paraId="05F3079D" w14:textId="77777777" w:rsidR="00DF0CEA" w:rsidRPr="00DF0CEA" w:rsidRDefault="00DF0CEA" w:rsidP="00DF0CEA">
      <w:pPr>
        <w:pStyle w:val="EndNoteBibliography"/>
        <w:ind w:left="720" w:hanging="720"/>
      </w:pPr>
      <w:r w:rsidRPr="00DF0CEA">
        <w:t xml:space="preserve">Márquez, G., &amp; Astudillo, H. (2018). </w:t>
      </w:r>
      <w:r w:rsidRPr="00DF0CEA">
        <w:rPr>
          <w:i/>
        </w:rPr>
        <w:t>Actual use of architectural patterns in microservices-based open source projects.</w:t>
      </w:r>
      <w:r w:rsidRPr="00DF0CEA">
        <w:t xml:space="preserve"> Paper presented at the 2018 25th Asia-Pacific Software Engineering Conference (APSEC).</w:t>
      </w:r>
    </w:p>
    <w:p w14:paraId="29C6F9EB" w14:textId="77777777" w:rsidR="00DF0CEA" w:rsidRPr="00DF0CEA" w:rsidRDefault="00DF0CEA" w:rsidP="00DF0CEA">
      <w:pPr>
        <w:pStyle w:val="EndNoteBibliography"/>
        <w:ind w:left="720" w:hanging="720"/>
      </w:pPr>
      <w:r w:rsidRPr="00DF0CEA">
        <w:t xml:space="preserve">Martínez-Prieto, M. A., Cuesta, C. E., Arias, M., &amp; Fernández, J. D. (2015). The solid architecture for real-time management of big semantic data. </w:t>
      </w:r>
      <w:r w:rsidRPr="00DF0CEA">
        <w:rPr>
          <w:i/>
        </w:rPr>
        <w:t>Future Generation Computer Systems, 47</w:t>
      </w:r>
      <w:r w:rsidRPr="00DF0CEA">
        <w:t xml:space="preserve">, 62-79. </w:t>
      </w:r>
    </w:p>
    <w:p w14:paraId="05B7912C" w14:textId="77777777" w:rsidR="00DF0CEA" w:rsidRPr="00DF0CEA" w:rsidRDefault="00DF0CEA" w:rsidP="00DF0CEA">
      <w:pPr>
        <w:pStyle w:val="EndNoteBibliography"/>
        <w:ind w:left="720" w:hanging="720"/>
      </w:pPr>
      <w:r w:rsidRPr="00DF0CEA">
        <w:lastRenderedPageBreak/>
        <w:t xml:space="preserve">Mazumder, S., Bhadoria, R. S., &amp; Deka, G. C. (2017). Distributed computing in big data analytics. In </w:t>
      </w:r>
      <w:r w:rsidRPr="00DF0CEA">
        <w:rPr>
          <w:i/>
        </w:rPr>
        <w:t>InCon-cepts, Technologies and Applications 2017</w:t>
      </w:r>
      <w:r w:rsidRPr="00DF0CEA">
        <w:t>: Springer.</w:t>
      </w:r>
    </w:p>
    <w:p w14:paraId="2E1CD814" w14:textId="77777777" w:rsidR="00DF0CEA" w:rsidRPr="00DF0CEA" w:rsidRDefault="00DF0CEA" w:rsidP="00DF0CEA">
      <w:pPr>
        <w:pStyle w:val="EndNoteBibliography"/>
        <w:ind w:left="720" w:hanging="720"/>
      </w:pPr>
      <w:r w:rsidRPr="00DF0CEA">
        <w:t xml:space="preserve">Moher, D., Liberati, A., Tetzlaff, J., Altman, D. G., &amp; The, P. G. (2009). Preferred Reporting Items for Systematic Reviews and Meta-Analyses: The PRISMA Statement. </w:t>
      </w:r>
      <w:r w:rsidRPr="00DF0CEA">
        <w:rPr>
          <w:i/>
        </w:rPr>
        <w:t>PLOS Medicine, 6</w:t>
      </w:r>
      <w:r w:rsidRPr="00DF0CEA">
        <w:t>(7), e1000097. doi:10.1371/journal.pmed.1000097</w:t>
      </w:r>
    </w:p>
    <w:p w14:paraId="09A53128" w14:textId="77777777" w:rsidR="00DF0CEA" w:rsidRPr="00DF0CEA" w:rsidRDefault="00DF0CEA" w:rsidP="00DF0CEA">
      <w:pPr>
        <w:pStyle w:val="EndNoteBibliography"/>
        <w:ind w:left="720" w:hanging="720"/>
      </w:pPr>
      <w:r w:rsidRPr="00DF0CEA">
        <w:t xml:space="preserve">Nadal, S., Herrero, V., Romero, O., Abelló, A., Franch, X., Vansummeren, S., &amp; Valerio, D. (2017). A software reference architecture for semantic-aware Big Data systems. </w:t>
      </w:r>
      <w:r w:rsidRPr="00DF0CEA">
        <w:rPr>
          <w:i/>
        </w:rPr>
        <w:t>Information and software technology, 90</w:t>
      </w:r>
      <w:r w:rsidRPr="00DF0CEA">
        <w:t xml:space="preserve">, 75-92. </w:t>
      </w:r>
    </w:p>
    <w:p w14:paraId="4D49CB3A" w14:textId="77777777" w:rsidR="00DF0CEA" w:rsidRPr="00DF0CEA" w:rsidRDefault="00DF0CEA" w:rsidP="00DF0CEA">
      <w:pPr>
        <w:pStyle w:val="EndNoteBibliography"/>
        <w:ind w:left="720" w:hanging="720"/>
      </w:pPr>
      <w:r w:rsidRPr="00DF0CEA">
        <w:t xml:space="preserve">Nash, H. (2015). CIO SURVEY 2015. </w:t>
      </w:r>
      <w:r w:rsidRPr="00DF0CEA">
        <w:rPr>
          <w:i/>
        </w:rPr>
        <w:t>Association with KPMG</w:t>
      </w:r>
      <w:r w:rsidRPr="00DF0CEA">
        <w:t xml:space="preserve">. </w:t>
      </w:r>
    </w:p>
    <w:p w14:paraId="442E773B" w14:textId="77777777" w:rsidR="00DF0CEA" w:rsidRPr="00DF0CEA" w:rsidRDefault="00DF0CEA" w:rsidP="00DF0CEA">
      <w:pPr>
        <w:pStyle w:val="EndNoteBibliography"/>
        <w:ind w:left="720" w:hanging="720"/>
      </w:pPr>
      <w:r w:rsidRPr="00DF0CEA">
        <w:t xml:space="preserve">OATH, O. Reference Architecture. </w:t>
      </w:r>
      <w:r w:rsidRPr="00DF0CEA">
        <w:rPr>
          <w:i/>
        </w:rPr>
        <w:t>Release, 2</w:t>
      </w:r>
      <w:r w:rsidRPr="00DF0CEA">
        <w:t xml:space="preserve">, 2004-2007. </w:t>
      </w:r>
    </w:p>
    <w:p w14:paraId="4ED503B4" w14:textId="77777777" w:rsidR="00DF0CEA" w:rsidRPr="00DF0CEA" w:rsidRDefault="00DF0CEA" w:rsidP="00DF0CEA">
      <w:pPr>
        <w:pStyle w:val="EndNoteBibliography"/>
        <w:ind w:left="720" w:hanging="720"/>
      </w:pPr>
      <w:r w:rsidRPr="00DF0CEA">
        <w:t xml:space="preserve">Pääkkönen, P., &amp; Pakkala, D. (2015). Reference architecture and classification of technologies, products and services for big data systems. </w:t>
      </w:r>
      <w:r w:rsidRPr="00DF0CEA">
        <w:rPr>
          <w:i/>
        </w:rPr>
        <w:t>Big data research, 2</w:t>
      </w:r>
      <w:r w:rsidRPr="00DF0CEA">
        <w:t xml:space="preserve">(4), 166-186. </w:t>
      </w:r>
    </w:p>
    <w:p w14:paraId="45DD1C0C" w14:textId="77777777" w:rsidR="00DF0CEA" w:rsidRPr="00DF0CEA" w:rsidRDefault="00DF0CEA" w:rsidP="00DF0CEA">
      <w:pPr>
        <w:pStyle w:val="EndNoteBibliography"/>
        <w:ind w:left="720" w:hanging="720"/>
      </w:pPr>
      <w:r w:rsidRPr="00DF0CEA">
        <w:t xml:space="preserve">Partners, N. (2019). Big Data and AI Executive Survey 2019. </w:t>
      </w:r>
      <w:r w:rsidRPr="00DF0CEA">
        <w:rPr>
          <w:i/>
        </w:rPr>
        <w:t>Data and Innovation</w:t>
      </w:r>
      <w:r w:rsidRPr="00DF0CEA">
        <w:t xml:space="preserve">. </w:t>
      </w:r>
    </w:p>
    <w:p w14:paraId="6DCE1086" w14:textId="77777777" w:rsidR="00DF0CEA" w:rsidRPr="00DF0CEA" w:rsidRDefault="00DF0CEA" w:rsidP="00DF0CEA">
      <w:pPr>
        <w:pStyle w:val="EndNoteBibliography"/>
        <w:ind w:left="720" w:hanging="720"/>
      </w:pPr>
      <w:r w:rsidRPr="00DF0CEA">
        <w:t xml:space="preserve">Piñeiro, C., Morales, J., Rodríguez, M., Aparicio, M., Manzanilla, E. G., &amp; Koketsu, Y. (2019). Big (pig) data and the internet of the swine things: a new paradigm in the industry. </w:t>
      </w:r>
      <w:r w:rsidRPr="00DF0CEA">
        <w:rPr>
          <w:i/>
        </w:rPr>
        <w:t>Animal frontiers, 9</w:t>
      </w:r>
      <w:r w:rsidRPr="00DF0CEA">
        <w:t xml:space="preserve">(2), 6-15. </w:t>
      </w:r>
    </w:p>
    <w:p w14:paraId="5F5FFC30" w14:textId="77777777" w:rsidR="00DF0CEA" w:rsidRPr="00DF0CEA" w:rsidRDefault="00DF0CEA" w:rsidP="00DF0CEA">
      <w:pPr>
        <w:pStyle w:val="EndNoteBibliography"/>
        <w:ind w:left="720" w:hanging="720"/>
      </w:pPr>
      <w:r w:rsidRPr="00DF0CEA">
        <w:t xml:space="preserve">Pope, A. L. (1998). </w:t>
      </w:r>
      <w:r w:rsidRPr="00DF0CEA">
        <w:rPr>
          <w:i/>
        </w:rPr>
        <w:t>The CORBA reference guide: understanding the common object request broker architecture</w:t>
      </w:r>
      <w:r w:rsidRPr="00DF0CEA">
        <w:t>: Addison-Wesley Longman Publishing Co., Inc.</w:t>
      </w:r>
    </w:p>
    <w:p w14:paraId="31CE6969" w14:textId="77777777" w:rsidR="00DF0CEA" w:rsidRPr="00DF0CEA" w:rsidRDefault="00DF0CEA" w:rsidP="00DF0CEA">
      <w:pPr>
        <w:pStyle w:val="EndNoteBibliography"/>
        <w:ind w:left="720" w:hanging="720"/>
      </w:pPr>
      <w:r w:rsidRPr="00DF0CEA">
        <w:t xml:space="preserve">Quintero, D., &amp; Lee, F. N. (2019). </w:t>
      </w:r>
      <w:r w:rsidRPr="00DF0CEA">
        <w:rPr>
          <w:i/>
        </w:rPr>
        <w:t>IBM reference architecture for high performance data and AI in healthcare and life sciences</w:t>
      </w:r>
      <w:r w:rsidRPr="00DF0CEA">
        <w:t>: IBM Corporation, International Technical Support Organization.</w:t>
      </w:r>
    </w:p>
    <w:p w14:paraId="656D5944" w14:textId="77777777" w:rsidR="00DF0CEA" w:rsidRPr="00DF0CEA" w:rsidRDefault="00DF0CEA" w:rsidP="00DF0CEA">
      <w:pPr>
        <w:pStyle w:val="EndNoteBibliography"/>
        <w:ind w:left="720" w:hanging="720"/>
      </w:pPr>
      <w:r w:rsidRPr="00DF0CEA">
        <w:t xml:space="preserve">Rad, B. B., &amp; Ataei, P. (2017). The big data Ecosystem and its Environs. </w:t>
      </w:r>
      <w:r w:rsidRPr="00DF0CEA">
        <w:rPr>
          <w:i/>
        </w:rPr>
        <w:t>International Journal of Computer Science and Network Security (IJCSNS), 17</w:t>
      </w:r>
      <w:r w:rsidRPr="00DF0CEA">
        <w:t xml:space="preserve">(3), 38. </w:t>
      </w:r>
    </w:p>
    <w:p w14:paraId="5DAD04DA" w14:textId="77777777" w:rsidR="00DF0CEA" w:rsidRPr="00DF0CEA" w:rsidRDefault="00DF0CEA" w:rsidP="00DF0CEA">
      <w:pPr>
        <w:pStyle w:val="EndNoteBibliography"/>
        <w:ind w:left="720" w:hanging="720"/>
      </w:pPr>
      <w:r w:rsidRPr="00DF0CEA">
        <w:t xml:space="preserve">Rada, B. B., Ataeib, P., Khakbizc, Y., &amp; Akbarzadehd, N. (2017). The Hype of Emerging Technologies: Big Data as a Service. </w:t>
      </w:r>
    </w:p>
    <w:p w14:paraId="0554AF94" w14:textId="77777777" w:rsidR="00DF0CEA" w:rsidRPr="00DF0CEA" w:rsidRDefault="00DF0CEA" w:rsidP="00DF0CEA">
      <w:pPr>
        <w:pStyle w:val="EndNoteBibliography"/>
        <w:ind w:left="720" w:hanging="720"/>
      </w:pPr>
      <w:r w:rsidRPr="00DF0CEA">
        <w:t xml:space="preserve">Rahimi, S. K., &amp; Haug, F. S. (2010). </w:t>
      </w:r>
      <w:r w:rsidRPr="00DF0CEA">
        <w:rPr>
          <w:i/>
        </w:rPr>
        <w:t>Distributed database management systems: A Practical Approach</w:t>
      </w:r>
      <w:r w:rsidRPr="00DF0CEA">
        <w:t>: John Wiley &amp; Sons.</w:t>
      </w:r>
    </w:p>
    <w:p w14:paraId="4DBBE20D" w14:textId="7DEBB4EB" w:rsidR="00DF0CEA" w:rsidRPr="00DF0CEA" w:rsidRDefault="00DF0CEA" w:rsidP="00DF0CEA">
      <w:pPr>
        <w:pStyle w:val="EndNoteBibliography"/>
        <w:ind w:left="720" w:hanging="720"/>
      </w:pPr>
      <w:r w:rsidRPr="00DF0CEA">
        <w:t xml:space="preserve">Reed. (2002). Reference Architecture: The Best of Best Practices. Retrieved from </w:t>
      </w:r>
      <w:hyperlink r:id="rId19" w:history="1">
        <w:r w:rsidRPr="00DF0CEA">
          <w:rPr>
            <w:rStyle w:val="Hyperlink"/>
          </w:rPr>
          <w:t>http://www.ibm.com/developerworks/rational/library/2774.html</w:t>
        </w:r>
      </w:hyperlink>
    </w:p>
    <w:p w14:paraId="7CC763E3" w14:textId="77777777" w:rsidR="00DF0CEA" w:rsidRPr="00DF0CEA" w:rsidRDefault="00DF0CEA" w:rsidP="00DF0CEA">
      <w:pPr>
        <w:pStyle w:val="EndNoteBibliography"/>
        <w:ind w:left="720" w:hanging="720"/>
      </w:pPr>
      <w:r w:rsidRPr="00DF0CEA">
        <w:t xml:space="preserve">Sahal, R., Breslin, J. G., &amp; Ali, M. I. (2020). Big data and stream processing platforms for Industry 4.0 requirements mapping for a predictive maintenance use case. </w:t>
      </w:r>
      <w:r w:rsidRPr="00DF0CEA">
        <w:rPr>
          <w:i/>
        </w:rPr>
        <w:t>Journal of Manufacturing Systems, 54</w:t>
      </w:r>
      <w:r w:rsidRPr="00DF0CEA">
        <w:t xml:space="preserve">, 138-151. </w:t>
      </w:r>
    </w:p>
    <w:p w14:paraId="635DBF9D" w14:textId="77777777" w:rsidR="00DF0CEA" w:rsidRPr="00DF0CEA" w:rsidRDefault="00DF0CEA" w:rsidP="00DF0CEA">
      <w:pPr>
        <w:pStyle w:val="EndNoteBibliography"/>
        <w:ind w:left="720" w:hanging="720"/>
      </w:pPr>
      <w:r w:rsidRPr="00DF0CEA">
        <w:t xml:space="preserve">Sang, G. M., Xu, L., &amp; De Vrieze, P. (2016). </w:t>
      </w:r>
      <w:r w:rsidRPr="00DF0CEA">
        <w:rPr>
          <w:i/>
        </w:rPr>
        <w:t>A reference architecture for big data systems.</w:t>
      </w:r>
      <w:r w:rsidRPr="00DF0CEA">
        <w:t xml:space="preserve"> Paper presented at the 2016 10th International Conference on Software, Knowledge, Information Management &amp; Applications (SKIMA).</w:t>
      </w:r>
    </w:p>
    <w:p w14:paraId="7591ECA0" w14:textId="2437AE2B" w:rsidR="00DF0CEA" w:rsidRPr="00DF0CEA" w:rsidRDefault="00DF0CEA" w:rsidP="00DF0CEA">
      <w:pPr>
        <w:pStyle w:val="EndNoteBibliography"/>
        <w:ind w:left="720" w:hanging="720"/>
      </w:pPr>
      <w:r w:rsidRPr="00DF0CEA">
        <w:t xml:space="preserve">SAP. (2016). Whitepaper NEC SAPHANA Hadoop. Retrieved from </w:t>
      </w:r>
      <w:hyperlink r:id="rId20" w:history="1">
        <w:r w:rsidRPr="00DF0CEA">
          <w:rPr>
            <w:rStyle w:val="Hyperlink"/>
          </w:rPr>
          <w:t>https://www.scribd.com/document/418835912/Whitepaper-NEC-SAPHANA-Hadoop</w:t>
        </w:r>
      </w:hyperlink>
    </w:p>
    <w:p w14:paraId="11BD99EC" w14:textId="77777777" w:rsidR="00DF0CEA" w:rsidRPr="00DF0CEA" w:rsidRDefault="00DF0CEA" w:rsidP="00DF0CEA">
      <w:pPr>
        <w:pStyle w:val="EndNoteBibliography"/>
        <w:ind w:left="720" w:hanging="720"/>
      </w:pPr>
      <w:r w:rsidRPr="00DF0CEA">
        <w:t xml:space="preserve">Sawadogo, P., &amp; Darmont, J. (2021). On data lake architectures and metadata management. </w:t>
      </w:r>
      <w:r w:rsidRPr="00DF0CEA">
        <w:rPr>
          <w:i/>
        </w:rPr>
        <w:t>Journal of Intelligent Information Systems, 56</w:t>
      </w:r>
      <w:r w:rsidRPr="00DF0CEA">
        <w:t xml:space="preserve">(1), 97-120. </w:t>
      </w:r>
    </w:p>
    <w:p w14:paraId="6A36CF48" w14:textId="77777777" w:rsidR="00DF0CEA" w:rsidRPr="00DF0CEA" w:rsidRDefault="00DF0CEA" w:rsidP="00DF0CEA">
      <w:pPr>
        <w:pStyle w:val="EndNoteBibliography"/>
        <w:ind w:left="720" w:hanging="720"/>
      </w:pPr>
      <w:r w:rsidRPr="00DF0CEA">
        <w:t xml:space="preserve">Shamseer, L., Moher, D., Clarke, M., Ghersi, D., Liberati, A., Petticrew, M., . . . Stewart, L. A. (2015). Preferred reporting items for systematic review and meta-analysis protocols (PRISMA-P) 2015: elaboration and explanation. </w:t>
      </w:r>
      <w:r w:rsidRPr="00DF0CEA">
        <w:rPr>
          <w:i/>
        </w:rPr>
        <w:t>Bmj, 349</w:t>
      </w:r>
      <w:r w:rsidRPr="00DF0CEA">
        <w:t xml:space="preserve">. </w:t>
      </w:r>
    </w:p>
    <w:p w14:paraId="694A650B" w14:textId="77777777" w:rsidR="00DF0CEA" w:rsidRPr="00DF0CEA" w:rsidRDefault="00DF0CEA" w:rsidP="00DF0CEA">
      <w:pPr>
        <w:pStyle w:val="EndNoteBibliography"/>
        <w:ind w:left="720" w:hanging="720"/>
      </w:pPr>
      <w:r w:rsidRPr="00DF0CEA">
        <w:t xml:space="preserve">Singh, N., Lai, K.-H., Vejvar, M., &amp; Cheng, T. (2019). Big data technology: Challenges, prospects and realities. </w:t>
      </w:r>
      <w:r w:rsidRPr="00DF0CEA">
        <w:rPr>
          <w:i/>
        </w:rPr>
        <w:t>IEEE Engineering Management Review</w:t>
      </w:r>
      <w:r w:rsidRPr="00DF0CEA">
        <w:t xml:space="preserve">. </w:t>
      </w:r>
    </w:p>
    <w:p w14:paraId="07E2A8A2" w14:textId="77777777" w:rsidR="00DF0CEA" w:rsidRPr="00DF0CEA" w:rsidRDefault="00DF0CEA" w:rsidP="00DF0CEA">
      <w:pPr>
        <w:pStyle w:val="EndNoteBibliography"/>
        <w:ind w:left="720" w:hanging="720"/>
      </w:pPr>
      <w:r w:rsidRPr="00DF0CEA">
        <w:t xml:space="preserve">Stricker, V., Lauenroth, K., Corte, P., Gittler, F., De Panfilis, S., &amp; Pohl, K. (2010). Creating a reference architecture for service-based systems–a pattern-based approach. In </w:t>
      </w:r>
      <w:r w:rsidRPr="00DF0CEA">
        <w:rPr>
          <w:i/>
        </w:rPr>
        <w:t>Towards the Future Internet</w:t>
      </w:r>
      <w:r w:rsidRPr="00DF0CEA">
        <w:t xml:space="preserve"> (pp. 149-160): IOS Press.</w:t>
      </w:r>
    </w:p>
    <w:p w14:paraId="544BBA8E" w14:textId="77777777" w:rsidR="00DF0CEA" w:rsidRPr="00DF0CEA" w:rsidRDefault="00DF0CEA" w:rsidP="00DF0CEA">
      <w:pPr>
        <w:pStyle w:val="EndNoteBibliography"/>
        <w:ind w:left="720" w:hanging="720"/>
      </w:pPr>
      <w:r w:rsidRPr="00DF0CEA">
        <w:t xml:space="preserve">Suthakar, U. (2017). </w:t>
      </w:r>
      <w:r w:rsidRPr="00DF0CEA">
        <w:rPr>
          <w:i/>
        </w:rPr>
        <w:t>A scalable data store and analytic platform for real-time monitoring of data-intensive scientific infrastructure.</w:t>
      </w:r>
      <w:r w:rsidRPr="00DF0CEA">
        <w:t xml:space="preserve"> Brunel University London, </w:t>
      </w:r>
    </w:p>
    <w:p w14:paraId="7603A41E" w14:textId="77777777" w:rsidR="00DF0CEA" w:rsidRPr="00DF0CEA" w:rsidRDefault="00DF0CEA" w:rsidP="00DF0CEA">
      <w:pPr>
        <w:pStyle w:val="EndNoteBibliography"/>
        <w:ind w:left="720" w:hanging="720"/>
      </w:pPr>
      <w:r w:rsidRPr="00DF0CEA">
        <w:t>Tsaousi, K. D. (2021). Elasticity of Elasticsearch. In.</w:t>
      </w:r>
    </w:p>
    <w:p w14:paraId="067334B5" w14:textId="77777777" w:rsidR="00DF0CEA" w:rsidRPr="00DF0CEA" w:rsidRDefault="00DF0CEA" w:rsidP="00DF0CEA">
      <w:pPr>
        <w:pStyle w:val="EndNoteBibliography"/>
        <w:ind w:left="720" w:hanging="720"/>
      </w:pPr>
      <w:r w:rsidRPr="00DF0CEA">
        <w:t xml:space="preserve">Ünal, P. (2019). </w:t>
      </w:r>
      <w:r w:rsidRPr="00DF0CEA">
        <w:rPr>
          <w:i/>
        </w:rPr>
        <w:t>Reference Architectures and Standards for the Internet of Things and Big Data in Smart Manufacturing.</w:t>
      </w:r>
      <w:r w:rsidRPr="00DF0CEA">
        <w:t xml:space="preserve"> Paper presented at the 2019 7th International Conference on Future Internet of Things and Cloud (FiCloud).</w:t>
      </w:r>
    </w:p>
    <w:p w14:paraId="4C805B0D" w14:textId="77777777" w:rsidR="00DF0CEA" w:rsidRPr="00DF0CEA" w:rsidRDefault="00DF0CEA" w:rsidP="00DF0CEA">
      <w:pPr>
        <w:pStyle w:val="EndNoteBibliography"/>
        <w:ind w:left="720" w:hanging="720"/>
      </w:pPr>
      <w:r w:rsidRPr="00DF0CEA">
        <w:t xml:space="preserve">Van Bruggen, R. (2014). </w:t>
      </w:r>
      <w:r w:rsidRPr="00DF0CEA">
        <w:rPr>
          <w:i/>
        </w:rPr>
        <w:t>Learning Neo4j</w:t>
      </w:r>
      <w:r w:rsidRPr="00DF0CEA">
        <w:t>: Packt Publishing Ltd.</w:t>
      </w:r>
    </w:p>
    <w:p w14:paraId="5D72D5F2" w14:textId="77777777" w:rsidR="00DF0CEA" w:rsidRPr="00DF0CEA" w:rsidRDefault="00DF0CEA" w:rsidP="00DF0CEA">
      <w:pPr>
        <w:pStyle w:val="EndNoteBibliography"/>
        <w:ind w:left="720" w:hanging="720"/>
      </w:pPr>
      <w:r w:rsidRPr="00DF0CEA">
        <w:lastRenderedPageBreak/>
        <w:t xml:space="preserve">Vassakis, K., Petrakis, E., &amp; Kopanakis, I. (2018). Big data analytics: applications, prospects and challenges. In </w:t>
      </w:r>
      <w:r w:rsidRPr="00DF0CEA">
        <w:rPr>
          <w:i/>
        </w:rPr>
        <w:t>Mobile big data</w:t>
      </w:r>
      <w:r w:rsidRPr="00DF0CEA">
        <w:t xml:space="preserve"> (pp. 3-20): Springer.</w:t>
      </w:r>
    </w:p>
    <w:p w14:paraId="08B63B9B" w14:textId="77777777" w:rsidR="00DF0CEA" w:rsidRPr="00DF0CEA" w:rsidRDefault="00DF0CEA" w:rsidP="00DF0CEA">
      <w:pPr>
        <w:pStyle w:val="EndNoteBibliography"/>
        <w:ind w:left="720" w:hanging="720"/>
      </w:pPr>
      <w:r w:rsidRPr="00DF0CEA">
        <w:t xml:space="preserve">Viana, P., &amp; Sato, L. (2014). </w:t>
      </w:r>
      <w:r w:rsidRPr="00DF0CEA">
        <w:rPr>
          <w:i/>
        </w:rPr>
        <w:t>A proposal for a reference architecture for long-term archiving, preservation, and retrieval of big data.</w:t>
      </w:r>
      <w:r w:rsidRPr="00DF0CEA">
        <w:t xml:space="preserve"> Paper presented at the 2014 IEEE 13th International Conference on Trust, Security and Privacy in Computing and Communications.</w:t>
      </w:r>
    </w:p>
    <w:p w14:paraId="77474393" w14:textId="77777777" w:rsidR="00DF0CEA" w:rsidRPr="00DF0CEA" w:rsidRDefault="00DF0CEA" w:rsidP="00DF0CEA">
      <w:pPr>
        <w:pStyle w:val="EndNoteBibliography"/>
        <w:ind w:left="720" w:hanging="720"/>
      </w:pPr>
      <w:r w:rsidRPr="00DF0CEA">
        <w:t xml:space="preserve">Volk, M., Bosse, S., Bischoff, D., &amp; Turowski, K. (2019). </w:t>
      </w:r>
      <w:r w:rsidRPr="00DF0CEA">
        <w:rPr>
          <w:i/>
        </w:rPr>
        <w:t>Decision-support for selecting big data reference architectures.</w:t>
      </w:r>
      <w:r w:rsidRPr="00DF0CEA">
        <w:t xml:space="preserve"> Paper presented at the International Conference on Business Information Systems.</w:t>
      </w:r>
    </w:p>
    <w:p w14:paraId="2DE025D7" w14:textId="77777777" w:rsidR="00DF0CEA" w:rsidRPr="00DF0CEA" w:rsidRDefault="00DF0CEA" w:rsidP="00DF0CEA">
      <w:pPr>
        <w:pStyle w:val="EndNoteBibliography"/>
        <w:ind w:left="720" w:hanging="720"/>
      </w:pPr>
      <w:r w:rsidRPr="00DF0CEA">
        <w:t xml:space="preserve">Wang, Y., Kadiyala, H., &amp; Rubin, J. (2021). Promises and challenges of microservices: an exploratory study. </w:t>
      </w:r>
      <w:r w:rsidRPr="00DF0CEA">
        <w:rPr>
          <w:i/>
        </w:rPr>
        <w:t>Empirical Software Engineering, 26</w:t>
      </w:r>
      <w:r w:rsidRPr="00DF0CEA">
        <w:t xml:space="preserve">(4), 1-44. </w:t>
      </w:r>
    </w:p>
    <w:p w14:paraId="45AC57DD" w14:textId="77777777" w:rsidR="00DF0CEA" w:rsidRPr="00DF0CEA" w:rsidRDefault="00DF0CEA" w:rsidP="00DF0CEA">
      <w:pPr>
        <w:pStyle w:val="EndNoteBibliography"/>
        <w:ind w:left="720" w:hanging="720"/>
      </w:pPr>
      <w:r w:rsidRPr="00DF0CEA">
        <w:t xml:space="preserve">Weyrich, M., &amp; Ebert, C. (2015). Reference architectures for the internet of things. </w:t>
      </w:r>
      <w:r w:rsidRPr="00DF0CEA">
        <w:rPr>
          <w:i/>
        </w:rPr>
        <w:t>IEEE software, 33</w:t>
      </w:r>
      <w:r w:rsidRPr="00DF0CEA">
        <w:t xml:space="preserve">(1), 112-116. </w:t>
      </w:r>
    </w:p>
    <w:p w14:paraId="6B10BCA6" w14:textId="77777777" w:rsidR="00DF0CEA" w:rsidRPr="00DF0CEA" w:rsidRDefault="00DF0CEA" w:rsidP="00DF0CEA">
      <w:pPr>
        <w:pStyle w:val="EndNoteBibliography"/>
        <w:ind w:left="720" w:hanging="720"/>
      </w:pPr>
      <w:r w:rsidRPr="00DF0CEA">
        <w:t xml:space="preserve">White, A. (2019). Top Data and Analytics Predicts for 2019. </w:t>
      </w:r>
    </w:p>
    <w:p w14:paraId="46266825" w14:textId="77777777" w:rsidR="00DF0CEA" w:rsidRPr="00DF0CEA" w:rsidRDefault="00DF0CEA" w:rsidP="00DF0CEA">
      <w:pPr>
        <w:pStyle w:val="EndNoteBibliography"/>
        <w:ind w:left="720" w:hanging="720"/>
      </w:pPr>
      <w:r w:rsidRPr="00DF0CEA">
        <w:t xml:space="preserve">Williams, L. G., &amp; Smith, C. U. (2002). </w:t>
      </w:r>
      <w:r w:rsidRPr="00DF0CEA">
        <w:rPr>
          <w:i/>
        </w:rPr>
        <w:t>PASASM: a method for the performance assessment of software architectures.</w:t>
      </w:r>
      <w:r w:rsidRPr="00DF0CEA">
        <w:t xml:space="preserve"> Paper presented at the Proceedings of the 3rd International Workshop on Software and Performance.</w:t>
      </w:r>
    </w:p>
    <w:p w14:paraId="5CA7E0B5" w14:textId="77777777" w:rsidR="00DF0CEA" w:rsidRPr="00DF0CEA" w:rsidRDefault="00DF0CEA" w:rsidP="00DF0CEA">
      <w:pPr>
        <w:pStyle w:val="EndNoteBibliography"/>
        <w:ind w:left="720" w:hanging="720"/>
      </w:pPr>
      <w:r w:rsidRPr="00DF0CEA">
        <w:t xml:space="preserve">Zhu, H. (2005). </w:t>
      </w:r>
      <w:r w:rsidRPr="00DF0CEA">
        <w:rPr>
          <w:i/>
        </w:rPr>
        <w:t>Software design methodology: From principles to architectural styles</w:t>
      </w:r>
      <w:r w:rsidRPr="00DF0CEA">
        <w:t>: Elsevier.</w:t>
      </w:r>
    </w:p>
    <w:p w14:paraId="3BDB9F34" w14:textId="77777777" w:rsidR="00DF0CEA" w:rsidRPr="00DF0CEA" w:rsidRDefault="00DF0CEA" w:rsidP="00DF0CEA">
      <w:pPr>
        <w:pStyle w:val="EndNoteBibliography"/>
        <w:ind w:left="720" w:hanging="720"/>
      </w:pPr>
      <w:r w:rsidRPr="00DF0CEA">
        <w:t>Zimmerman, H. (1980). reference model-the OSI model of archictecture for open system interconnection'IEEE Trans. In: Commun.</w:t>
      </w:r>
    </w:p>
    <w:p w14:paraId="4C9837E2" w14:textId="2F6474A5" w:rsidR="00C354CA" w:rsidRPr="00C132EA" w:rsidRDefault="00A75960" w:rsidP="00DF0CEA">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21"/>
      <w:footerReference w:type="even" r:id="rId22"/>
      <w:footerReference w:type="first" r:id="rId23"/>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AA0FA" w14:textId="77777777" w:rsidR="003D7EA6" w:rsidRDefault="003D7EA6">
      <w:r>
        <w:separator/>
      </w:r>
    </w:p>
  </w:endnote>
  <w:endnote w:type="continuationSeparator" w:id="0">
    <w:p w14:paraId="5B2B5DCD" w14:textId="77777777" w:rsidR="003D7EA6" w:rsidRDefault="003D7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d8035-Identity-H">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030F94" w:rsidRDefault="00030F94"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030F94" w:rsidRDefault="00030F9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76E0A" w14:textId="77777777" w:rsidR="003D7EA6" w:rsidRDefault="003D7EA6">
      <w:r>
        <w:separator/>
      </w:r>
    </w:p>
  </w:footnote>
  <w:footnote w:type="continuationSeparator" w:id="0">
    <w:p w14:paraId="47730E64" w14:textId="77777777" w:rsidR="003D7EA6" w:rsidRDefault="003D7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030F94" w:rsidRPr="000507A2" w:rsidRDefault="00030F94"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2673"/>
    <w:multiLevelType w:val="hybridMultilevel"/>
    <w:tmpl w:val="0E46DF12"/>
    <w:lvl w:ilvl="0" w:tplc="14090011">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6"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91629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287342"/>
    <w:multiLevelType w:val="hybridMultilevel"/>
    <w:tmpl w:val="FFFFFFFF"/>
    <w:lvl w:ilvl="0" w:tplc="D5E43924">
      <w:start w:val="1"/>
      <w:numFmt w:val="decimal"/>
      <w:lvlText w:val="%1."/>
      <w:lvlJc w:val="left"/>
      <w:pPr>
        <w:ind w:left="720" w:hanging="360"/>
      </w:pPr>
    </w:lvl>
    <w:lvl w:ilvl="1" w:tplc="A0B48FDE">
      <w:start w:val="1"/>
      <w:numFmt w:val="lowerLetter"/>
      <w:lvlText w:val="%2."/>
      <w:lvlJc w:val="left"/>
      <w:pPr>
        <w:ind w:left="1440" w:hanging="360"/>
      </w:pPr>
    </w:lvl>
    <w:lvl w:ilvl="2" w:tplc="AD7E4574">
      <w:start w:val="1"/>
      <w:numFmt w:val="lowerRoman"/>
      <w:lvlText w:val="%3."/>
      <w:lvlJc w:val="right"/>
      <w:pPr>
        <w:ind w:left="2160" w:hanging="180"/>
      </w:pPr>
    </w:lvl>
    <w:lvl w:ilvl="3" w:tplc="D48A2C66">
      <w:start w:val="1"/>
      <w:numFmt w:val="decimal"/>
      <w:lvlText w:val="%4."/>
      <w:lvlJc w:val="left"/>
      <w:pPr>
        <w:ind w:left="2880" w:hanging="360"/>
      </w:pPr>
    </w:lvl>
    <w:lvl w:ilvl="4" w:tplc="AA365278">
      <w:start w:val="1"/>
      <w:numFmt w:val="lowerLetter"/>
      <w:lvlText w:val="%5."/>
      <w:lvlJc w:val="left"/>
      <w:pPr>
        <w:ind w:left="3600" w:hanging="360"/>
      </w:pPr>
    </w:lvl>
    <w:lvl w:ilvl="5" w:tplc="5718B8AA">
      <w:start w:val="1"/>
      <w:numFmt w:val="lowerRoman"/>
      <w:lvlText w:val="%6."/>
      <w:lvlJc w:val="right"/>
      <w:pPr>
        <w:ind w:left="4320" w:hanging="180"/>
      </w:pPr>
    </w:lvl>
    <w:lvl w:ilvl="6" w:tplc="CE6EF3E2">
      <w:start w:val="1"/>
      <w:numFmt w:val="decimal"/>
      <w:lvlText w:val="%7."/>
      <w:lvlJc w:val="left"/>
      <w:pPr>
        <w:ind w:left="5040" w:hanging="360"/>
      </w:pPr>
    </w:lvl>
    <w:lvl w:ilvl="7" w:tplc="CFEE7F02">
      <w:start w:val="1"/>
      <w:numFmt w:val="lowerLetter"/>
      <w:lvlText w:val="%8."/>
      <w:lvlJc w:val="left"/>
      <w:pPr>
        <w:ind w:left="5760" w:hanging="360"/>
      </w:pPr>
    </w:lvl>
    <w:lvl w:ilvl="8" w:tplc="FA369A88">
      <w:start w:val="1"/>
      <w:numFmt w:val="lowerRoman"/>
      <w:lvlText w:val="%9."/>
      <w:lvlJc w:val="right"/>
      <w:pPr>
        <w:ind w:left="6480" w:hanging="180"/>
      </w:pPr>
    </w:lvl>
  </w:abstractNum>
  <w:abstractNum w:abstractNumId="16"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7"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1" w15:restartNumberingAfterBreak="0">
    <w:nsid w:val="43BA6BF9"/>
    <w:multiLevelType w:val="multilevel"/>
    <w:tmpl w:val="B3DEB8A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076420"/>
    <w:multiLevelType w:val="hybridMultilevel"/>
    <w:tmpl w:val="BEEC059E"/>
    <w:lvl w:ilvl="0" w:tplc="1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950DF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BA0642"/>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07F3809"/>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1D0D9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4D02DE"/>
    <w:multiLevelType w:val="hybridMultilevel"/>
    <w:tmpl w:val="6610D60A"/>
    <w:lvl w:ilvl="0" w:tplc="1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1C1DA6"/>
    <w:multiLevelType w:val="hybridMultilevel"/>
    <w:tmpl w:val="2BFE2D0A"/>
    <w:lvl w:ilvl="0" w:tplc="1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BD3963"/>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35"/>
  </w:num>
  <w:num w:numId="3">
    <w:abstractNumId w:val="1"/>
  </w:num>
  <w:num w:numId="4">
    <w:abstractNumId w:val="4"/>
  </w:num>
  <w:num w:numId="5">
    <w:abstractNumId w:val="5"/>
  </w:num>
  <w:num w:numId="6">
    <w:abstractNumId w:val="16"/>
  </w:num>
  <w:num w:numId="7">
    <w:abstractNumId w:val="23"/>
  </w:num>
  <w:num w:numId="8">
    <w:abstractNumId w:val="39"/>
  </w:num>
  <w:num w:numId="9">
    <w:abstractNumId w:val="6"/>
  </w:num>
  <w:num w:numId="10">
    <w:abstractNumId w:val="17"/>
  </w:num>
  <w:num w:numId="11">
    <w:abstractNumId w:val="32"/>
  </w:num>
  <w:num w:numId="12">
    <w:abstractNumId w:val="7"/>
  </w:num>
  <w:num w:numId="13">
    <w:abstractNumId w:val="20"/>
  </w:num>
  <w:num w:numId="14">
    <w:abstractNumId w:val="14"/>
  </w:num>
  <w:num w:numId="15">
    <w:abstractNumId w:val="27"/>
  </w:num>
  <w:num w:numId="16">
    <w:abstractNumId w:val="1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30"/>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2"/>
  </w:num>
  <w:num w:numId="21">
    <w:abstractNumId w:val="8"/>
  </w:num>
  <w:num w:numId="22">
    <w:abstractNumId w:val="2"/>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5"/>
  </w:num>
  <w:num w:numId="24">
    <w:abstractNumId w:val="13"/>
  </w:num>
  <w:num w:numId="25">
    <w:abstractNumId w:val="19"/>
  </w:num>
  <w:num w:numId="26">
    <w:abstractNumId w:val="37"/>
  </w:num>
  <w:num w:numId="27">
    <w:abstractNumId w:val="38"/>
  </w:num>
  <w:num w:numId="28">
    <w:abstractNumId w:val="34"/>
  </w:num>
  <w:num w:numId="29">
    <w:abstractNumId w:val="26"/>
  </w:num>
  <w:num w:numId="30">
    <w:abstractNumId w:val="21"/>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24"/>
  </w:num>
  <w:num w:numId="34">
    <w:abstractNumId w:val="40"/>
  </w:num>
  <w:num w:numId="35">
    <w:abstractNumId w:val="9"/>
  </w:num>
  <w:num w:numId="36">
    <w:abstractNumId w:val="18"/>
  </w:num>
  <w:num w:numId="37">
    <w:abstractNumId w:val="36"/>
  </w:num>
  <w:num w:numId="38">
    <w:abstractNumId w:val="41"/>
  </w:num>
  <w:num w:numId="39">
    <w:abstractNumId w:val="31"/>
  </w:num>
  <w:num w:numId="40">
    <w:abstractNumId w:val="15"/>
  </w:num>
  <w:num w:numId="41">
    <w:abstractNumId w:val="28"/>
  </w:num>
  <w:num w:numId="42">
    <w:abstractNumId w:val="29"/>
  </w:num>
  <w:num w:numId="43">
    <w:abstractNumId w:val="22"/>
  </w:num>
  <w:num w:numId="44">
    <w:abstractNumId w:val="42"/>
  </w:num>
  <w:num w:numId="45">
    <w:abstractNumId w:val="33"/>
  </w:num>
  <w:num w:numId="46">
    <w:abstractNumId w:val="0"/>
  </w:num>
  <w:num w:numId="47">
    <w:abstractNumId w:val="11"/>
  </w:num>
  <w:num w:numId="48">
    <w:abstractNumId w:val="2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e5epv9rrvvajeatv4xvdtet5zsfedxv2xw&quot;&gt;My EndNote Library&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item&gt;31&lt;/item&gt;&lt;item&gt;32&lt;/item&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2&lt;/item&gt;&lt;item&gt;53&lt;/item&gt;&lt;item&gt;54&lt;/item&gt;&lt;item&gt;55&lt;/item&gt;&lt;item&gt;56&lt;/item&gt;&lt;item&gt;57&lt;/item&gt;&lt;item&gt;58&lt;/item&gt;&lt;item&gt;60&lt;/item&gt;&lt;item&gt;62&lt;/item&gt;&lt;item&gt;63&lt;/item&gt;&lt;item&gt;64&lt;/item&gt;&lt;item&gt;65&lt;/item&gt;&lt;/record-ids&gt;&lt;/item&gt;&lt;/Libraries&gt;"/>
    <w:docVar w:name="EN_Doc_Font_List_Name" w:val="Arial"/>
    <w:docVar w:name="EN_Lib_Name_List_Name" w:val="17Paper Library.enl"/>
    <w:docVar w:name="EN_Main_Body_Style_Name" w:val="Author-Date"/>
  </w:docVars>
  <w:rsids>
    <w:rsidRoot w:val="002B2FC3"/>
    <w:rsid w:val="00000B98"/>
    <w:rsid w:val="00002003"/>
    <w:rsid w:val="0000456A"/>
    <w:rsid w:val="00004C19"/>
    <w:rsid w:val="0000735A"/>
    <w:rsid w:val="00010CBF"/>
    <w:rsid w:val="000144B4"/>
    <w:rsid w:val="0001454E"/>
    <w:rsid w:val="00014B1D"/>
    <w:rsid w:val="000154C5"/>
    <w:rsid w:val="00015673"/>
    <w:rsid w:val="00015C2F"/>
    <w:rsid w:val="00023E4B"/>
    <w:rsid w:val="00025F89"/>
    <w:rsid w:val="0002637B"/>
    <w:rsid w:val="00026BFA"/>
    <w:rsid w:val="00030635"/>
    <w:rsid w:val="00030731"/>
    <w:rsid w:val="000308DB"/>
    <w:rsid w:val="00030F94"/>
    <w:rsid w:val="000318FF"/>
    <w:rsid w:val="00032922"/>
    <w:rsid w:val="000334ED"/>
    <w:rsid w:val="00034149"/>
    <w:rsid w:val="0003439E"/>
    <w:rsid w:val="000377CD"/>
    <w:rsid w:val="00037949"/>
    <w:rsid w:val="000443B1"/>
    <w:rsid w:val="000463E5"/>
    <w:rsid w:val="000472B0"/>
    <w:rsid w:val="00047D10"/>
    <w:rsid w:val="000514A2"/>
    <w:rsid w:val="000520BC"/>
    <w:rsid w:val="00052CBC"/>
    <w:rsid w:val="000532A3"/>
    <w:rsid w:val="00053313"/>
    <w:rsid w:val="00053485"/>
    <w:rsid w:val="0005564E"/>
    <w:rsid w:val="00055765"/>
    <w:rsid w:val="00057505"/>
    <w:rsid w:val="00060895"/>
    <w:rsid w:val="00060C02"/>
    <w:rsid w:val="000613C9"/>
    <w:rsid w:val="000667B8"/>
    <w:rsid w:val="00074A15"/>
    <w:rsid w:val="000757FB"/>
    <w:rsid w:val="00075D76"/>
    <w:rsid w:val="00075E44"/>
    <w:rsid w:val="00076003"/>
    <w:rsid w:val="00077BA6"/>
    <w:rsid w:val="000811AC"/>
    <w:rsid w:val="00081686"/>
    <w:rsid w:val="00082FA7"/>
    <w:rsid w:val="00083710"/>
    <w:rsid w:val="000841B0"/>
    <w:rsid w:val="0008517E"/>
    <w:rsid w:val="00086CB5"/>
    <w:rsid w:val="0008701D"/>
    <w:rsid w:val="00090383"/>
    <w:rsid w:val="00094502"/>
    <w:rsid w:val="000A046B"/>
    <w:rsid w:val="000A0C10"/>
    <w:rsid w:val="000A6A75"/>
    <w:rsid w:val="000A7E53"/>
    <w:rsid w:val="000B39E5"/>
    <w:rsid w:val="000B5754"/>
    <w:rsid w:val="000B6534"/>
    <w:rsid w:val="000B78DF"/>
    <w:rsid w:val="000C3AFA"/>
    <w:rsid w:val="000C3B10"/>
    <w:rsid w:val="000C3B5C"/>
    <w:rsid w:val="000C42F5"/>
    <w:rsid w:val="000C5343"/>
    <w:rsid w:val="000C6F5B"/>
    <w:rsid w:val="000C6FF0"/>
    <w:rsid w:val="000D0264"/>
    <w:rsid w:val="000D036B"/>
    <w:rsid w:val="000D0FE3"/>
    <w:rsid w:val="000D15C7"/>
    <w:rsid w:val="000D23A2"/>
    <w:rsid w:val="000E2838"/>
    <w:rsid w:val="000E56F6"/>
    <w:rsid w:val="000E6A78"/>
    <w:rsid w:val="000F1B56"/>
    <w:rsid w:val="000F3ABD"/>
    <w:rsid w:val="000F3C90"/>
    <w:rsid w:val="000F55E9"/>
    <w:rsid w:val="000F62E2"/>
    <w:rsid w:val="000F634B"/>
    <w:rsid w:val="000F6AF0"/>
    <w:rsid w:val="000F6FF1"/>
    <w:rsid w:val="0010101C"/>
    <w:rsid w:val="0010145C"/>
    <w:rsid w:val="001019E8"/>
    <w:rsid w:val="00101F09"/>
    <w:rsid w:val="0010274C"/>
    <w:rsid w:val="00104C61"/>
    <w:rsid w:val="001054B5"/>
    <w:rsid w:val="0010564A"/>
    <w:rsid w:val="00107143"/>
    <w:rsid w:val="001118D7"/>
    <w:rsid w:val="001129BA"/>
    <w:rsid w:val="00112B9C"/>
    <w:rsid w:val="0011543B"/>
    <w:rsid w:val="00115D32"/>
    <w:rsid w:val="00116902"/>
    <w:rsid w:val="00117744"/>
    <w:rsid w:val="001218C4"/>
    <w:rsid w:val="001227C8"/>
    <w:rsid w:val="00123716"/>
    <w:rsid w:val="001241FD"/>
    <w:rsid w:val="001243F7"/>
    <w:rsid w:val="00125D44"/>
    <w:rsid w:val="001261D7"/>
    <w:rsid w:val="001266F1"/>
    <w:rsid w:val="00127224"/>
    <w:rsid w:val="001303A0"/>
    <w:rsid w:val="00131F76"/>
    <w:rsid w:val="001323FC"/>
    <w:rsid w:val="00133430"/>
    <w:rsid w:val="00134ED9"/>
    <w:rsid w:val="00135C00"/>
    <w:rsid w:val="00137897"/>
    <w:rsid w:val="00141E7B"/>
    <w:rsid w:val="00142931"/>
    <w:rsid w:val="00144A16"/>
    <w:rsid w:val="00145CE2"/>
    <w:rsid w:val="00146B78"/>
    <w:rsid w:val="00146E49"/>
    <w:rsid w:val="00147B04"/>
    <w:rsid w:val="001509B2"/>
    <w:rsid w:val="00152E14"/>
    <w:rsid w:val="00153D7D"/>
    <w:rsid w:val="00162F23"/>
    <w:rsid w:val="00164FF0"/>
    <w:rsid w:val="00171191"/>
    <w:rsid w:val="00171C4C"/>
    <w:rsid w:val="00172B37"/>
    <w:rsid w:val="001735C7"/>
    <w:rsid w:val="0017479A"/>
    <w:rsid w:val="00174B78"/>
    <w:rsid w:val="001761EF"/>
    <w:rsid w:val="001763E7"/>
    <w:rsid w:val="0018004D"/>
    <w:rsid w:val="00180602"/>
    <w:rsid w:val="00181354"/>
    <w:rsid w:val="00181BC8"/>
    <w:rsid w:val="001839DE"/>
    <w:rsid w:val="00187A17"/>
    <w:rsid w:val="00187AD9"/>
    <w:rsid w:val="0019021E"/>
    <w:rsid w:val="00195389"/>
    <w:rsid w:val="00196004"/>
    <w:rsid w:val="001A041F"/>
    <w:rsid w:val="001A0E97"/>
    <w:rsid w:val="001B2206"/>
    <w:rsid w:val="001B2A7E"/>
    <w:rsid w:val="001B353F"/>
    <w:rsid w:val="001B430D"/>
    <w:rsid w:val="001B483F"/>
    <w:rsid w:val="001B7A94"/>
    <w:rsid w:val="001C2201"/>
    <w:rsid w:val="001C2C22"/>
    <w:rsid w:val="001C2FEF"/>
    <w:rsid w:val="001C539F"/>
    <w:rsid w:val="001C674A"/>
    <w:rsid w:val="001D0893"/>
    <w:rsid w:val="001D3600"/>
    <w:rsid w:val="001D3F97"/>
    <w:rsid w:val="001E0EC3"/>
    <w:rsid w:val="001E2940"/>
    <w:rsid w:val="001E42A6"/>
    <w:rsid w:val="001E5290"/>
    <w:rsid w:val="001E6323"/>
    <w:rsid w:val="001E7FCD"/>
    <w:rsid w:val="001F088A"/>
    <w:rsid w:val="001F17A7"/>
    <w:rsid w:val="001F1A6F"/>
    <w:rsid w:val="001F30A6"/>
    <w:rsid w:val="002017DF"/>
    <w:rsid w:val="00201E4A"/>
    <w:rsid w:val="00204EF3"/>
    <w:rsid w:val="00205223"/>
    <w:rsid w:val="002054AB"/>
    <w:rsid w:val="002069AB"/>
    <w:rsid w:val="00206E3C"/>
    <w:rsid w:val="00210551"/>
    <w:rsid w:val="00211536"/>
    <w:rsid w:val="002122D3"/>
    <w:rsid w:val="00212843"/>
    <w:rsid w:val="00215760"/>
    <w:rsid w:val="0021725E"/>
    <w:rsid w:val="00220FD1"/>
    <w:rsid w:val="00220FD8"/>
    <w:rsid w:val="00222939"/>
    <w:rsid w:val="00223A9F"/>
    <w:rsid w:val="00226B82"/>
    <w:rsid w:val="002324B5"/>
    <w:rsid w:val="002338D2"/>
    <w:rsid w:val="002353DC"/>
    <w:rsid w:val="0024049F"/>
    <w:rsid w:val="00242B6A"/>
    <w:rsid w:val="00243D6A"/>
    <w:rsid w:val="00250079"/>
    <w:rsid w:val="0025167F"/>
    <w:rsid w:val="00251FA2"/>
    <w:rsid w:val="00253341"/>
    <w:rsid w:val="0025690E"/>
    <w:rsid w:val="002613E6"/>
    <w:rsid w:val="002613FF"/>
    <w:rsid w:val="00265534"/>
    <w:rsid w:val="00266353"/>
    <w:rsid w:val="00270EC6"/>
    <w:rsid w:val="0027161C"/>
    <w:rsid w:val="00271D14"/>
    <w:rsid w:val="00271F5E"/>
    <w:rsid w:val="002721C6"/>
    <w:rsid w:val="00275A78"/>
    <w:rsid w:val="0027778C"/>
    <w:rsid w:val="002805B1"/>
    <w:rsid w:val="00280BCC"/>
    <w:rsid w:val="0028515B"/>
    <w:rsid w:val="002870D6"/>
    <w:rsid w:val="00287DF4"/>
    <w:rsid w:val="0029081A"/>
    <w:rsid w:val="00291726"/>
    <w:rsid w:val="002929DB"/>
    <w:rsid w:val="002976C3"/>
    <w:rsid w:val="002A03FD"/>
    <w:rsid w:val="002A04E8"/>
    <w:rsid w:val="002A1361"/>
    <w:rsid w:val="002A1E68"/>
    <w:rsid w:val="002A72C5"/>
    <w:rsid w:val="002B13CA"/>
    <w:rsid w:val="002B2FC3"/>
    <w:rsid w:val="002B32DF"/>
    <w:rsid w:val="002B5550"/>
    <w:rsid w:val="002B5609"/>
    <w:rsid w:val="002B6018"/>
    <w:rsid w:val="002B64A4"/>
    <w:rsid w:val="002B6C54"/>
    <w:rsid w:val="002C021C"/>
    <w:rsid w:val="002C055A"/>
    <w:rsid w:val="002C091E"/>
    <w:rsid w:val="002C1D00"/>
    <w:rsid w:val="002C21D0"/>
    <w:rsid w:val="002C2D46"/>
    <w:rsid w:val="002C5F8A"/>
    <w:rsid w:val="002C6954"/>
    <w:rsid w:val="002C695C"/>
    <w:rsid w:val="002C6C4F"/>
    <w:rsid w:val="002C7640"/>
    <w:rsid w:val="002C7BF0"/>
    <w:rsid w:val="002D3AF8"/>
    <w:rsid w:val="002D570F"/>
    <w:rsid w:val="002E2104"/>
    <w:rsid w:val="002E2C40"/>
    <w:rsid w:val="002E3064"/>
    <w:rsid w:val="002E40E5"/>
    <w:rsid w:val="002E4E42"/>
    <w:rsid w:val="002E519C"/>
    <w:rsid w:val="002E7579"/>
    <w:rsid w:val="002F0DF7"/>
    <w:rsid w:val="002F1082"/>
    <w:rsid w:val="002F70FD"/>
    <w:rsid w:val="002F7223"/>
    <w:rsid w:val="00301EC8"/>
    <w:rsid w:val="00306669"/>
    <w:rsid w:val="00310705"/>
    <w:rsid w:val="003114C6"/>
    <w:rsid w:val="00311A8A"/>
    <w:rsid w:val="00320A1B"/>
    <w:rsid w:val="00320C7A"/>
    <w:rsid w:val="00322595"/>
    <w:rsid w:val="00322A37"/>
    <w:rsid w:val="00325332"/>
    <w:rsid w:val="00326DA6"/>
    <w:rsid w:val="0032751D"/>
    <w:rsid w:val="00327C00"/>
    <w:rsid w:val="003303F5"/>
    <w:rsid w:val="00331068"/>
    <w:rsid w:val="003326AF"/>
    <w:rsid w:val="00333DC7"/>
    <w:rsid w:val="00334CE8"/>
    <w:rsid w:val="003367E1"/>
    <w:rsid w:val="003372C0"/>
    <w:rsid w:val="003407C4"/>
    <w:rsid w:val="00341BE3"/>
    <w:rsid w:val="003449E4"/>
    <w:rsid w:val="00344FFB"/>
    <w:rsid w:val="00345756"/>
    <w:rsid w:val="00345DE4"/>
    <w:rsid w:val="00351C35"/>
    <w:rsid w:val="00354ED7"/>
    <w:rsid w:val="0035658A"/>
    <w:rsid w:val="00360D74"/>
    <w:rsid w:val="00360DBF"/>
    <w:rsid w:val="0036460E"/>
    <w:rsid w:val="0036535E"/>
    <w:rsid w:val="00365DA2"/>
    <w:rsid w:val="00366352"/>
    <w:rsid w:val="003707E4"/>
    <w:rsid w:val="00371D88"/>
    <w:rsid w:val="003720C4"/>
    <w:rsid w:val="003741DD"/>
    <w:rsid w:val="00374D04"/>
    <w:rsid w:val="0037779A"/>
    <w:rsid w:val="0038478D"/>
    <w:rsid w:val="00384FD7"/>
    <w:rsid w:val="00385A71"/>
    <w:rsid w:val="0038716D"/>
    <w:rsid w:val="00390645"/>
    <w:rsid w:val="003917D7"/>
    <w:rsid w:val="00391CDC"/>
    <w:rsid w:val="00392860"/>
    <w:rsid w:val="00392D0B"/>
    <w:rsid w:val="00394726"/>
    <w:rsid w:val="00394CE1"/>
    <w:rsid w:val="003954B0"/>
    <w:rsid w:val="00396C72"/>
    <w:rsid w:val="00397914"/>
    <w:rsid w:val="003A087E"/>
    <w:rsid w:val="003A089C"/>
    <w:rsid w:val="003A3644"/>
    <w:rsid w:val="003A38BE"/>
    <w:rsid w:val="003A3BD8"/>
    <w:rsid w:val="003A48DD"/>
    <w:rsid w:val="003A532B"/>
    <w:rsid w:val="003A5CE8"/>
    <w:rsid w:val="003A699A"/>
    <w:rsid w:val="003A7010"/>
    <w:rsid w:val="003B02A5"/>
    <w:rsid w:val="003B251C"/>
    <w:rsid w:val="003B2F3F"/>
    <w:rsid w:val="003B38F6"/>
    <w:rsid w:val="003B3BD2"/>
    <w:rsid w:val="003B414F"/>
    <w:rsid w:val="003B451D"/>
    <w:rsid w:val="003B5D92"/>
    <w:rsid w:val="003B5E42"/>
    <w:rsid w:val="003C07CE"/>
    <w:rsid w:val="003C2AD7"/>
    <w:rsid w:val="003C2DF8"/>
    <w:rsid w:val="003C2FB4"/>
    <w:rsid w:val="003C5970"/>
    <w:rsid w:val="003C7920"/>
    <w:rsid w:val="003C7C97"/>
    <w:rsid w:val="003D257E"/>
    <w:rsid w:val="003D2DBA"/>
    <w:rsid w:val="003D2FAD"/>
    <w:rsid w:val="003D338D"/>
    <w:rsid w:val="003D3B4F"/>
    <w:rsid w:val="003D40DD"/>
    <w:rsid w:val="003D6563"/>
    <w:rsid w:val="003D7EA6"/>
    <w:rsid w:val="003E0B35"/>
    <w:rsid w:val="003E118D"/>
    <w:rsid w:val="003E1A2A"/>
    <w:rsid w:val="003E1A57"/>
    <w:rsid w:val="003E2802"/>
    <w:rsid w:val="003E53B2"/>
    <w:rsid w:val="003E58D5"/>
    <w:rsid w:val="003E5F0B"/>
    <w:rsid w:val="003F1783"/>
    <w:rsid w:val="003F43B6"/>
    <w:rsid w:val="003F6845"/>
    <w:rsid w:val="003F75D0"/>
    <w:rsid w:val="00401F77"/>
    <w:rsid w:val="00402889"/>
    <w:rsid w:val="0040323A"/>
    <w:rsid w:val="00406A74"/>
    <w:rsid w:val="00407135"/>
    <w:rsid w:val="0041078C"/>
    <w:rsid w:val="00410A97"/>
    <w:rsid w:val="0041275A"/>
    <w:rsid w:val="00412AF0"/>
    <w:rsid w:val="00412C20"/>
    <w:rsid w:val="00414FAC"/>
    <w:rsid w:val="0041538B"/>
    <w:rsid w:val="004164A4"/>
    <w:rsid w:val="00417FF0"/>
    <w:rsid w:val="0042286B"/>
    <w:rsid w:val="00425E87"/>
    <w:rsid w:val="00425F00"/>
    <w:rsid w:val="004262E7"/>
    <w:rsid w:val="00430DB6"/>
    <w:rsid w:val="00431754"/>
    <w:rsid w:val="0043333E"/>
    <w:rsid w:val="00433EA7"/>
    <w:rsid w:val="00434B15"/>
    <w:rsid w:val="004367DE"/>
    <w:rsid w:val="00436B94"/>
    <w:rsid w:val="004378BF"/>
    <w:rsid w:val="00440D61"/>
    <w:rsid w:val="00441C0F"/>
    <w:rsid w:val="00441CFE"/>
    <w:rsid w:val="004427CB"/>
    <w:rsid w:val="00445AD4"/>
    <w:rsid w:val="00447449"/>
    <w:rsid w:val="004532A4"/>
    <w:rsid w:val="00454204"/>
    <w:rsid w:val="00456761"/>
    <w:rsid w:val="00457A39"/>
    <w:rsid w:val="004601D8"/>
    <w:rsid w:val="004604E8"/>
    <w:rsid w:val="004617FF"/>
    <w:rsid w:val="00462F6F"/>
    <w:rsid w:val="004713CC"/>
    <w:rsid w:val="004719C4"/>
    <w:rsid w:val="00473B0A"/>
    <w:rsid w:val="004748C8"/>
    <w:rsid w:val="00474975"/>
    <w:rsid w:val="004809BE"/>
    <w:rsid w:val="00481EFB"/>
    <w:rsid w:val="00481FD5"/>
    <w:rsid w:val="00482C81"/>
    <w:rsid w:val="00484183"/>
    <w:rsid w:val="004858D4"/>
    <w:rsid w:val="00487DD6"/>
    <w:rsid w:val="00490507"/>
    <w:rsid w:val="004909E9"/>
    <w:rsid w:val="0049176A"/>
    <w:rsid w:val="00492439"/>
    <w:rsid w:val="004977E8"/>
    <w:rsid w:val="004978FF"/>
    <w:rsid w:val="004A0558"/>
    <w:rsid w:val="004A0839"/>
    <w:rsid w:val="004A23B5"/>
    <w:rsid w:val="004A25B5"/>
    <w:rsid w:val="004A280B"/>
    <w:rsid w:val="004A2947"/>
    <w:rsid w:val="004A2F98"/>
    <w:rsid w:val="004A39E8"/>
    <w:rsid w:val="004A455A"/>
    <w:rsid w:val="004A4D9E"/>
    <w:rsid w:val="004A5224"/>
    <w:rsid w:val="004A533C"/>
    <w:rsid w:val="004A5F56"/>
    <w:rsid w:val="004A7166"/>
    <w:rsid w:val="004B1865"/>
    <w:rsid w:val="004B1F07"/>
    <w:rsid w:val="004B2C75"/>
    <w:rsid w:val="004B3295"/>
    <w:rsid w:val="004B5B1A"/>
    <w:rsid w:val="004C121B"/>
    <w:rsid w:val="004C1680"/>
    <w:rsid w:val="004C3184"/>
    <w:rsid w:val="004C4BA9"/>
    <w:rsid w:val="004C5C32"/>
    <w:rsid w:val="004C7056"/>
    <w:rsid w:val="004C77D9"/>
    <w:rsid w:val="004D0664"/>
    <w:rsid w:val="004D2D16"/>
    <w:rsid w:val="004D326D"/>
    <w:rsid w:val="004D4064"/>
    <w:rsid w:val="004D533C"/>
    <w:rsid w:val="004E0A71"/>
    <w:rsid w:val="004E5E1F"/>
    <w:rsid w:val="004E679F"/>
    <w:rsid w:val="004F0BD6"/>
    <w:rsid w:val="004F1F25"/>
    <w:rsid w:val="004F20BB"/>
    <w:rsid w:val="004F27D8"/>
    <w:rsid w:val="004F473F"/>
    <w:rsid w:val="004F4779"/>
    <w:rsid w:val="004F5889"/>
    <w:rsid w:val="004F6201"/>
    <w:rsid w:val="004F6292"/>
    <w:rsid w:val="005037C9"/>
    <w:rsid w:val="00505EF8"/>
    <w:rsid w:val="00511495"/>
    <w:rsid w:val="00511D55"/>
    <w:rsid w:val="00513796"/>
    <w:rsid w:val="00513946"/>
    <w:rsid w:val="00514266"/>
    <w:rsid w:val="00515603"/>
    <w:rsid w:val="00517645"/>
    <w:rsid w:val="0052054A"/>
    <w:rsid w:val="0052154C"/>
    <w:rsid w:val="0052351F"/>
    <w:rsid w:val="005246A2"/>
    <w:rsid w:val="00525039"/>
    <w:rsid w:val="0052664B"/>
    <w:rsid w:val="0052674F"/>
    <w:rsid w:val="00527310"/>
    <w:rsid w:val="005306AC"/>
    <w:rsid w:val="00531612"/>
    <w:rsid w:val="00532BE8"/>
    <w:rsid w:val="00534DC1"/>
    <w:rsid w:val="00535B88"/>
    <w:rsid w:val="00536491"/>
    <w:rsid w:val="005370E6"/>
    <w:rsid w:val="00540412"/>
    <w:rsid w:val="00542E42"/>
    <w:rsid w:val="005440ED"/>
    <w:rsid w:val="005441A2"/>
    <w:rsid w:val="00544B8F"/>
    <w:rsid w:val="00544BDE"/>
    <w:rsid w:val="005463B3"/>
    <w:rsid w:val="00550760"/>
    <w:rsid w:val="00551B5F"/>
    <w:rsid w:val="00552E85"/>
    <w:rsid w:val="00553918"/>
    <w:rsid w:val="005547BA"/>
    <w:rsid w:val="00554E86"/>
    <w:rsid w:val="005568CA"/>
    <w:rsid w:val="00557E59"/>
    <w:rsid w:val="00560743"/>
    <w:rsid w:val="00565E35"/>
    <w:rsid w:val="0056635D"/>
    <w:rsid w:val="00570117"/>
    <w:rsid w:val="00570D5E"/>
    <w:rsid w:val="00573289"/>
    <w:rsid w:val="00575967"/>
    <w:rsid w:val="005762B3"/>
    <w:rsid w:val="00577FEF"/>
    <w:rsid w:val="005817B5"/>
    <w:rsid w:val="005826FE"/>
    <w:rsid w:val="00583D8B"/>
    <w:rsid w:val="00583E27"/>
    <w:rsid w:val="005862E2"/>
    <w:rsid w:val="00591765"/>
    <w:rsid w:val="00592952"/>
    <w:rsid w:val="00593136"/>
    <w:rsid w:val="00593BEB"/>
    <w:rsid w:val="0059450C"/>
    <w:rsid w:val="00597C0B"/>
    <w:rsid w:val="00597FA2"/>
    <w:rsid w:val="005A0313"/>
    <w:rsid w:val="005A0EC0"/>
    <w:rsid w:val="005A1A14"/>
    <w:rsid w:val="005A28F0"/>
    <w:rsid w:val="005A2FFC"/>
    <w:rsid w:val="005A349B"/>
    <w:rsid w:val="005A631E"/>
    <w:rsid w:val="005A79B2"/>
    <w:rsid w:val="005B1522"/>
    <w:rsid w:val="005B1D43"/>
    <w:rsid w:val="005B2098"/>
    <w:rsid w:val="005B5C0C"/>
    <w:rsid w:val="005B79DC"/>
    <w:rsid w:val="005C0B49"/>
    <w:rsid w:val="005C3F58"/>
    <w:rsid w:val="005C43EE"/>
    <w:rsid w:val="005C7466"/>
    <w:rsid w:val="005C775B"/>
    <w:rsid w:val="005C7BBB"/>
    <w:rsid w:val="005C7FAF"/>
    <w:rsid w:val="005D30DF"/>
    <w:rsid w:val="005D3FDB"/>
    <w:rsid w:val="005D6E70"/>
    <w:rsid w:val="005D782C"/>
    <w:rsid w:val="005E16CF"/>
    <w:rsid w:val="005E2724"/>
    <w:rsid w:val="005E2B0C"/>
    <w:rsid w:val="005E4256"/>
    <w:rsid w:val="005E4937"/>
    <w:rsid w:val="005F01FC"/>
    <w:rsid w:val="005F1434"/>
    <w:rsid w:val="005F2F0E"/>
    <w:rsid w:val="005F3F27"/>
    <w:rsid w:val="005F4DF3"/>
    <w:rsid w:val="005F648D"/>
    <w:rsid w:val="006011C0"/>
    <w:rsid w:val="00601A49"/>
    <w:rsid w:val="00604A03"/>
    <w:rsid w:val="00604E6C"/>
    <w:rsid w:val="006069A7"/>
    <w:rsid w:val="00606D7F"/>
    <w:rsid w:val="00611338"/>
    <w:rsid w:val="00611CB4"/>
    <w:rsid w:val="00612BAE"/>
    <w:rsid w:val="00613ECB"/>
    <w:rsid w:val="00614B6A"/>
    <w:rsid w:val="0061572F"/>
    <w:rsid w:val="00620291"/>
    <w:rsid w:val="006217AA"/>
    <w:rsid w:val="00621DAC"/>
    <w:rsid w:val="006220B5"/>
    <w:rsid w:val="006226B7"/>
    <w:rsid w:val="00622B44"/>
    <w:rsid w:val="0062447B"/>
    <w:rsid w:val="00630BCD"/>
    <w:rsid w:val="006329A4"/>
    <w:rsid w:val="00633E2B"/>
    <w:rsid w:val="00646C7D"/>
    <w:rsid w:val="00646F5E"/>
    <w:rsid w:val="00650150"/>
    <w:rsid w:val="00653463"/>
    <w:rsid w:val="00654341"/>
    <w:rsid w:val="00654F74"/>
    <w:rsid w:val="00657E3F"/>
    <w:rsid w:val="00663141"/>
    <w:rsid w:val="006662D6"/>
    <w:rsid w:val="0066647F"/>
    <w:rsid w:val="006700FD"/>
    <w:rsid w:val="006703C7"/>
    <w:rsid w:val="0067092C"/>
    <w:rsid w:val="006718DE"/>
    <w:rsid w:val="00672449"/>
    <w:rsid w:val="00673382"/>
    <w:rsid w:val="0067352C"/>
    <w:rsid w:val="00674264"/>
    <w:rsid w:val="00674DEB"/>
    <w:rsid w:val="006757FD"/>
    <w:rsid w:val="00675A0F"/>
    <w:rsid w:val="006761F6"/>
    <w:rsid w:val="0068075D"/>
    <w:rsid w:val="006811B2"/>
    <w:rsid w:val="00681848"/>
    <w:rsid w:val="00682486"/>
    <w:rsid w:val="00682CCD"/>
    <w:rsid w:val="00683383"/>
    <w:rsid w:val="00685B24"/>
    <w:rsid w:val="00686DDA"/>
    <w:rsid w:val="00686F1B"/>
    <w:rsid w:val="00693420"/>
    <w:rsid w:val="00693878"/>
    <w:rsid w:val="00693DBB"/>
    <w:rsid w:val="0069584E"/>
    <w:rsid w:val="006967EC"/>
    <w:rsid w:val="006A431A"/>
    <w:rsid w:val="006A4BF0"/>
    <w:rsid w:val="006A643B"/>
    <w:rsid w:val="006A6534"/>
    <w:rsid w:val="006A6A4A"/>
    <w:rsid w:val="006A7602"/>
    <w:rsid w:val="006B1056"/>
    <w:rsid w:val="006B1561"/>
    <w:rsid w:val="006B1EC1"/>
    <w:rsid w:val="006B2681"/>
    <w:rsid w:val="006B3878"/>
    <w:rsid w:val="006B47BB"/>
    <w:rsid w:val="006B4D88"/>
    <w:rsid w:val="006B56B3"/>
    <w:rsid w:val="006B6812"/>
    <w:rsid w:val="006C1D50"/>
    <w:rsid w:val="006C3BF7"/>
    <w:rsid w:val="006C4333"/>
    <w:rsid w:val="006C56E6"/>
    <w:rsid w:val="006C6955"/>
    <w:rsid w:val="006D0125"/>
    <w:rsid w:val="006D1883"/>
    <w:rsid w:val="006D3A9D"/>
    <w:rsid w:val="006D3E27"/>
    <w:rsid w:val="006D4DD8"/>
    <w:rsid w:val="006D6F28"/>
    <w:rsid w:val="006D735E"/>
    <w:rsid w:val="006D7981"/>
    <w:rsid w:val="006D7E8F"/>
    <w:rsid w:val="006E02E8"/>
    <w:rsid w:val="006E03D4"/>
    <w:rsid w:val="006E13A9"/>
    <w:rsid w:val="006E1C60"/>
    <w:rsid w:val="006E282C"/>
    <w:rsid w:val="006E2C84"/>
    <w:rsid w:val="006E578E"/>
    <w:rsid w:val="006E60D2"/>
    <w:rsid w:val="006E6442"/>
    <w:rsid w:val="006E747F"/>
    <w:rsid w:val="006E7644"/>
    <w:rsid w:val="006E7C54"/>
    <w:rsid w:val="006F029F"/>
    <w:rsid w:val="006F39E9"/>
    <w:rsid w:val="006F40DF"/>
    <w:rsid w:val="006F60BE"/>
    <w:rsid w:val="006F6670"/>
    <w:rsid w:val="00701CCD"/>
    <w:rsid w:val="007024A6"/>
    <w:rsid w:val="0070456A"/>
    <w:rsid w:val="0070543C"/>
    <w:rsid w:val="00705D45"/>
    <w:rsid w:val="007073D6"/>
    <w:rsid w:val="00710A36"/>
    <w:rsid w:val="007119B4"/>
    <w:rsid w:val="00713C0C"/>
    <w:rsid w:val="00716458"/>
    <w:rsid w:val="007164D3"/>
    <w:rsid w:val="007206B4"/>
    <w:rsid w:val="00720EAE"/>
    <w:rsid w:val="00724312"/>
    <w:rsid w:val="00727132"/>
    <w:rsid w:val="00727B15"/>
    <w:rsid w:val="00730C92"/>
    <w:rsid w:val="00735D0B"/>
    <w:rsid w:val="00737CF9"/>
    <w:rsid w:val="00741249"/>
    <w:rsid w:val="00741BA6"/>
    <w:rsid w:val="00742DAD"/>
    <w:rsid w:val="00746FAA"/>
    <w:rsid w:val="0075001A"/>
    <w:rsid w:val="007538A6"/>
    <w:rsid w:val="007545B3"/>
    <w:rsid w:val="00756B4A"/>
    <w:rsid w:val="00756F93"/>
    <w:rsid w:val="00760994"/>
    <w:rsid w:val="00760CAD"/>
    <w:rsid w:val="00760F8A"/>
    <w:rsid w:val="007621C6"/>
    <w:rsid w:val="00762D77"/>
    <w:rsid w:val="00763AFE"/>
    <w:rsid w:val="00764A7F"/>
    <w:rsid w:val="00765FEA"/>
    <w:rsid w:val="0076691A"/>
    <w:rsid w:val="00766A51"/>
    <w:rsid w:val="00780C2A"/>
    <w:rsid w:val="0078225D"/>
    <w:rsid w:val="0078262F"/>
    <w:rsid w:val="00783F34"/>
    <w:rsid w:val="00784966"/>
    <w:rsid w:val="00787B1F"/>
    <w:rsid w:val="007920AB"/>
    <w:rsid w:val="007926DF"/>
    <w:rsid w:val="00792857"/>
    <w:rsid w:val="00792A7C"/>
    <w:rsid w:val="00793659"/>
    <w:rsid w:val="007943E1"/>
    <w:rsid w:val="0079596A"/>
    <w:rsid w:val="00796A15"/>
    <w:rsid w:val="007A0933"/>
    <w:rsid w:val="007A0A3C"/>
    <w:rsid w:val="007A270D"/>
    <w:rsid w:val="007A2D5F"/>
    <w:rsid w:val="007A2EE9"/>
    <w:rsid w:val="007A32CA"/>
    <w:rsid w:val="007A3AC2"/>
    <w:rsid w:val="007A3B61"/>
    <w:rsid w:val="007A440A"/>
    <w:rsid w:val="007B0232"/>
    <w:rsid w:val="007B078C"/>
    <w:rsid w:val="007B09E7"/>
    <w:rsid w:val="007B5249"/>
    <w:rsid w:val="007B70B2"/>
    <w:rsid w:val="007C03F4"/>
    <w:rsid w:val="007C244D"/>
    <w:rsid w:val="007C2EE3"/>
    <w:rsid w:val="007C33A8"/>
    <w:rsid w:val="007C367F"/>
    <w:rsid w:val="007C5C3D"/>
    <w:rsid w:val="007C617E"/>
    <w:rsid w:val="007C6934"/>
    <w:rsid w:val="007C6DB9"/>
    <w:rsid w:val="007C7A9F"/>
    <w:rsid w:val="007D06E5"/>
    <w:rsid w:val="007D1CBC"/>
    <w:rsid w:val="007D3520"/>
    <w:rsid w:val="007D4F76"/>
    <w:rsid w:val="007D50BB"/>
    <w:rsid w:val="007D5D82"/>
    <w:rsid w:val="007D6DC9"/>
    <w:rsid w:val="007E093A"/>
    <w:rsid w:val="007E1835"/>
    <w:rsid w:val="007E23A1"/>
    <w:rsid w:val="007E2FE4"/>
    <w:rsid w:val="007E42B4"/>
    <w:rsid w:val="007E645B"/>
    <w:rsid w:val="007E7E7F"/>
    <w:rsid w:val="007F0A73"/>
    <w:rsid w:val="007F1113"/>
    <w:rsid w:val="007F1FE1"/>
    <w:rsid w:val="007F2AE1"/>
    <w:rsid w:val="007F31BC"/>
    <w:rsid w:val="007F5B9C"/>
    <w:rsid w:val="007F6342"/>
    <w:rsid w:val="007F6574"/>
    <w:rsid w:val="0080068D"/>
    <w:rsid w:val="00802B1B"/>
    <w:rsid w:val="008066C5"/>
    <w:rsid w:val="00806AA3"/>
    <w:rsid w:val="00813200"/>
    <w:rsid w:val="00814E62"/>
    <w:rsid w:val="00817C92"/>
    <w:rsid w:val="008239D7"/>
    <w:rsid w:val="00823D78"/>
    <w:rsid w:val="0083151B"/>
    <w:rsid w:val="008322F5"/>
    <w:rsid w:val="00832646"/>
    <w:rsid w:val="008326D8"/>
    <w:rsid w:val="0083515E"/>
    <w:rsid w:val="008362E9"/>
    <w:rsid w:val="00836FBA"/>
    <w:rsid w:val="00837C9B"/>
    <w:rsid w:val="00842EDD"/>
    <w:rsid w:val="0084482D"/>
    <w:rsid w:val="00844D75"/>
    <w:rsid w:val="00846294"/>
    <w:rsid w:val="00846EC1"/>
    <w:rsid w:val="008477BA"/>
    <w:rsid w:val="008479F3"/>
    <w:rsid w:val="00847A89"/>
    <w:rsid w:val="0085173F"/>
    <w:rsid w:val="00851CDE"/>
    <w:rsid w:val="008529B6"/>
    <w:rsid w:val="008541D9"/>
    <w:rsid w:val="0085452B"/>
    <w:rsid w:val="008575CD"/>
    <w:rsid w:val="008602C8"/>
    <w:rsid w:val="00862C1B"/>
    <w:rsid w:val="00862F6C"/>
    <w:rsid w:val="00867979"/>
    <w:rsid w:val="00870331"/>
    <w:rsid w:val="00871595"/>
    <w:rsid w:val="008719DE"/>
    <w:rsid w:val="008803B8"/>
    <w:rsid w:val="00880519"/>
    <w:rsid w:val="00880BDC"/>
    <w:rsid w:val="00881439"/>
    <w:rsid w:val="00881878"/>
    <w:rsid w:val="00881D99"/>
    <w:rsid w:val="00882A0A"/>
    <w:rsid w:val="00882C04"/>
    <w:rsid w:val="00883C33"/>
    <w:rsid w:val="00883E52"/>
    <w:rsid w:val="0088597E"/>
    <w:rsid w:val="00887225"/>
    <w:rsid w:val="00890F09"/>
    <w:rsid w:val="00893FAB"/>
    <w:rsid w:val="0089571E"/>
    <w:rsid w:val="00895EAF"/>
    <w:rsid w:val="008967E6"/>
    <w:rsid w:val="008A0335"/>
    <w:rsid w:val="008A0C34"/>
    <w:rsid w:val="008A28C6"/>
    <w:rsid w:val="008A312D"/>
    <w:rsid w:val="008A318F"/>
    <w:rsid w:val="008A5969"/>
    <w:rsid w:val="008A5C5C"/>
    <w:rsid w:val="008B09FB"/>
    <w:rsid w:val="008B0DE3"/>
    <w:rsid w:val="008B1110"/>
    <w:rsid w:val="008B3625"/>
    <w:rsid w:val="008B3F13"/>
    <w:rsid w:val="008B48A2"/>
    <w:rsid w:val="008B49C5"/>
    <w:rsid w:val="008C064F"/>
    <w:rsid w:val="008C0812"/>
    <w:rsid w:val="008C0E42"/>
    <w:rsid w:val="008C1DEB"/>
    <w:rsid w:val="008C33B9"/>
    <w:rsid w:val="008C3904"/>
    <w:rsid w:val="008C43EB"/>
    <w:rsid w:val="008C5C82"/>
    <w:rsid w:val="008C66D5"/>
    <w:rsid w:val="008D0345"/>
    <w:rsid w:val="008D22A2"/>
    <w:rsid w:val="008D24B7"/>
    <w:rsid w:val="008D2D38"/>
    <w:rsid w:val="008D31F4"/>
    <w:rsid w:val="008D6408"/>
    <w:rsid w:val="008D6A52"/>
    <w:rsid w:val="008D7371"/>
    <w:rsid w:val="008D7B36"/>
    <w:rsid w:val="008E05F7"/>
    <w:rsid w:val="008E29DF"/>
    <w:rsid w:val="008E4686"/>
    <w:rsid w:val="008E5429"/>
    <w:rsid w:val="008F0634"/>
    <w:rsid w:val="008F10F1"/>
    <w:rsid w:val="008F1FD4"/>
    <w:rsid w:val="008F200F"/>
    <w:rsid w:val="008F2FA4"/>
    <w:rsid w:val="008F519C"/>
    <w:rsid w:val="008F701D"/>
    <w:rsid w:val="0090063D"/>
    <w:rsid w:val="00900775"/>
    <w:rsid w:val="00900A5F"/>
    <w:rsid w:val="009017C4"/>
    <w:rsid w:val="009017E9"/>
    <w:rsid w:val="00901E16"/>
    <w:rsid w:val="00906308"/>
    <w:rsid w:val="009071B0"/>
    <w:rsid w:val="0091218F"/>
    <w:rsid w:val="0091330C"/>
    <w:rsid w:val="00913D36"/>
    <w:rsid w:val="00916A25"/>
    <w:rsid w:val="0092134B"/>
    <w:rsid w:val="00921CA8"/>
    <w:rsid w:val="009220F4"/>
    <w:rsid w:val="00923BF9"/>
    <w:rsid w:val="00924B18"/>
    <w:rsid w:val="00927220"/>
    <w:rsid w:val="00931512"/>
    <w:rsid w:val="0093197F"/>
    <w:rsid w:val="00932ECC"/>
    <w:rsid w:val="00933489"/>
    <w:rsid w:val="009347A1"/>
    <w:rsid w:val="009347E8"/>
    <w:rsid w:val="00934A61"/>
    <w:rsid w:val="0093641C"/>
    <w:rsid w:val="009371C8"/>
    <w:rsid w:val="00937709"/>
    <w:rsid w:val="009378B5"/>
    <w:rsid w:val="00940576"/>
    <w:rsid w:val="00941A4E"/>
    <w:rsid w:val="00942689"/>
    <w:rsid w:val="00942AF3"/>
    <w:rsid w:val="00943450"/>
    <w:rsid w:val="00946CDF"/>
    <w:rsid w:val="009518F6"/>
    <w:rsid w:val="0095447A"/>
    <w:rsid w:val="00954E2E"/>
    <w:rsid w:val="00955F28"/>
    <w:rsid w:val="00957B0B"/>
    <w:rsid w:val="00957C14"/>
    <w:rsid w:val="00957F2B"/>
    <w:rsid w:val="009609E7"/>
    <w:rsid w:val="00962D3F"/>
    <w:rsid w:val="00964839"/>
    <w:rsid w:val="00965AB4"/>
    <w:rsid w:val="0096753C"/>
    <w:rsid w:val="009729D2"/>
    <w:rsid w:val="00975AB2"/>
    <w:rsid w:val="00976A40"/>
    <w:rsid w:val="00977A5D"/>
    <w:rsid w:val="00980D7F"/>
    <w:rsid w:val="009820EF"/>
    <w:rsid w:val="00982249"/>
    <w:rsid w:val="0098330F"/>
    <w:rsid w:val="0098504F"/>
    <w:rsid w:val="00986A48"/>
    <w:rsid w:val="00992A3E"/>
    <w:rsid w:val="00995C21"/>
    <w:rsid w:val="00996E3D"/>
    <w:rsid w:val="00996EFB"/>
    <w:rsid w:val="00997D32"/>
    <w:rsid w:val="009A0672"/>
    <w:rsid w:val="009A1A58"/>
    <w:rsid w:val="009A2D5F"/>
    <w:rsid w:val="009A41A4"/>
    <w:rsid w:val="009A502D"/>
    <w:rsid w:val="009A6AEC"/>
    <w:rsid w:val="009A6E65"/>
    <w:rsid w:val="009B1DDA"/>
    <w:rsid w:val="009B2B2A"/>
    <w:rsid w:val="009B2FCF"/>
    <w:rsid w:val="009B3E19"/>
    <w:rsid w:val="009B5DAF"/>
    <w:rsid w:val="009B6ABA"/>
    <w:rsid w:val="009B718A"/>
    <w:rsid w:val="009C0032"/>
    <w:rsid w:val="009C144A"/>
    <w:rsid w:val="009C27DD"/>
    <w:rsid w:val="009C32CB"/>
    <w:rsid w:val="009C3C1A"/>
    <w:rsid w:val="009C4172"/>
    <w:rsid w:val="009C70F3"/>
    <w:rsid w:val="009C760C"/>
    <w:rsid w:val="009D0F31"/>
    <w:rsid w:val="009D0FD4"/>
    <w:rsid w:val="009D239E"/>
    <w:rsid w:val="009D3579"/>
    <w:rsid w:val="009D37B5"/>
    <w:rsid w:val="009D3DFE"/>
    <w:rsid w:val="009D428E"/>
    <w:rsid w:val="009D52AB"/>
    <w:rsid w:val="009D6196"/>
    <w:rsid w:val="009E11FE"/>
    <w:rsid w:val="009E1546"/>
    <w:rsid w:val="009E15BA"/>
    <w:rsid w:val="009E3853"/>
    <w:rsid w:val="009E5201"/>
    <w:rsid w:val="009E5641"/>
    <w:rsid w:val="009F0DAE"/>
    <w:rsid w:val="009F0E27"/>
    <w:rsid w:val="009F10E7"/>
    <w:rsid w:val="009F2833"/>
    <w:rsid w:val="009F2C48"/>
    <w:rsid w:val="009F2E12"/>
    <w:rsid w:val="009F2F13"/>
    <w:rsid w:val="009F3214"/>
    <w:rsid w:val="009F3D25"/>
    <w:rsid w:val="009F4A2F"/>
    <w:rsid w:val="009F70E3"/>
    <w:rsid w:val="00A0019E"/>
    <w:rsid w:val="00A00DBF"/>
    <w:rsid w:val="00A017D8"/>
    <w:rsid w:val="00A01B14"/>
    <w:rsid w:val="00A027BE"/>
    <w:rsid w:val="00A03B07"/>
    <w:rsid w:val="00A04274"/>
    <w:rsid w:val="00A10A5D"/>
    <w:rsid w:val="00A10A91"/>
    <w:rsid w:val="00A12E48"/>
    <w:rsid w:val="00A14BB5"/>
    <w:rsid w:val="00A23CB0"/>
    <w:rsid w:val="00A2441E"/>
    <w:rsid w:val="00A252CB"/>
    <w:rsid w:val="00A25972"/>
    <w:rsid w:val="00A2635B"/>
    <w:rsid w:val="00A26E1F"/>
    <w:rsid w:val="00A2788F"/>
    <w:rsid w:val="00A300AF"/>
    <w:rsid w:val="00A308A2"/>
    <w:rsid w:val="00A31A08"/>
    <w:rsid w:val="00A333FD"/>
    <w:rsid w:val="00A40DF3"/>
    <w:rsid w:val="00A42EE5"/>
    <w:rsid w:val="00A43619"/>
    <w:rsid w:val="00A44BEE"/>
    <w:rsid w:val="00A45645"/>
    <w:rsid w:val="00A45B7E"/>
    <w:rsid w:val="00A5023D"/>
    <w:rsid w:val="00A52D10"/>
    <w:rsid w:val="00A53DA6"/>
    <w:rsid w:val="00A551D9"/>
    <w:rsid w:val="00A55A99"/>
    <w:rsid w:val="00A60999"/>
    <w:rsid w:val="00A60E10"/>
    <w:rsid w:val="00A61607"/>
    <w:rsid w:val="00A6489A"/>
    <w:rsid w:val="00A6558E"/>
    <w:rsid w:val="00A6605A"/>
    <w:rsid w:val="00A66CF2"/>
    <w:rsid w:val="00A66F3B"/>
    <w:rsid w:val="00A67686"/>
    <w:rsid w:val="00A67C5C"/>
    <w:rsid w:val="00A70B04"/>
    <w:rsid w:val="00A70D38"/>
    <w:rsid w:val="00A72583"/>
    <w:rsid w:val="00A729AC"/>
    <w:rsid w:val="00A73396"/>
    <w:rsid w:val="00A73749"/>
    <w:rsid w:val="00A73EDF"/>
    <w:rsid w:val="00A7443B"/>
    <w:rsid w:val="00A750B4"/>
    <w:rsid w:val="00A75960"/>
    <w:rsid w:val="00A7661B"/>
    <w:rsid w:val="00A7664C"/>
    <w:rsid w:val="00A772EE"/>
    <w:rsid w:val="00A81A73"/>
    <w:rsid w:val="00A81D25"/>
    <w:rsid w:val="00A82D48"/>
    <w:rsid w:val="00A83261"/>
    <w:rsid w:val="00A83BB1"/>
    <w:rsid w:val="00A84314"/>
    <w:rsid w:val="00A84BE6"/>
    <w:rsid w:val="00A87171"/>
    <w:rsid w:val="00A90613"/>
    <w:rsid w:val="00A90AB6"/>
    <w:rsid w:val="00A93A41"/>
    <w:rsid w:val="00A94373"/>
    <w:rsid w:val="00A95BF7"/>
    <w:rsid w:val="00A9628F"/>
    <w:rsid w:val="00A96A8F"/>
    <w:rsid w:val="00A97368"/>
    <w:rsid w:val="00AA13EE"/>
    <w:rsid w:val="00AA2A43"/>
    <w:rsid w:val="00AA31F8"/>
    <w:rsid w:val="00AA4C15"/>
    <w:rsid w:val="00AA5CF6"/>
    <w:rsid w:val="00AA69C7"/>
    <w:rsid w:val="00AA6E6E"/>
    <w:rsid w:val="00AA70CB"/>
    <w:rsid w:val="00AA75AB"/>
    <w:rsid w:val="00AA7816"/>
    <w:rsid w:val="00AB3066"/>
    <w:rsid w:val="00AB3467"/>
    <w:rsid w:val="00AB4294"/>
    <w:rsid w:val="00AB7353"/>
    <w:rsid w:val="00AC4693"/>
    <w:rsid w:val="00AC4F15"/>
    <w:rsid w:val="00AC7200"/>
    <w:rsid w:val="00AC73D1"/>
    <w:rsid w:val="00AC7E66"/>
    <w:rsid w:val="00AD1126"/>
    <w:rsid w:val="00AD3596"/>
    <w:rsid w:val="00AD565A"/>
    <w:rsid w:val="00AD75AB"/>
    <w:rsid w:val="00AE0BE5"/>
    <w:rsid w:val="00AE1F27"/>
    <w:rsid w:val="00AE5971"/>
    <w:rsid w:val="00AE6053"/>
    <w:rsid w:val="00AE60CE"/>
    <w:rsid w:val="00AE6C9A"/>
    <w:rsid w:val="00AE6FEB"/>
    <w:rsid w:val="00AE73C1"/>
    <w:rsid w:val="00AE7BD4"/>
    <w:rsid w:val="00AE7BE5"/>
    <w:rsid w:val="00AF62E4"/>
    <w:rsid w:val="00B0015D"/>
    <w:rsid w:val="00B00594"/>
    <w:rsid w:val="00B01532"/>
    <w:rsid w:val="00B01A51"/>
    <w:rsid w:val="00B04217"/>
    <w:rsid w:val="00B04573"/>
    <w:rsid w:val="00B046DD"/>
    <w:rsid w:val="00B04835"/>
    <w:rsid w:val="00B059C5"/>
    <w:rsid w:val="00B10153"/>
    <w:rsid w:val="00B10842"/>
    <w:rsid w:val="00B115C7"/>
    <w:rsid w:val="00B121A7"/>
    <w:rsid w:val="00B1446E"/>
    <w:rsid w:val="00B17260"/>
    <w:rsid w:val="00B2039B"/>
    <w:rsid w:val="00B21FFA"/>
    <w:rsid w:val="00B23D7A"/>
    <w:rsid w:val="00B253FF"/>
    <w:rsid w:val="00B3096E"/>
    <w:rsid w:val="00B311D7"/>
    <w:rsid w:val="00B31276"/>
    <w:rsid w:val="00B32F94"/>
    <w:rsid w:val="00B35CAC"/>
    <w:rsid w:val="00B35EE4"/>
    <w:rsid w:val="00B409E5"/>
    <w:rsid w:val="00B418B4"/>
    <w:rsid w:val="00B45D10"/>
    <w:rsid w:val="00B45E92"/>
    <w:rsid w:val="00B46129"/>
    <w:rsid w:val="00B4629C"/>
    <w:rsid w:val="00B46810"/>
    <w:rsid w:val="00B50758"/>
    <w:rsid w:val="00B515F9"/>
    <w:rsid w:val="00B551C8"/>
    <w:rsid w:val="00B55367"/>
    <w:rsid w:val="00B56EF0"/>
    <w:rsid w:val="00B5707E"/>
    <w:rsid w:val="00B5723C"/>
    <w:rsid w:val="00B578FA"/>
    <w:rsid w:val="00B609AA"/>
    <w:rsid w:val="00B62B0E"/>
    <w:rsid w:val="00B62B35"/>
    <w:rsid w:val="00B649E2"/>
    <w:rsid w:val="00B6507C"/>
    <w:rsid w:val="00B66516"/>
    <w:rsid w:val="00B6724A"/>
    <w:rsid w:val="00B70074"/>
    <w:rsid w:val="00B70C34"/>
    <w:rsid w:val="00B7292B"/>
    <w:rsid w:val="00B735BD"/>
    <w:rsid w:val="00B74649"/>
    <w:rsid w:val="00B74B86"/>
    <w:rsid w:val="00B80907"/>
    <w:rsid w:val="00B81A34"/>
    <w:rsid w:val="00B83959"/>
    <w:rsid w:val="00B83DE0"/>
    <w:rsid w:val="00B84E5E"/>
    <w:rsid w:val="00B856D3"/>
    <w:rsid w:val="00B867D1"/>
    <w:rsid w:val="00B900ED"/>
    <w:rsid w:val="00B9047C"/>
    <w:rsid w:val="00B95501"/>
    <w:rsid w:val="00B963B9"/>
    <w:rsid w:val="00B966B8"/>
    <w:rsid w:val="00B96C57"/>
    <w:rsid w:val="00BA06A5"/>
    <w:rsid w:val="00BA2CC6"/>
    <w:rsid w:val="00BA40B6"/>
    <w:rsid w:val="00BA42F4"/>
    <w:rsid w:val="00BA4613"/>
    <w:rsid w:val="00BA485D"/>
    <w:rsid w:val="00BA4A63"/>
    <w:rsid w:val="00BA4CC5"/>
    <w:rsid w:val="00BA55D3"/>
    <w:rsid w:val="00BB1538"/>
    <w:rsid w:val="00BB4FA0"/>
    <w:rsid w:val="00BB57D8"/>
    <w:rsid w:val="00BC27B5"/>
    <w:rsid w:val="00BC37EA"/>
    <w:rsid w:val="00BC4467"/>
    <w:rsid w:val="00BC525A"/>
    <w:rsid w:val="00BC722E"/>
    <w:rsid w:val="00BD1F30"/>
    <w:rsid w:val="00BD47AA"/>
    <w:rsid w:val="00BD57EF"/>
    <w:rsid w:val="00BD5A47"/>
    <w:rsid w:val="00BD6F40"/>
    <w:rsid w:val="00BD7355"/>
    <w:rsid w:val="00BD7E82"/>
    <w:rsid w:val="00BD7E8D"/>
    <w:rsid w:val="00BE1B1B"/>
    <w:rsid w:val="00BE4F5A"/>
    <w:rsid w:val="00BE6D71"/>
    <w:rsid w:val="00BF022C"/>
    <w:rsid w:val="00BF045B"/>
    <w:rsid w:val="00BF077A"/>
    <w:rsid w:val="00BF1C7B"/>
    <w:rsid w:val="00BF1E4E"/>
    <w:rsid w:val="00BF2854"/>
    <w:rsid w:val="00BF2EB1"/>
    <w:rsid w:val="00BF4CDF"/>
    <w:rsid w:val="00BF5ABB"/>
    <w:rsid w:val="00BF5E7B"/>
    <w:rsid w:val="00BF6F05"/>
    <w:rsid w:val="00C00FF9"/>
    <w:rsid w:val="00C02A69"/>
    <w:rsid w:val="00C03357"/>
    <w:rsid w:val="00C0336B"/>
    <w:rsid w:val="00C033CA"/>
    <w:rsid w:val="00C10C12"/>
    <w:rsid w:val="00C11F6F"/>
    <w:rsid w:val="00C132EA"/>
    <w:rsid w:val="00C13C3B"/>
    <w:rsid w:val="00C14201"/>
    <w:rsid w:val="00C14FE9"/>
    <w:rsid w:val="00C150BF"/>
    <w:rsid w:val="00C150FA"/>
    <w:rsid w:val="00C153F4"/>
    <w:rsid w:val="00C1587D"/>
    <w:rsid w:val="00C164CB"/>
    <w:rsid w:val="00C17EEE"/>
    <w:rsid w:val="00C20BA0"/>
    <w:rsid w:val="00C20FC9"/>
    <w:rsid w:val="00C220F4"/>
    <w:rsid w:val="00C23246"/>
    <w:rsid w:val="00C24A9C"/>
    <w:rsid w:val="00C258A3"/>
    <w:rsid w:val="00C267DB"/>
    <w:rsid w:val="00C32943"/>
    <w:rsid w:val="00C33E64"/>
    <w:rsid w:val="00C354CA"/>
    <w:rsid w:val="00C40EE1"/>
    <w:rsid w:val="00C40FDD"/>
    <w:rsid w:val="00C41519"/>
    <w:rsid w:val="00C43632"/>
    <w:rsid w:val="00C4393E"/>
    <w:rsid w:val="00C4402A"/>
    <w:rsid w:val="00C452C4"/>
    <w:rsid w:val="00C463FA"/>
    <w:rsid w:val="00C46500"/>
    <w:rsid w:val="00C47644"/>
    <w:rsid w:val="00C5013E"/>
    <w:rsid w:val="00C50E94"/>
    <w:rsid w:val="00C510F7"/>
    <w:rsid w:val="00C513B8"/>
    <w:rsid w:val="00C51A93"/>
    <w:rsid w:val="00C51AF6"/>
    <w:rsid w:val="00C54923"/>
    <w:rsid w:val="00C57963"/>
    <w:rsid w:val="00C60223"/>
    <w:rsid w:val="00C6516C"/>
    <w:rsid w:val="00C651A5"/>
    <w:rsid w:val="00C65956"/>
    <w:rsid w:val="00C65FED"/>
    <w:rsid w:val="00C678C7"/>
    <w:rsid w:val="00C705D0"/>
    <w:rsid w:val="00C71577"/>
    <w:rsid w:val="00C723F1"/>
    <w:rsid w:val="00C735EF"/>
    <w:rsid w:val="00C73F64"/>
    <w:rsid w:val="00C755C5"/>
    <w:rsid w:val="00C77F7A"/>
    <w:rsid w:val="00C84556"/>
    <w:rsid w:val="00C85244"/>
    <w:rsid w:val="00C86F69"/>
    <w:rsid w:val="00C86F8F"/>
    <w:rsid w:val="00C91802"/>
    <w:rsid w:val="00C91D23"/>
    <w:rsid w:val="00C928C6"/>
    <w:rsid w:val="00C93052"/>
    <w:rsid w:val="00C930B7"/>
    <w:rsid w:val="00C940C9"/>
    <w:rsid w:val="00C951E0"/>
    <w:rsid w:val="00C952D4"/>
    <w:rsid w:val="00C958BF"/>
    <w:rsid w:val="00C96108"/>
    <w:rsid w:val="00C9658E"/>
    <w:rsid w:val="00CA0722"/>
    <w:rsid w:val="00CA1A85"/>
    <w:rsid w:val="00CA1E69"/>
    <w:rsid w:val="00CA4338"/>
    <w:rsid w:val="00CA46E1"/>
    <w:rsid w:val="00CA476F"/>
    <w:rsid w:val="00CA4ED9"/>
    <w:rsid w:val="00CB26A5"/>
    <w:rsid w:val="00CB76AA"/>
    <w:rsid w:val="00CC128C"/>
    <w:rsid w:val="00CC23A8"/>
    <w:rsid w:val="00CC2CCC"/>
    <w:rsid w:val="00CC3F52"/>
    <w:rsid w:val="00CC5669"/>
    <w:rsid w:val="00CC69C9"/>
    <w:rsid w:val="00CD0F70"/>
    <w:rsid w:val="00CD3703"/>
    <w:rsid w:val="00CD4A49"/>
    <w:rsid w:val="00CD6DF7"/>
    <w:rsid w:val="00CE01D4"/>
    <w:rsid w:val="00CE045E"/>
    <w:rsid w:val="00CE261E"/>
    <w:rsid w:val="00CE325F"/>
    <w:rsid w:val="00CE3A24"/>
    <w:rsid w:val="00CE3CB2"/>
    <w:rsid w:val="00CE4DDD"/>
    <w:rsid w:val="00CE54DB"/>
    <w:rsid w:val="00CE5781"/>
    <w:rsid w:val="00CE654E"/>
    <w:rsid w:val="00CF2F3E"/>
    <w:rsid w:val="00CF322F"/>
    <w:rsid w:val="00CF32F8"/>
    <w:rsid w:val="00CF5714"/>
    <w:rsid w:val="00D02BA0"/>
    <w:rsid w:val="00D03321"/>
    <w:rsid w:val="00D03A67"/>
    <w:rsid w:val="00D05EDF"/>
    <w:rsid w:val="00D069F7"/>
    <w:rsid w:val="00D0794F"/>
    <w:rsid w:val="00D102A3"/>
    <w:rsid w:val="00D10968"/>
    <w:rsid w:val="00D10D03"/>
    <w:rsid w:val="00D139BE"/>
    <w:rsid w:val="00D14C2D"/>
    <w:rsid w:val="00D1703B"/>
    <w:rsid w:val="00D171DF"/>
    <w:rsid w:val="00D203C7"/>
    <w:rsid w:val="00D21958"/>
    <w:rsid w:val="00D228D6"/>
    <w:rsid w:val="00D22D42"/>
    <w:rsid w:val="00D23973"/>
    <w:rsid w:val="00D26114"/>
    <w:rsid w:val="00D27F4B"/>
    <w:rsid w:val="00D31B50"/>
    <w:rsid w:val="00D33375"/>
    <w:rsid w:val="00D336AE"/>
    <w:rsid w:val="00D35197"/>
    <w:rsid w:val="00D376D3"/>
    <w:rsid w:val="00D449EE"/>
    <w:rsid w:val="00D468DC"/>
    <w:rsid w:val="00D47B94"/>
    <w:rsid w:val="00D514DF"/>
    <w:rsid w:val="00D53283"/>
    <w:rsid w:val="00D5413B"/>
    <w:rsid w:val="00D54A24"/>
    <w:rsid w:val="00D55259"/>
    <w:rsid w:val="00D56756"/>
    <w:rsid w:val="00D5675A"/>
    <w:rsid w:val="00D578CB"/>
    <w:rsid w:val="00D6003D"/>
    <w:rsid w:val="00D6021B"/>
    <w:rsid w:val="00D60E09"/>
    <w:rsid w:val="00D63A91"/>
    <w:rsid w:val="00D63AAF"/>
    <w:rsid w:val="00D65B8C"/>
    <w:rsid w:val="00D660A4"/>
    <w:rsid w:val="00D67FBC"/>
    <w:rsid w:val="00D71B12"/>
    <w:rsid w:val="00D72F4F"/>
    <w:rsid w:val="00D7384E"/>
    <w:rsid w:val="00D74AF8"/>
    <w:rsid w:val="00D766FF"/>
    <w:rsid w:val="00D77236"/>
    <w:rsid w:val="00D806D1"/>
    <w:rsid w:val="00D81ACA"/>
    <w:rsid w:val="00D87BE8"/>
    <w:rsid w:val="00D93B35"/>
    <w:rsid w:val="00D9463C"/>
    <w:rsid w:val="00D9554D"/>
    <w:rsid w:val="00D95B55"/>
    <w:rsid w:val="00D972BB"/>
    <w:rsid w:val="00D9792D"/>
    <w:rsid w:val="00DA1D74"/>
    <w:rsid w:val="00DA27E4"/>
    <w:rsid w:val="00DA2AE2"/>
    <w:rsid w:val="00DA34EE"/>
    <w:rsid w:val="00DA3D22"/>
    <w:rsid w:val="00DA40E7"/>
    <w:rsid w:val="00DA4EA7"/>
    <w:rsid w:val="00DA6948"/>
    <w:rsid w:val="00DB0F1B"/>
    <w:rsid w:val="00DB185A"/>
    <w:rsid w:val="00DB32B9"/>
    <w:rsid w:val="00DB3B5F"/>
    <w:rsid w:val="00DB4246"/>
    <w:rsid w:val="00DB5CBF"/>
    <w:rsid w:val="00DB78A7"/>
    <w:rsid w:val="00DC1D49"/>
    <w:rsid w:val="00DC3749"/>
    <w:rsid w:val="00DC3F5F"/>
    <w:rsid w:val="00DC6984"/>
    <w:rsid w:val="00DD08AC"/>
    <w:rsid w:val="00DD0B22"/>
    <w:rsid w:val="00DD6C4B"/>
    <w:rsid w:val="00DD7512"/>
    <w:rsid w:val="00DD7855"/>
    <w:rsid w:val="00DD7953"/>
    <w:rsid w:val="00DE1AF4"/>
    <w:rsid w:val="00DE4EEE"/>
    <w:rsid w:val="00DE54B1"/>
    <w:rsid w:val="00DE5A2C"/>
    <w:rsid w:val="00DE7C32"/>
    <w:rsid w:val="00DE7FAA"/>
    <w:rsid w:val="00DF0541"/>
    <w:rsid w:val="00DF09AF"/>
    <w:rsid w:val="00DF0CEA"/>
    <w:rsid w:val="00DF143E"/>
    <w:rsid w:val="00DF1E48"/>
    <w:rsid w:val="00DF2352"/>
    <w:rsid w:val="00DF51D1"/>
    <w:rsid w:val="00E00FEC"/>
    <w:rsid w:val="00E0516F"/>
    <w:rsid w:val="00E0631F"/>
    <w:rsid w:val="00E06EEC"/>
    <w:rsid w:val="00E119A2"/>
    <w:rsid w:val="00E13AD8"/>
    <w:rsid w:val="00E16F95"/>
    <w:rsid w:val="00E17104"/>
    <w:rsid w:val="00E21901"/>
    <w:rsid w:val="00E30C44"/>
    <w:rsid w:val="00E3104B"/>
    <w:rsid w:val="00E31466"/>
    <w:rsid w:val="00E32274"/>
    <w:rsid w:val="00E32464"/>
    <w:rsid w:val="00E32578"/>
    <w:rsid w:val="00E3647A"/>
    <w:rsid w:val="00E37BE1"/>
    <w:rsid w:val="00E37EEE"/>
    <w:rsid w:val="00E43583"/>
    <w:rsid w:val="00E451EA"/>
    <w:rsid w:val="00E5223A"/>
    <w:rsid w:val="00E545FE"/>
    <w:rsid w:val="00E56151"/>
    <w:rsid w:val="00E614D6"/>
    <w:rsid w:val="00E62A2A"/>
    <w:rsid w:val="00E66050"/>
    <w:rsid w:val="00E72973"/>
    <w:rsid w:val="00E72EE9"/>
    <w:rsid w:val="00E75140"/>
    <w:rsid w:val="00E7531F"/>
    <w:rsid w:val="00E76314"/>
    <w:rsid w:val="00E76772"/>
    <w:rsid w:val="00E76DD9"/>
    <w:rsid w:val="00E76E60"/>
    <w:rsid w:val="00E806D6"/>
    <w:rsid w:val="00E814C7"/>
    <w:rsid w:val="00E8175B"/>
    <w:rsid w:val="00E8197F"/>
    <w:rsid w:val="00E82F43"/>
    <w:rsid w:val="00E84976"/>
    <w:rsid w:val="00E86A36"/>
    <w:rsid w:val="00E92B62"/>
    <w:rsid w:val="00E9330D"/>
    <w:rsid w:val="00E938CD"/>
    <w:rsid w:val="00E94520"/>
    <w:rsid w:val="00E958C4"/>
    <w:rsid w:val="00EA1405"/>
    <w:rsid w:val="00EA29F3"/>
    <w:rsid w:val="00EA4544"/>
    <w:rsid w:val="00EA4EB6"/>
    <w:rsid w:val="00EA5065"/>
    <w:rsid w:val="00EA6203"/>
    <w:rsid w:val="00EA7ABD"/>
    <w:rsid w:val="00EB1937"/>
    <w:rsid w:val="00EB5287"/>
    <w:rsid w:val="00EB605D"/>
    <w:rsid w:val="00EB7B38"/>
    <w:rsid w:val="00ED08D4"/>
    <w:rsid w:val="00ED2830"/>
    <w:rsid w:val="00ED412C"/>
    <w:rsid w:val="00ED4C02"/>
    <w:rsid w:val="00ED53D9"/>
    <w:rsid w:val="00ED6720"/>
    <w:rsid w:val="00EE00C0"/>
    <w:rsid w:val="00EE1798"/>
    <w:rsid w:val="00EE2B3B"/>
    <w:rsid w:val="00EE324B"/>
    <w:rsid w:val="00EE677B"/>
    <w:rsid w:val="00EE76E9"/>
    <w:rsid w:val="00EF19FE"/>
    <w:rsid w:val="00EF1AF9"/>
    <w:rsid w:val="00EF23D8"/>
    <w:rsid w:val="00F0080A"/>
    <w:rsid w:val="00F01409"/>
    <w:rsid w:val="00F01683"/>
    <w:rsid w:val="00F02566"/>
    <w:rsid w:val="00F02B21"/>
    <w:rsid w:val="00F03ABE"/>
    <w:rsid w:val="00F046DD"/>
    <w:rsid w:val="00F06240"/>
    <w:rsid w:val="00F07313"/>
    <w:rsid w:val="00F1014B"/>
    <w:rsid w:val="00F12AAF"/>
    <w:rsid w:val="00F13685"/>
    <w:rsid w:val="00F13DA2"/>
    <w:rsid w:val="00F144C0"/>
    <w:rsid w:val="00F1651E"/>
    <w:rsid w:val="00F16AC1"/>
    <w:rsid w:val="00F17FBD"/>
    <w:rsid w:val="00F20AA1"/>
    <w:rsid w:val="00F213A1"/>
    <w:rsid w:val="00F25FF6"/>
    <w:rsid w:val="00F270C1"/>
    <w:rsid w:val="00F3125A"/>
    <w:rsid w:val="00F33181"/>
    <w:rsid w:val="00F339EC"/>
    <w:rsid w:val="00F36CE9"/>
    <w:rsid w:val="00F37F10"/>
    <w:rsid w:val="00F4131A"/>
    <w:rsid w:val="00F416EC"/>
    <w:rsid w:val="00F418D3"/>
    <w:rsid w:val="00F44997"/>
    <w:rsid w:val="00F44D79"/>
    <w:rsid w:val="00F45830"/>
    <w:rsid w:val="00F462D5"/>
    <w:rsid w:val="00F46600"/>
    <w:rsid w:val="00F52356"/>
    <w:rsid w:val="00F523F5"/>
    <w:rsid w:val="00F543C4"/>
    <w:rsid w:val="00F6150B"/>
    <w:rsid w:val="00F6203A"/>
    <w:rsid w:val="00F62511"/>
    <w:rsid w:val="00F64366"/>
    <w:rsid w:val="00F647E3"/>
    <w:rsid w:val="00F64AD3"/>
    <w:rsid w:val="00F663E7"/>
    <w:rsid w:val="00F67417"/>
    <w:rsid w:val="00F743C8"/>
    <w:rsid w:val="00F7488B"/>
    <w:rsid w:val="00F74B2F"/>
    <w:rsid w:val="00F75A27"/>
    <w:rsid w:val="00F76E5F"/>
    <w:rsid w:val="00F81B64"/>
    <w:rsid w:val="00F81D63"/>
    <w:rsid w:val="00F824C1"/>
    <w:rsid w:val="00F84785"/>
    <w:rsid w:val="00F848F5"/>
    <w:rsid w:val="00F84C0A"/>
    <w:rsid w:val="00F8695F"/>
    <w:rsid w:val="00F86BA2"/>
    <w:rsid w:val="00F902DD"/>
    <w:rsid w:val="00F904E6"/>
    <w:rsid w:val="00F91020"/>
    <w:rsid w:val="00F9264F"/>
    <w:rsid w:val="00F93863"/>
    <w:rsid w:val="00F9392A"/>
    <w:rsid w:val="00F94DDC"/>
    <w:rsid w:val="00F975D7"/>
    <w:rsid w:val="00F97AB5"/>
    <w:rsid w:val="00FA031F"/>
    <w:rsid w:val="00FA2CD4"/>
    <w:rsid w:val="00FA3DBB"/>
    <w:rsid w:val="00FA501B"/>
    <w:rsid w:val="00FA6B96"/>
    <w:rsid w:val="00FA6BF5"/>
    <w:rsid w:val="00FB03AE"/>
    <w:rsid w:val="00FB116A"/>
    <w:rsid w:val="00FB2D3F"/>
    <w:rsid w:val="00FB3002"/>
    <w:rsid w:val="00FB30D2"/>
    <w:rsid w:val="00FB4508"/>
    <w:rsid w:val="00FB6E24"/>
    <w:rsid w:val="00FB7024"/>
    <w:rsid w:val="00FC2584"/>
    <w:rsid w:val="00FD2516"/>
    <w:rsid w:val="00FD32B3"/>
    <w:rsid w:val="00FD4D5C"/>
    <w:rsid w:val="00FD5E2E"/>
    <w:rsid w:val="00FD634F"/>
    <w:rsid w:val="00FD6AFB"/>
    <w:rsid w:val="00FD6FDA"/>
    <w:rsid w:val="00FE372C"/>
    <w:rsid w:val="00FE40DC"/>
    <w:rsid w:val="00FE4B46"/>
    <w:rsid w:val="00FE500C"/>
    <w:rsid w:val="00FE55BA"/>
    <w:rsid w:val="00FE5A92"/>
    <w:rsid w:val="00FE6A70"/>
    <w:rsid w:val="00FE7547"/>
    <w:rsid w:val="00FE7C57"/>
    <w:rsid w:val="00FF1AB0"/>
    <w:rsid w:val="00FF30B6"/>
    <w:rsid w:val="00FF5331"/>
    <w:rsid w:val="00FF6189"/>
    <w:rsid w:val="00FF75B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1D3600"/>
    <w:pPr>
      <w:keepNext/>
      <w:numPr>
        <w:ilvl w:val="1"/>
        <w:numId w:val="48"/>
      </w:numPr>
      <w:outlineLvl w:val="1"/>
    </w:pPr>
    <w:rPr>
      <w:rFonts w:ascii="Arial" w:hAnsi="Arial" w:cs="Arial"/>
      <w:b/>
      <w:bCs/>
      <w:i/>
      <w:iCs/>
      <w:color w:val="365F91"/>
      <w:sz w:val="24"/>
      <w:szCs w:val="28"/>
    </w:rPr>
  </w:style>
  <w:style w:type="paragraph" w:styleId="Heading3">
    <w:name w:val="heading 3"/>
    <w:basedOn w:val="Normal"/>
    <w:next w:val="Normal"/>
    <w:qFormat/>
    <w:rsid w:val="006E7C54"/>
    <w:pPr>
      <w:keepNext/>
      <w:spacing w:before="240" w:after="60" w:line="360" w:lineRule="auto"/>
      <w:outlineLvl w:val="2"/>
    </w:pPr>
    <w:rPr>
      <w:rFonts w:cs="Arial"/>
      <w:b/>
      <w:bCs/>
      <w:color w:val="365F91"/>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1D3600"/>
    <w:rPr>
      <w:rFonts w:ascii="Arial" w:hAnsi="Arial" w:cs="Arial"/>
      <w:b/>
      <w:bCs/>
      <w:i/>
      <w:iCs/>
      <w:color w:val="365F91"/>
      <w:sz w:val="24"/>
      <w:szCs w:val="28"/>
    </w:rPr>
  </w:style>
  <w:style w:type="paragraph" w:styleId="ListParagraph">
    <w:name w:val="List Paragraph"/>
    <w:basedOn w:val="Normal"/>
    <w:uiPriority w:val="99"/>
    <w:qFormat/>
    <w:rsid w:val="00AB3066"/>
    <w:pPr>
      <w:ind w:left="720"/>
    </w:pPr>
  </w:style>
  <w:style w:type="character" w:customStyle="1" w:styleId="BodyTextChar">
    <w:name w:val="Body Text Char"/>
    <w:link w:val="BodyText"/>
    <w:uiPriority w:val="7"/>
    <w:rsid w:val="00B578FA"/>
    <w:rPr>
      <w:rFonts w:ascii="Arial" w:hAnsi="Arial"/>
      <w:sz w:val="16"/>
      <w:szCs w:val="24"/>
      <w:lang w:val="en-US" w:eastAsia="en-US"/>
    </w:rPr>
  </w:style>
  <w:style w:type="paragraph" w:customStyle="1" w:styleId="Default">
    <w:name w:val="Default"/>
    <w:rsid w:val="00A83261"/>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15554">
      <w:bodyDiv w:val="1"/>
      <w:marLeft w:val="0"/>
      <w:marRight w:val="0"/>
      <w:marTop w:val="0"/>
      <w:marBottom w:val="0"/>
      <w:divBdr>
        <w:top w:val="none" w:sz="0" w:space="0" w:color="auto"/>
        <w:left w:val="none" w:sz="0" w:space="0" w:color="auto"/>
        <w:bottom w:val="none" w:sz="0" w:space="0" w:color="auto"/>
        <w:right w:val="none" w:sz="0" w:space="0" w:color="auto"/>
      </w:divBdr>
    </w:div>
    <w:div w:id="630327142">
      <w:bodyDiv w:val="1"/>
      <w:marLeft w:val="0"/>
      <w:marRight w:val="0"/>
      <w:marTop w:val="0"/>
      <w:marBottom w:val="0"/>
      <w:divBdr>
        <w:top w:val="none" w:sz="0" w:space="0" w:color="auto"/>
        <w:left w:val="none" w:sz="0" w:space="0" w:color="auto"/>
        <w:bottom w:val="none" w:sz="0" w:space="0" w:color="auto"/>
        <w:right w:val="none" w:sz="0" w:space="0" w:color="auto"/>
      </w:divBdr>
    </w:div>
    <w:div w:id="1028678718">
      <w:bodyDiv w:val="1"/>
      <w:marLeft w:val="0"/>
      <w:marRight w:val="0"/>
      <w:marTop w:val="0"/>
      <w:marBottom w:val="0"/>
      <w:divBdr>
        <w:top w:val="none" w:sz="0" w:space="0" w:color="auto"/>
        <w:left w:val="none" w:sz="0" w:space="0" w:color="auto"/>
        <w:bottom w:val="none" w:sz="0" w:space="0" w:color="auto"/>
        <w:right w:val="none" w:sz="0" w:space="0" w:color="auto"/>
      </w:divBdr>
    </w:div>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obamawhitehouse.archives.gov/blog/2012/03/29/big-data-big-dea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lambda-architecture" TargetMode="External"/><Relationship Id="rId20" Type="http://schemas.openxmlformats.org/officeDocument/2006/relationships/hyperlink" Target="https://www.scribd.com/document/418835912/Whitepaper-NEC-SAPHANA-Hadoo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ibm.com/developerworks/rational/library/2774.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 Id="rId22"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3.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24337</Words>
  <Characters>138721</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2021-12-23T04:40:00Z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