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612552"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alan.litchfield@aut.ac.nz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2F8B1DFD" w:rsidR="00270EC6" w:rsidRDefault="00270EC6"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784424D5"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3"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2F6548CA"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E519C"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515F9" w:rsidRDefault="00DE7C32" w:rsidP="001D3600">
      <w:pPr>
        <w:pStyle w:val="Heading2"/>
        <w:rPr>
          <w:rStyle w:val="Heading1Char"/>
          <w:b/>
          <w:bCs/>
          <w:sz w:val="24"/>
          <w:szCs w:val="28"/>
          <w:lang w:val="en-GB" w:eastAsia="en-GB"/>
        </w:rPr>
      </w:pPr>
      <w:r w:rsidRPr="00B515F9">
        <w:rPr>
          <w:rStyle w:val="Heading1Char"/>
          <w:b/>
          <w:bCs/>
          <w:sz w:val="24"/>
          <w:szCs w:val="28"/>
          <w:lang w:val="en-GB" w:eastAsia="en-GB"/>
        </w:rPr>
        <w:lastRenderedPageBreak/>
        <w:t>Identification</w:t>
      </w:r>
      <w:r w:rsidR="00047D10" w:rsidRPr="00B515F9">
        <w:rPr>
          <w:rStyle w:val="Heading1Char"/>
          <w:b/>
          <w:bCs/>
          <w:sz w:val="24"/>
          <w:szCs w:val="28"/>
          <w:lang w:val="en-GB" w:eastAsia="en-GB"/>
        </w:rPr>
        <w:t xml:space="preserve"> </w:t>
      </w:r>
    </w:p>
    <w:p w14:paraId="3A5D15A8" w14:textId="77777777" w:rsidR="00B966B8" w:rsidRPr="00B966B8" w:rsidRDefault="00B966B8" w:rsidP="00B966B8"/>
    <w:p w14:paraId="2F51FCDD" w14:textId="4BABDE67"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provide fundamental knowledge regarding big data systems</w:t>
      </w:r>
      <w:r w:rsidR="004F27D8">
        <w:rPr>
          <w:rStyle w:val="Heading1Char"/>
          <w:b w:val="0"/>
          <w:bCs w:val="0"/>
          <w:color w:val="auto"/>
          <w:sz w:val="22"/>
        </w:rPr>
        <w:t>, reference architecture</w:t>
      </w:r>
      <w:r w:rsidR="00F45830">
        <w:rPr>
          <w:rStyle w:val="Heading1Char"/>
          <w:b w:val="0"/>
          <w:bCs w:val="0"/>
          <w:color w:val="auto"/>
          <w:sz w:val="22"/>
        </w:rPr>
        <w:t>s</w:t>
      </w:r>
      <w:r w:rsidR="004F27D8">
        <w:rPr>
          <w:rStyle w:val="Heading1Char"/>
          <w:b w:val="0"/>
          <w:bCs w:val="0"/>
          <w:color w:val="auto"/>
          <w:sz w:val="22"/>
        </w:rPr>
        <w:t xml:space="preserve"> and architecture evaluation</w:t>
      </w:r>
      <w:r w:rsidR="0093197F">
        <w:rPr>
          <w:rStyle w:val="Heading1Char"/>
          <w:b w:val="0"/>
          <w:bCs w:val="0"/>
          <w:color w:val="auto"/>
          <w:sz w:val="22"/>
        </w:rPr>
        <w:t xml:space="preserve">.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4032F623" w14:textId="77777777" w:rsidR="00D9463C" w:rsidRDefault="00D9463C" w:rsidP="00646F5E">
      <w:pPr>
        <w:rPr>
          <w:b/>
          <w:bCs/>
        </w:rPr>
      </w:pPr>
    </w:p>
    <w:p w14:paraId="31815BC9" w14:textId="77777777" w:rsidR="00D9463C" w:rsidRDefault="00D9463C" w:rsidP="00646F5E">
      <w:pPr>
        <w:rPr>
          <w:b/>
          <w:bCs/>
        </w:rPr>
      </w:pPr>
    </w:p>
    <w:p w14:paraId="51E4FF6D" w14:textId="7E1973EE" w:rsidR="00646F5E" w:rsidRDefault="00646F5E" w:rsidP="00646F5E">
      <w:pPr>
        <w:rPr>
          <w:b/>
          <w:bCs/>
        </w:rPr>
      </w:pPr>
      <w:r>
        <w:rPr>
          <w:b/>
          <w:bCs/>
        </w:rPr>
        <w:lastRenderedPageBreak/>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lastRenderedPageBreak/>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2E519C" w:rsidP="00C735EF">
            <w:pPr>
              <w:rPr>
                <w:rFonts w:cs="Arial"/>
                <w:sz w:val="20"/>
              </w:rPr>
            </w:pPr>
            <w:r>
              <w:rPr>
                <w:noProof/>
              </w:rPr>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Open Authentication 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w:t>
      </w:r>
      <w:proofErr w:type="gramStart"/>
      <w:r>
        <w:t>following;</w:t>
      </w:r>
      <w:proofErr w:type="gramEnd"/>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w:t>
      </w:r>
      <w:proofErr w:type="gramStart"/>
      <w:r>
        <w:t>vendors</w:t>
      </w:r>
      <w:proofErr w:type="gramEnd"/>
      <w:r>
        <w:t xml:space="preserve">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 xml:space="preserve">A stakeholder can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641331">
      <w:pPr>
        <w:numPr>
          <w:ilvl w:val="0"/>
          <w:numId w:val="36"/>
        </w:numPr>
        <w:rPr>
          <w:b/>
          <w:bCs/>
        </w:rPr>
      </w:pPr>
      <w:r w:rsidRPr="004A7166">
        <w:rPr>
          <w:b/>
          <w:bCs/>
        </w:rPr>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lastRenderedPageBreak/>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proofErr w:type="gramStart"/>
      <w:r w:rsidR="004427CB">
        <w:t>most</w:t>
      </w:r>
      <w:r w:rsidR="00D5675A">
        <w:t xml:space="preserve"> commonly</w:t>
      </w:r>
      <w:r w:rsidR="004427CB">
        <w:t xml:space="preserve"> discussed</w:t>
      </w:r>
      <w:proofErr w:type="gramEnd"/>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w:t>
      </w:r>
      <w:r w:rsidR="000757FB">
        <w:lastRenderedPageBreak/>
        <w:t xml:space="preserve">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w:t>
      </w:r>
      <w:proofErr w:type="gramStart"/>
      <w:r w:rsidR="00AA5CF6">
        <w:t>a large number of</w:t>
      </w:r>
      <w:proofErr w:type="gramEnd"/>
      <w:r w:rsidR="00AA5CF6">
        <w:t xml:space="preserve">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w:t>
      </w:r>
      <w:proofErr w:type="gramStart"/>
      <w:r w:rsidR="009C70F3">
        <w:t>buildability</w:t>
      </w:r>
      <w:proofErr w:type="gramEnd"/>
      <w:r w:rsidR="009C70F3">
        <w:t xml:space="preserve">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w:t>
      </w:r>
      <w:proofErr w:type="gramStart"/>
      <w:r w:rsidR="0088597E">
        <w:t>storage</w:t>
      </w:r>
      <w:proofErr w:type="gramEnd"/>
      <w:r w:rsidR="0088597E">
        <w:t xml:space="preserv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proofErr w:type="gramStart"/>
      <w:r>
        <w:t>Similar to</w:t>
      </w:r>
      <w:proofErr w:type="gramEnd"/>
      <w:r>
        <w:t xml:space="preserve">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3CBAD97E"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w:t>
      </w:r>
    </w:p>
    <w:p w14:paraId="06B07F95" w14:textId="3C1B3E3D" w:rsidR="00F02B21" w:rsidRDefault="00F02B21" w:rsidP="001F17A7"/>
    <w:p w14:paraId="7C2F6C18" w14:textId="4F4508AA" w:rsidR="00F02B21" w:rsidRDefault="00F02B21" w:rsidP="001F17A7">
      <w:r>
        <w:t xml:space="preserve">For instance, most algorithms for stream processing are using in-memory stateful data structures such </w:t>
      </w:r>
      <w:proofErr w:type="spellStart"/>
      <w:r w:rsidR="00511495">
        <w:t>H</w:t>
      </w:r>
      <w:r>
        <w:t>yperloglog</w:t>
      </w:r>
      <w:proofErr w:type="spellEnd"/>
      <w:r>
        <w:t xml:space="preserve"> to compute values in real-time</w:t>
      </w:r>
      <w:r w:rsidR="00474975">
        <w:t xml:space="preserve"> </w:t>
      </w:r>
      <w:r w:rsidR="00D81ACA">
        <w:fldChar w:fldCharType="begin"/>
      </w:r>
      <w:r w:rsidR="00D81ACA">
        <w:instrText xml:space="preserve"> ADDIN EN.CITE &lt;EndNote&gt;&lt;Cite&gt;&lt;Author&gt;Sahal&lt;/Author&gt;&lt;Year&gt;2020&lt;/Year&gt;&lt;RecNum&gt;65&lt;/RecNum&gt;&lt;DisplayText&gt;(Sahal, Breslin, &amp;amp; Ali, 2020)&lt;/DisplayText&gt;&lt;record&gt;&lt;rec-number&gt;65&lt;/rec-number&gt;&lt;foreign-keys&gt;&lt;key app="EN" db-id="5re5epv9rrvvajeatv4xvdtet5zsfedxv2xw" timestamp="1640148626"&gt;65&lt;/key&gt;&lt;/foreign-keys&gt;&lt;ref-type name="Journal Article"&gt;17&lt;/ref-type&gt;&lt;contributors&gt;&lt;authors&gt;&lt;author&gt;Sahal, Radhya&lt;/author&gt;&lt;author&gt;Breslin, John G&lt;/author&gt;&lt;author&gt;Ali, Muhammad Intizar&lt;/author&gt;&lt;/authors&gt;&lt;/contributors&gt;&lt;titles&gt;&lt;title&gt;Big data and stream processing platforms for Industry 4.0 requirements mapping for a predictive maintenance use case&lt;/title&gt;&lt;secondary-title&gt;Journal of Manufacturing Systems&lt;/secondary-title&gt;&lt;/titles&gt;&lt;periodical&gt;&lt;full-title&gt;Journal of Manufacturing Systems&lt;/full-title&gt;&lt;/periodical&gt;&lt;pages&gt;138-151&lt;/pages&gt;&lt;volume&gt;54&lt;/volume&gt;&lt;dates&gt;&lt;year&gt;2020&lt;/year&gt;&lt;/dates&gt;&lt;isbn&gt;0278-6125&lt;/isbn&gt;&lt;urls&gt;&lt;/urls&gt;&lt;/record&gt;&lt;/Cite&gt;&lt;/EndNote&gt;</w:instrText>
      </w:r>
      <w:r w:rsidR="00D81ACA">
        <w:fldChar w:fldCharType="separate"/>
      </w:r>
      <w:r w:rsidR="00D81ACA">
        <w:rPr>
          <w:noProof/>
        </w:rPr>
        <w:t>(Sahal, Breslin, &amp; Ali, 2020)</w:t>
      </w:r>
      <w:r w:rsidR="00D81ACA">
        <w:fldChar w:fldCharType="end"/>
      </w:r>
      <w:r>
        <w:t>.</w:t>
      </w:r>
      <w:r w:rsidR="00D81ACA">
        <w:t xml:space="preserve"> A</w:t>
      </w:r>
      <w:r>
        <w:t xml:space="preserve"> streaming component can be tailored to adopt specific windowing approaches such as tuple-at-a-time and a micro-batch processing. </w:t>
      </w:r>
      <w:r w:rsidR="00474975">
        <w:t xml:space="preserve">When in fact, these techniques are not required for batch processing. </w:t>
      </w:r>
      <w:r w:rsidR="00474975">
        <w:t>An architect may opt for MapReduce and Bulk Synchronous Parallel (BSM) processing for batch-oriented requirements or go for a streaming processing based on a specific performance requirement set to handle velocity and volume of data.</w:t>
      </w:r>
      <w:r w:rsidR="00474975">
        <w:t xml:space="preserve"> </w:t>
      </w:r>
    </w:p>
    <w:p w14:paraId="266A53A7" w14:textId="5817E4BD" w:rsidR="009609E7" w:rsidRDefault="009609E7" w:rsidP="001F17A7"/>
    <w:p w14:paraId="27AF13E8" w14:textId="0B8C3722" w:rsidR="009609E7" w:rsidRDefault="009609E7" w:rsidP="00385A71">
      <w:r>
        <w:t xml:space="preserve">Moreover, 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w:t>
      </w:r>
      <w:r w:rsidR="002069AB">
        <w:t xml:space="preserve"> This is quite evident when it comes to Lambda</w:t>
      </w:r>
      <w:r w:rsidR="00997D32">
        <w:t xml:space="preserve"> </w:t>
      </w:r>
      <w:r w:rsidR="00EB1937">
        <w:fldChar w:fldCharType="begin"/>
      </w:r>
      <w:r w:rsidR="00EB1937">
        <w:instrText xml:space="preserve"> ADDIN EN.CITE &lt;EndNote&gt;&lt;Cite&gt;&lt;Author&gt;Hausenblas&lt;/Author&gt;&lt;Year&gt;2015&lt;/Year&gt;&lt;RecNum&gt;31&lt;/RecNum&gt;&lt;DisplayText&gt;(Hausenblas &amp;amp; Bijnens, 2015)&lt;/DisplayText&gt;&lt;record&gt;&lt;rec-number&gt;31&lt;/rec-number&gt;&lt;foreign-keys&gt;&lt;key app="EN" db-id="5re5epv9rrvvajeatv4xvdtet5zsfedxv2xw" timestamp="1639884422"&gt;31&lt;/key&gt;&lt;/foreign-keys&gt;&lt;ref-type name="Journal Article"&gt;17&lt;/ref-type&gt;&lt;contributors&gt;&lt;authors&gt;&lt;author&gt;Hausenblas, Michael&lt;/author&gt;&lt;author&gt;Bijnens, Nathan&lt;/author&gt;&lt;/authors&gt;&lt;/contributors&gt;&lt;titles&gt;&lt;title&gt;Lambda architecture&lt;/title&gt;&lt;secondary-title&gt;URL: http://lambda-architecture. net/. Luettu&lt;/secondary-title&gt;&lt;/titles&gt;&lt;periodical&gt;&lt;full-title&gt;URL: http://lambda-architecture. net/. Luettu&lt;/full-title&gt;&lt;/periodical&gt;&lt;pages&gt;2014&lt;/pages&gt;&lt;volume&gt;6&lt;/volume&gt;&lt;dates&gt;&lt;year&gt;2015&lt;/year&gt;&lt;/dates&gt;&lt;urls&gt;&lt;/urls&gt;&lt;/record&gt;&lt;/Cite&gt;&lt;/EndNote&gt;</w:instrText>
      </w:r>
      <w:r w:rsidR="00EB1937">
        <w:fldChar w:fldCharType="separate"/>
      </w:r>
      <w:r w:rsidR="00EB1937">
        <w:rPr>
          <w:noProof/>
        </w:rPr>
        <w:t>(Hausenblas &amp; Bijnens, 2015)</w:t>
      </w:r>
      <w:r w:rsidR="00EB1937">
        <w:fldChar w:fldCharType="end"/>
      </w:r>
      <w:r w:rsidR="002069AB">
        <w:t xml:space="preserve"> and Bolster architectures</w:t>
      </w:r>
      <w:r w:rsidR="00997D32">
        <w:t xml:space="preserve"> </w:t>
      </w:r>
      <w:r w:rsidR="00EB1937">
        <w:fldChar w:fldCharType="begin"/>
      </w:r>
      <w:r w:rsidR="00EB1937">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EB1937">
        <w:fldChar w:fldCharType="separate"/>
      </w:r>
      <w:r w:rsidR="00EB1937">
        <w:rPr>
          <w:noProof/>
        </w:rPr>
        <w:t>(Nadal et al., 2017)</w:t>
      </w:r>
      <w:r w:rsidR="00EB1937">
        <w:fldChar w:fldCharType="end"/>
      </w:r>
      <w:r w:rsidR="002069AB">
        <w:t>, where data goes through either batch ingestion or stream ingestion</w:t>
      </w:r>
      <w:r w:rsidR="006F029F">
        <w:t xml:space="preserve"> components</w:t>
      </w:r>
      <w:r w:rsidR="002069AB">
        <w:t xml:space="preserve">, gets dispatched to the data lake, </w:t>
      </w:r>
      <w:r w:rsidR="00883C33">
        <w:t>gets</w:t>
      </w:r>
      <w:r w:rsidR="002069AB">
        <w:t xml:space="preserve"> into batch or streaming processing component, gets into batch or real-time view</w:t>
      </w:r>
      <w:r w:rsidR="00BC27B5">
        <w:t>s</w:t>
      </w:r>
      <w:r w:rsidR="002069AB">
        <w:t xml:space="preserve"> and from there on into the query engine and finally the data analyst. In fact, Bolster is an extension of Lambda, with further improvement on metadata</w:t>
      </w:r>
      <w:r w:rsidR="003C7920">
        <w:t xml:space="preserve"> </w:t>
      </w:r>
      <w:r w:rsidR="002069AB">
        <w:t>management.</w:t>
      </w:r>
    </w:p>
    <w:p w14:paraId="19FC9E3C" w14:textId="55F8963E" w:rsidR="001F17A7" w:rsidRDefault="001F17A7" w:rsidP="001F17A7"/>
    <w:p w14:paraId="3CA89F11" w14:textId="2458396A" w:rsidR="00604E6C" w:rsidRDefault="00604E6C" w:rsidP="001F17A7">
      <w:r>
        <w:t>Therefore, batch processing</w:t>
      </w:r>
      <w:r w:rsidR="00385A71">
        <w:t xml:space="preserve">, </w:t>
      </w:r>
      <w:r>
        <w:t xml:space="preserve">stream processing </w:t>
      </w:r>
      <w:r w:rsidR="00385A71">
        <w:t xml:space="preserve">and data pipelines </w:t>
      </w:r>
      <w:r>
        <w:t>are considered major architectural components</w:t>
      </w:r>
      <w:r w:rsidR="00DB32B9">
        <w:t>.</w:t>
      </w:r>
    </w:p>
    <w:p w14:paraId="6493B3AD" w14:textId="1160CD51" w:rsidR="00417FF0" w:rsidRDefault="00417FF0" w:rsidP="001F17A7"/>
    <w:p w14:paraId="40BF13A4" w14:textId="54F42182" w:rsidR="005E16CF" w:rsidRPr="006E7C54" w:rsidRDefault="001266F1" w:rsidP="006E7C54">
      <w:pPr>
        <w:pStyle w:val="Heading3"/>
      </w:pPr>
      <w:r w:rsidRPr="006E7C54">
        <w:lastRenderedPageBreak/>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23DEB184"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lastRenderedPageBreak/>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 xml:space="preserve">These </w:t>
      </w:r>
      <w:proofErr w:type="gramStart"/>
      <w:r w:rsidR="005F1434">
        <w:t>researches</w:t>
      </w:r>
      <w:proofErr w:type="gramEnd"/>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24F8661E" w14:textId="738E5243" w:rsidR="00A75960" w:rsidRDefault="00077BA6" w:rsidP="00FE372C">
      <w:pPr>
        <w:pStyle w:val="Heading1"/>
      </w:pPr>
      <w:r w:rsidRPr="00B9047C">
        <w:rPr>
          <w:rFonts w:hint="eastAsia"/>
        </w:rPr>
        <w:t>Reference</w:t>
      </w:r>
      <w:r w:rsidR="006D1883" w:rsidRPr="006D1883">
        <w:rPr>
          <w:rFonts w:hint="eastAsia"/>
        </w:rPr>
        <w:t>s</w:t>
      </w:r>
    </w:p>
    <w:p w14:paraId="10A4436C" w14:textId="77777777" w:rsidR="00FE372C" w:rsidRPr="00FE372C" w:rsidRDefault="00FE372C" w:rsidP="00FE372C">
      <w:pPr>
        <w:rPr>
          <w:lang w:eastAsia="zh-TW"/>
        </w:rPr>
      </w:pPr>
    </w:p>
    <w:p w14:paraId="4DE72BCB" w14:textId="466FF0B6" w:rsidR="00EB1937" w:rsidRPr="00EB1937" w:rsidRDefault="00A75960" w:rsidP="00EB1937">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EB1937" w:rsidRPr="00EB1937">
        <w:t xml:space="preserve">AI, V. (2019). Why do 87% of data science projects never make it into production? Retrieved from </w:t>
      </w:r>
      <w:hyperlink r:id="rId14" w:history="1">
        <w:r w:rsidR="00EB1937" w:rsidRPr="00EB1937">
          <w:rPr>
            <w:rStyle w:val="Hyperlink"/>
          </w:rPr>
          <w:t>https://venturebeat.com/2019/07/19/why-do-87-of-data-science-projects-never-make-it-into-production/</w:t>
        </w:r>
      </w:hyperlink>
    </w:p>
    <w:p w14:paraId="05F58A70" w14:textId="77777777" w:rsidR="00EB1937" w:rsidRPr="00EB1937" w:rsidRDefault="00EB1937" w:rsidP="00EB1937">
      <w:pPr>
        <w:pStyle w:val="EndNoteBibliography"/>
        <w:ind w:left="720" w:hanging="720"/>
      </w:pPr>
      <w:r w:rsidRPr="00EB1937">
        <w:t>Akhtar, P., Frynas, J. G., Mellahi, K., &amp; Ullah, S. (2019). Big data</w:t>
      </w:r>
      <w:r w:rsidRPr="00EB1937">
        <w:rPr>
          <w:rFonts w:ascii="Cambria Math" w:hAnsi="Cambria Math" w:cs="Cambria Math"/>
        </w:rPr>
        <w:t>‐</w:t>
      </w:r>
      <w:r w:rsidRPr="00EB1937">
        <w:t>savvy teams’ skills, big data</w:t>
      </w:r>
      <w:r w:rsidRPr="00EB1937">
        <w:rPr>
          <w:rFonts w:ascii="Cambria Math" w:hAnsi="Cambria Math" w:cs="Cambria Math"/>
        </w:rPr>
        <w:t>‐</w:t>
      </w:r>
      <w:r w:rsidRPr="00EB1937">
        <w:t xml:space="preserve">driven actions and business performance. </w:t>
      </w:r>
      <w:r w:rsidRPr="00EB1937">
        <w:rPr>
          <w:i/>
        </w:rPr>
        <w:t>British Journal of Management, 30</w:t>
      </w:r>
      <w:r w:rsidRPr="00EB1937">
        <w:t xml:space="preserve">(2), 252-271. </w:t>
      </w:r>
    </w:p>
    <w:p w14:paraId="36EAB5B6" w14:textId="77777777" w:rsidR="00EB1937" w:rsidRPr="00EB1937" w:rsidRDefault="00EB1937" w:rsidP="00EB1937">
      <w:pPr>
        <w:pStyle w:val="EndNoteBibliography"/>
        <w:ind w:left="720" w:hanging="720"/>
      </w:pPr>
      <w:r w:rsidRPr="00EB1937">
        <w:t xml:space="preserve">Angelov, S., Grefen, P., &amp; Greefhorst, D. (2009). </w:t>
      </w:r>
      <w:r w:rsidRPr="00EB1937">
        <w:rPr>
          <w:i/>
        </w:rPr>
        <w:t>A classification of software reference architectures: Analyzing their success and effectiveness.</w:t>
      </w:r>
      <w:r w:rsidRPr="00EB1937">
        <w:t xml:space="preserve"> Paper presented at the 2009 Joint Working IEEE/IFIP Conference on Software Architecture &amp; European Conference on Software Architecture.</w:t>
      </w:r>
    </w:p>
    <w:p w14:paraId="25B2C87B" w14:textId="77777777" w:rsidR="00EB1937" w:rsidRPr="00EB1937" w:rsidRDefault="00EB1937" w:rsidP="00EB1937">
      <w:pPr>
        <w:pStyle w:val="EndNoteBibliography"/>
        <w:ind w:left="720" w:hanging="720"/>
      </w:pPr>
      <w:r w:rsidRPr="00EB1937">
        <w:t xml:space="preserve">Angelov, S., Grefen, P., &amp; Greefhorst, D. (2012). A framework for analysis and design of software reference architectures. </w:t>
      </w:r>
      <w:r w:rsidRPr="00EB1937">
        <w:rPr>
          <w:i/>
        </w:rPr>
        <w:t>Information and Software Technology, 54</w:t>
      </w:r>
      <w:r w:rsidRPr="00EB1937">
        <w:t xml:space="preserve">(4), 417-431. </w:t>
      </w:r>
    </w:p>
    <w:p w14:paraId="1F9C6A47" w14:textId="77777777" w:rsidR="00EB1937" w:rsidRPr="00EB1937" w:rsidRDefault="00EB1937" w:rsidP="00EB1937">
      <w:pPr>
        <w:pStyle w:val="EndNoteBibliography"/>
        <w:ind w:left="720" w:hanging="720"/>
      </w:pPr>
      <w:r w:rsidRPr="00EB1937">
        <w:t xml:space="preserve">Angelov, S., Trienekens, J. J., &amp; Grefen, P. (2008). </w:t>
      </w:r>
      <w:r w:rsidRPr="00EB1937">
        <w:rPr>
          <w:i/>
        </w:rPr>
        <w:t>Towards a method for the evaluation of reference architectures: Experiences from a case.</w:t>
      </w:r>
      <w:r w:rsidRPr="00EB1937">
        <w:t xml:space="preserve"> Paper presented at the European Conference on Software Architecture.</w:t>
      </w:r>
    </w:p>
    <w:p w14:paraId="4E391EF5" w14:textId="77777777" w:rsidR="00EB1937" w:rsidRPr="00EB1937" w:rsidRDefault="00EB1937" w:rsidP="00EB1937">
      <w:pPr>
        <w:pStyle w:val="EndNoteBibliography"/>
        <w:ind w:left="720" w:hanging="720"/>
      </w:pPr>
      <w:r w:rsidRPr="00EB1937">
        <w:t xml:space="preserve">Ataei, P., &amp; Litchfield, A. T. (2020). Big Data Reference Architectures, a systematic literature review. </w:t>
      </w:r>
    </w:p>
    <w:p w14:paraId="7CCDACD9" w14:textId="77777777" w:rsidR="00EB1937" w:rsidRPr="00EB1937" w:rsidRDefault="00EB1937" w:rsidP="00EB1937">
      <w:pPr>
        <w:pStyle w:val="EndNoteBibliography"/>
        <w:ind w:left="720" w:hanging="720"/>
      </w:pPr>
      <w:r w:rsidRPr="00EB1937">
        <w:t xml:space="preserve">Avgeriou, P. (2003). Describing, instantiating and evaluating a reference architecture: A case study. </w:t>
      </w:r>
      <w:r w:rsidRPr="00EB1937">
        <w:rPr>
          <w:i/>
        </w:rPr>
        <w:t>Enterprise Architecture Journal, 342</w:t>
      </w:r>
      <w:r w:rsidRPr="00EB1937">
        <w:t xml:space="preserve">, 1-24. </w:t>
      </w:r>
    </w:p>
    <w:p w14:paraId="66D8DBE9" w14:textId="77777777" w:rsidR="00EB1937" w:rsidRPr="00EB1937" w:rsidRDefault="00EB1937" w:rsidP="00EB1937">
      <w:pPr>
        <w:pStyle w:val="EndNoteBibliography"/>
        <w:ind w:left="720" w:hanging="720"/>
      </w:pPr>
      <w:r w:rsidRPr="00EB1937">
        <w:t xml:space="preserve">Banker, K., Garrett, D., Bakkum, P., &amp; Verch, S. (2016). </w:t>
      </w:r>
      <w:r w:rsidRPr="00EB1937">
        <w:rPr>
          <w:i/>
        </w:rPr>
        <w:t>MongoDB in Action: Covers MongoDB version 3.0</w:t>
      </w:r>
      <w:r w:rsidRPr="00EB1937">
        <w:t>: Simon and Schuster.</w:t>
      </w:r>
    </w:p>
    <w:p w14:paraId="72116D40" w14:textId="77777777" w:rsidR="00EB1937" w:rsidRPr="00EB1937" w:rsidRDefault="00EB1937" w:rsidP="00EB1937">
      <w:pPr>
        <w:pStyle w:val="EndNoteBibliography"/>
        <w:ind w:left="720" w:hanging="720"/>
      </w:pPr>
      <w:r w:rsidRPr="00EB1937">
        <w:t xml:space="preserve">Bashari Rad, B., Akbarzadeh, N., Ataei, P., &amp; Khakbiz, Y. (2016). Security and Privacy Challenges in Big Data Era. </w:t>
      </w:r>
      <w:r w:rsidRPr="00EB1937">
        <w:rPr>
          <w:i/>
        </w:rPr>
        <w:t>International Journal of Control Theory and Applications, 9</w:t>
      </w:r>
      <w:r w:rsidRPr="00EB1937">
        <w:t xml:space="preserve">(43), 437-448. </w:t>
      </w:r>
    </w:p>
    <w:p w14:paraId="75CB1EE5" w14:textId="77777777" w:rsidR="00EB1937" w:rsidRPr="00EB1937" w:rsidRDefault="00EB1937" w:rsidP="00EB1937">
      <w:pPr>
        <w:pStyle w:val="EndNoteBibliography"/>
        <w:ind w:left="720" w:hanging="720"/>
      </w:pPr>
      <w:r w:rsidRPr="00EB1937">
        <w:t xml:space="preserve">Bengtsson, P., Lassing, N., Bosch, J., &amp; van Vliet, H. (2004). Architecture-level modifiability analysis (ALMA). </w:t>
      </w:r>
      <w:r w:rsidRPr="00EB1937">
        <w:rPr>
          <w:i/>
        </w:rPr>
        <w:t>Journal of Systems and Software, 69</w:t>
      </w:r>
      <w:r w:rsidRPr="00EB1937">
        <w:t xml:space="preserve">(1-2), 129-147. </w:t>
      </w:r>
    </w:p>
    <w:p w14:paraId="56012348" w14:textId="77777777" w:rsidR="00EB1937" w:rsidRPr="00EB1937" w:rsidRDefault="00EB1937" w:rsidP="00EB1937">
      <w:pPr>
        <w:pStyle w:val="EndNoteBibliography"/>
        <w:ind w:left="720" w:hanging="720"/>
      </w:pPr>
      <w:r w:rsidRPr="00EB1937">
        <w:t xml:space="preserve">Borrego, M., Foster, M. J., &amp; Froyd, J. E. (2014). Systematic literature reviews in engineering education and other developing interdisciplinary fields. </w:t>
      </w:r>
      <w:r w:rsidRPr="00EB1937">
        <w:rPr>
          <w:i/>
        </w:rPr>
        <w:t>Journal of Engineering Education, 103</w:t>
      </w:r>
      <w:r w:rsidRPr="00EB1937">
        <w:t xml:space="preserve">(1), 45-76. </w:t>
      </w:r>
    </w:p>
    <w:p w14:paraId="4043900B" w14:textId="77777777" w:rsidR="00EB1937" w:rsidRPr="00EB1937" w:rsidRDefault="00EB1937" w:rsidP="00EB1937">
      <w:pPr>
        <w:pStyle w:val="EndNoteBibliography"/>
        <w:ind w:left="720" w:hanging="720"/>
      </w:pPr>
      <w:r w:rsidRPr="00EB1937">
        <w:t xml:space="preserve">Bosch, J. (2000). </w:t>
      </w:r>
      <w:r w:rsidRPr="00EB1937">
        <w:rPr>
          <w:i/>
        </w:rPr>
        <w:t>Design and use of software architectures: adopting and evolving a product-line approach</w:t>
      </w:r>
      <w:r w:rsidRPr="00EB1937">
        <w:t>: Pearson Education.</w:t>
      </w:r>
    </w:p>
    <w:p w14:paraId="5D031246" w14:textId="77777777" w:rsidR="00EB1937" w:rsidRPr="00EB1937" w:rsidRDefault="00EB1937" w:rsidP="00EB1937">
      <w:pPr>
        <w:pStyle w:val="EndNoteBibliography"/>
        <w:ind w:left="720" w:hanging="720"/>
      </w:pPr>
      <w:r w:rsidRPr="00EB1937">
        <w:t xml:space="preserve">Cackett, D. (2013). Information Management and Big data: A Reference Architecture. </w:t>
      </w:r>
      <w:r w:rsidRPr="00EB1937">
        <w:rPr>
          <w:i/>
        </w:rPr>
        <w:t>Oracle: Redwood City, CA, USA</w:t>
      </w:r>
      <w:r w:rsidRPr="00EB1937">
        <w:t xml:space="preserve">. </w:t>
      </w:r>
    </w:p>
    <w:p w14:paraId="2F4DD600" w14:textId="77777777" w:rsidR="00EB1937" w:rsidRPr="00EB1937" w:rsidRDefault="00EB1937" w:rsidP="00EB1937">
      <w:pPr>
        <w:pStyle w:val="EndNoteBibliography"/>
        <w:ind w:left="720" w:hanging="720"/>
      </w:pPr>
      <w:r w:rsidRPr="00EB1937">
        <w:lastRenderedPageBreak/>
        <w:t xml:space="preserve">Carpenter, J., &amp; Hewitt, E. (2020). </w:t>
      </w:r>
      <w:r w:rsidRPr="00EB1937">
        <w:rPr>
          <w:i/>
        </w:rPr>
        <w:t>Cassandra: the definitive guide: distributed data at web scale</w:t>
      </w:r>
      <w:r w:rsidRPr="00EB1937">
        <w:t>: O'Reilly Media.</w:t>
      </w:r>
    </w:p>
    <w:p w14:paraId="191DE7D4" w14:textId="77777777" w:rsidR="00EB1937" w:rsidRPr="00EB1937" w:rsidRDefault="00EB1937" w:rsidP="00EB1937">
      <w:pPr>
        <w:pStyle w:val="EndNoteBibliography"/>
        <w:ind w:left="720" w:hanging="720"/>
      </w:pPr>
      <w:r w:rsidRPr="00EB1937">
        <w:t xml:space="preserve">Chang, W. L., &amp; Boyd, D. (2018). </w:t>
      </w:r>
      <w:r w:rsidRPr="00EB1937">
        <w:rPr>
          <w:i/>
        </w:rPr>
        <w:t>NIST Big Data Interoperability Framework: Volume 6, Big Data Reference Architecture</w:t>
      </w:r>
      <w:r w:rsidRPr="00EB1937">
        <w:t xml:space="preserve">. Retrieved from </w:t>
      </w:r>
    </w:p>
    <w:p w14:paraId="13CAC93B" w14:textId="77777777" w:rsidR="00EB1937" w:rsidRPr="00EB1937" w:rsidRDefault="00EB1937" w:rsidP="00EB1937">
      <w:pPr>
        <w:pStyle w:val="EndNoteBibliography"/>
        <w:ind w:left="720" w:hanging="720"/>
      </w:pPr>
      <w:r w:rsidRPr="00EB1937">
        <w:t xml:space="preserve">Chang, W. L., &amp; Grady, N. (2015). </w:t>
      </w:r>
      <w:r w:rsidRPr="00EB1937">
        <w:rPr>
          <w:i/>
        </w:rPr>
        <w:t>NIST Big Data Interoperability Framework: Volume 1, Big Data Definitions</w:t>
      </w:r>
      <w:r w:rsidRPr="00EB1937">
        <w:t xml:space="preserve">. Retrieved from </w:t>
      </w:r>
    </w:p>
    <w:p w14:paraId="5D3B2262" w14:textId="77777777" w:rsidR="00EB1937" w:rsidRPr="00EB1937" w:rsidRDefault="00EB1937" w:rsidP="00EB1937">
      <w:pPr>
        <w:pStyle w:val="EndNoteBibliography"/>
        <w:ind w:left="720" w:hanging="720"/>
      </w:pPr>
      <w:r w:rsidRPr="00EB1937">
        <w:t xml:space="preserve">Chang, W. L., &amp; Mishra, S. (2015). </w:t>
      </w:r>
      <w:r w:rsidRPr="00EB1937">
        <w:rPr>
          <w:i/>
        </w:rPr>
        <w:t>NIST Big Data Interoperability Framework: Volume 5, Architectures White Paper Survey</w:t>
      </w:r>
      <w:r w:rsidRPr="00EB1937">
        <w:t xml:space="preserve">. Retrieved from </w:t>
      </w:r>
    </w:p>
    <w:p w14:paraId="049AABD3" w14:textId="77777777" w:rsidR="00EB1937" w:rsidRPr="00EB1937" w:rsidRDefault="00EB1937" w:rsidP="00EB1937">
      <w:pPr>
        <w:pStyle w:val="EndNoteBibliography"/>
        <w:ind w:left="720" w:hanging="720"/>
      </w:pPr>
      <w:r w:rsidRPr="00EB1937">
        <w:t xml:space="preserve">Chen, H.-M., Kazman, R., Garbajosa, J., &amp; Gonzalez, E. (2017). </w:t>
      </w:r>
      <w:r w:rsidRPr="00EB1937">
        <w:rPr>
          <w:i/>
        </w:rPr>
        <w:t>Big Data Value Engineering for Business Model Innovation.</w:t>
      </w:r>
      <w:r w:rsidRPr="00EB1937">
        <w:t xml:space="preserve"> Paper presented at the Proceedings of the 50th Hawaii International Conference on System Sciences.</w:t>
      </w:r>
    </w:p>
    <w:p w14:paraId="3D526ED4" w14:textId="77777777" w:rsidR="00EB1937" w:rsidRPr="00EB1937" w:rsidRDefault="00EB1937" w:rsidP="00EB1937">
      <w:pPr>
        <w:pStyle w:val="EndNoteBibliography"/>
        <w:ind w:left="720" w:hanging="720"/>
      </w:pPr>
      <w:r w:rsidRPr="00EB1937">
        <w:t xml:space="preserve">Chen, H.-M., Kazman, R., &amp; Haziyev, S. (2016). Agile big data analytics for web-based systems: An architecture-centric approach. </w:t>
      </w:r>
      <w:r w:rsidRPr="00EB1937">
        <w:rPr>
          <w:i/>
        </w:rPr>
        <w:t>IEEE Transactions on Big Data, 2</w:t>
      </w:r>
      <w:r w:rsidRPr="00EB1937">
        <w:t xml:space="preserve">(3), 234-248. </w:t>
      </w:r>
    </w:p>
    <w:p w14:paraId="2EB3D0FD" w14:textId="77777777" w:rsidR="00EB1937" w:rsidRPr="00EB1937" w:rsidRDefault="00EB1937" w:rsidP="00EB1937">
      <w:pPr>
        <w:pStyle w:val="EndNoteBibliography"/>
        <w:ind w:left="720" w:hanging="720"/>
      </w:pPr>
      <w:r w:rsidRPr="00EB1937">
        <w:t xml:space="preserve">Cloutier, R., Muller, G., Verma, D., Nilchiani, R., Hole, E., &amp; Bone, M. (2010). The concept of reference architectures. </w:t>
      </w:r>
      <w:r w:rsidRPr="00EB1937">
        <w:rPr>
          <w:i/>
        </w:rPr>
        <w:t>Systems Engineering, 13</w:t>
      </w:r>
      <w:r w:rsidRPr="00EB1937">
        <w:t xml:space="preserve">(1), 14-27. </w:t>
      </w:r>
    </w:p>
    <w:p w14:paraId="1AB4A5F6" w14:textId="77777777" w:rsidR="00EB1937" w:rsidRPr="00EB1937" w:rsidRDefault="00EB1937" w:rsidP="00EB1937">
      <w:pPr>
        <w:pStyle w:val="EndNoteBibliography"/>
        <w:ind w:left="720" w:hanging="720"/>
      </w:pPr>
      <w:r w:rsidRPr="00EB1937">
        <w:t xml:space="preserve">Cuzzocrea, A. (2016). </w:t>
      </w:r>
      <w:r w:rsidRPr="00EB1937">
        <w:rPr>
          <w:i/>
        </w:rPr>
        <w:t>A reference architecture for supporting secure big data analytics over cloud-enabled relational databases.</w:t>
      </w:r>
      <w:r w:rsidRPr="00EB1937">
        <w:t xml:space="preserve"> Paper presented at the 2016 IEEE 40th Annual Computer Software and Applications Conference (COMPSAC).</w:t>
      </w:r>
    </w:p>
    <w:p w14:paraId="244E2725" w14:textId="77777777" w:rsidR="00EB1937" w:rsidRPr="00EB1937" w:rsidRDefault="00EB1937" w:rsidP="00EB1937">
      <w:pPr>
        <w:pStyle w:val="EndNoteBibliography"/>
        <w:ind w:left="720" w:hanging="720"/>
      </w:pPr>
      <w:r w:rsidRPr="00EB1937">
        <w:t xml:space="preserve">Demchenko, Y., De Laat, C., &amp; Membrey, P. (2014). </w:t>
      </w:r>
      <w:r w:rsidRPr="00EB1937">
        <w:rPr>
          <w:i/>
        </w:rPr>
        <w:t>Defining architecture components of the Big Data Ecosystem.</w:t>
      </w:r>
      <w:r w:rsidRPr="00EB1937">
        <w:t xml:space="preserve"> Paper presented at the 2014 International conference on collaboration technologies and systems (CTS).</w:t>
      </w:r>
    </w:p>
    <w:p w14:paraId="627606B7" w14:textId="77777777" w:rsidR="00EB1937" w:rsidRPr="00EB1937" w:rsidRDefault="00EB1937" w:rsidP="00EB1937">
      <w:pPr>
        <w:pStyle w:val="EndNoteBibliography"/>
        <w:ind w:left="720" w:hanging="720"/>
      </w:pPr>
      <w:r w:rsidRPr="00EB1937">
        <w:t xml:space="preserve">Derras, M., Deruelle, L., Douin, J.-M., Levy, N., Losavio, F., Pollet, Y., &amp; Reiner, V. (2018a). </w:t>
      </w:r>
      <w:r w:rsidRPr="00EB1937">
        <w:rPr>
          <w:i/>
        </w:rPr>
        <w:t>Reference Architecture Design: A Practical Approach.</w:t>
      </w:r>
      <w:r w:rsidRPr="00EB1937">
        <w:t xml:space="preserve"> Paper presented at the ICSOFT.</w:t>
      </w:r>
    </w:p>
    <w:p w14:paraId="6681AEAC" w14:textId="77777777" w:rsidR="00EB1937" w:rsidRPr="00EB1937" w:rsidRDefault="00EB1937" w:rsidP="00EB1937">
      <w:pPr>
        <w:pStyle w:val="EndNoteBibliography"/>
        <w:ind w:left="720" w:hanging="720"/>
      </w:pPr>
      <w:r w:rsidRPr="00EB1937">
        <w:t xml:space="preserve">Derras, M., Deruelle, L., Douin, J. M., Levy, N., Losavio, F., Pollet, Y., &amp; Reiner, V. (2018b). </w:t>
      </w:r>
      <w:r w:rsidRPr="00EB1937">
        <w:rPr>
          <w:i/>
        </w:rPr>
        <w:t>Reference Architecture Design: a practical approach.</w:t>
      </w:r>
      <w:r w:rsidRPr="00EB1937">
        <w:t xml:space="preserve"> Paper presented at the 13th International Conference on Software Technologies (ICSOFT).</w:t>
      </w:r>
    </w:p>
    <w:p w14:paraId="1A75BF0A" w14:textId="77777777" w:rsidR="00EB1937" w:rsidRPr="00EB1937" w:rsidRDefault="00EB1937" w:rsidP="00EB1937">
      <w:pPr>
        <w:pStyle w:val="EndNoteBibliography"/>
        <w:ind w:left="720" w:hanging="720"/>
      </w:pPr>
      <w:r w:rsidRPr="00EB1937">
        <w:t xml:space="preserve">Emery, D., &amp; Hilliard, R. (2009). </w:t>
      </w:r>
      <w:r w:rsidRPr="00EB1937">
        <w:rPr>
          <w:i/>
        </w:rPr>
        <w:t>Every architecture description needs a framework: Expressing architecture frameworks using ISO/IEC 42010.</w:t>
      </w:r>
      <w:r w:rsidRPr="00EB1937">
        <w:t xml:space="preserve"> Paper presented at the 2009 Joint Working IEEE/IFIP Conference on Software Architecture &amp; European Conference on Software Architecture.</w:t>
      </w:r>
    </w:p>
    <w:p w14:paraId="238A9BC0" w14:textId="77777777" w:rsidR="00EB1937" w:rsidRPr="00EB1937" w:rsidRDefault="00EB1937" w:rsidP="00EB1937">
      <w:pPr>
        <w:pStyle w:val="EndNoteBibliography"/>
        <w:ind w:left="720" w:hanging="720"/>
      </w:pPr>
      <w:r w:rsidRPr="00EB1937">
        <w:t xml:space="preserve">Erevelles, S., Fukawa, N., &amp; Swayne, L. (2016). Big Data consumer analytics and the transformation of marketing. </w:t>
      </w:r>
      <w:r w:rsidRPr="00EB1937">
        <w:rPr>
          <w:i/>
        </w:rPr>
        <w:t>Journal of Business Research, 69</w:t>
      </w:r>
      <w:r w:rsidRPr="00EB1937">
        <w:t xml:space="preserve">(2), 897-904. </w:t>
      </w:r>
    </w:p>
    <w:p w14:paraId="047E724E" w14:textId="77777777" w:rsidR="00EB1937" w:rsidRPr="00EB1937" w:rsidRDefault="00EB1937" w:rsidP="00EB1937">
      <w:pPr>
        <w:pStyle w:val="EndNoteBibliography"/>
        <w:ind w:left="720" w:hanging="720"/>
      </w:pPr>
      <w:r w:rsidRPr="00EB1937">
        <w:t xml:space="preserve">Estdale, J., &amp; Georgiadou, E. (2018). </w:t>
      </w:r>
      <w:r w:rsidRPr="00EB1937">
        <w:rPr>
          <w:i/>
        </w:rPr>
        <w:t>Applying the ISO/IEC 25010 quality models to software product.</w:t>
      </w:r>
      <w:r w:rsidRPr="00EB1937">
        <w:t xml:space="preserve"> Paper presented at the European Conference on Software Process Improvement.</w:t>
      </w:r>
    </w:p>
    <w:p w14:paraId="211B1CCB" w14:textId="77777777" w:rsidR="00EB1937" w:rsidRPr="00EB1937" w:rsidRDefault="00EB1937" w:rsidP="00EB1937">
      <w:pPr>
        <w:pStyle w:val="EndNoteBibliography"/>
        <w:ind w:left="720" w:hanging="720"/>
      </w:pPr>
      <w:r w:rsidRPr="00EB1937">
        <w:t xml:space="preserve">Galster, M., &amp; Avgeriou, P. (2011). </w:t>
      </w:r>
      <w:r w:rsidRPr="00EB1937">
        <w:rPr>
          <w:i/>
        </w:rPr>
        <w:t>Empirically-grounded reference architectures: a proposal.</w:t>
      </w:r>
      <w:r w:rsidRPr="00EB1937">
        <w:t xml:space="preserve"> Paper presented at the Proceedings of the joint ACM SIGSOFT conference--QoSA and ACM SIGSOFT symposium--ISARCS on Quality of software architectures--QoSA and architecting critical systems--ISARCS.</w:t>
      </w:r>
    </w:p>
    <w:p w14:paraId="30AEC725" w14:textId="77777777" w:rsidR="00EB1937" w:rsidRPr="00EB1937" w:rsidRDefault="00EB1937" w:rsidP="00EB1937">
      <w:pPr>
        <w:pStyle w:val="EndNoteBibliography"/>
        <w:ind w:left="720" w:hanging="720"/>
      </w:pPr>
      <w:r w:rsidRPr="00EB1937">
        <w:t xml:space="preserve">Gan, Y., Zhang, Y., Cheng, D., Shetty, A., Rathi, P., Katarki, N., . . . Jackson, B. (2019). </w:t>
      </w:r>
      <w:r w:rsidRPr="00EB1937">
        <w:rPr>
          <w:i/>
        </w:rPr>
        <w:t>An open-source benchmark suite for microservices and their hardware-software implications for cloud &amp; edge systems.</w:t>
      </w:r>
      <w:r w:rsidRPr="00EB1937">
        <w:t xml:space="preserve"> Paper presented at the Proceedings of the Twenty-Fourth International Conference on Architectural Support for Programming Languages and Operating Systems.</w:t>
      </w:r>
    </w:p>
    <w:p w14:paraId="63F2ADF8" w14:textId="1360B2B6" w:rsidR="00EB1937" w:rsidRPr="00EB1937" w:rsidRDefault="00EB1937" w:rsidP="00EB1937">
      <w:pPr>
        <w:pStyle w:val="EndNoteBibliography"/>
        <w:ind w:left="720" w:hanging="720"/>
      </w:pPr>
      <w:r w:rsidRPr="00EB1937">
        <w:t xml:space="preserve">Gartner. (2014). Survey Analysis: Big Data Investment Grows but Deployments Remain Scarce in 2014. Retrieved from </w:t>
      </w:r>
      <w:hyperlink r:id="rId15" w:history="1">
        <w:r w:rsidRPr="00EB1937">
          <w:rPr>
            <w:rStyle w:val="Hyperlink"/>
          </w:rPr>
          <w:t>http://www.gartner.com/document/2841519</w:t>
        </w:r>
      </w:hyperlink>
    </w:p>
    <w:p w14:paraId="062D1811" w14:textId="77777777" w:rsidR="00EB1937" w:rsidRPr="00EB1937" w:rsidRDefault="00EB1937" w:rsidP="00EB1937">
      <w:pPr>
        <w:pStyle w:val="EndNoteBibliography"/>
        <w:ind w:left="720" w:hanging="720"/>
      </w:pPr>
      <w:r w:rsidRPr="00EB1937">
        <w:t xml:space="preserve">Geerdink, B. (2013). </w:t>
      </w:r>
      <w:r w:rsidRPr="00EB1937">
        <w:rPr>
          <w:i/>
        </w:rPr>
        <w:t>A reference architecture for big data solutions introducing a model to perform predictive analytics using big data technology.</w:t>
      </w:r>
      <w:r w:rsidRPr="00EB1937">
        <w:t xml:space="preserve"> Paper presented at the 8th International Conference for Internet Technology and Secured Transactions (ICITST-2013).</w:t>
      </w:r>
    </w:p>
    <w:p w14:paraId="485C879D" w14:textId="77777777" w:rsidR="00EB1937" w:rsidRPr="00EB1937" w:rsidRDefault="00EB1937" w:rsidP="00EB1937">
      <w:pPr>
        <w:pStyle w:val="EndNoteBibliography"/>
        <w:ind w:left="720" w:hanging="720"/>
      </w:pPr>
      <w:r w:rsidRPr="00EB1937">
        <w:t xml:space="preserve">Ghandour, A. (2015). Big Data driven e-commerce architecture. </w:t>
      </w:r>
      <w:r w:rsidRPr="00EB1937">
        <w:rPr>
          <w:i/>
        </w:rPr>
        <w:t>International Journal of Economics, Commerce and Management, 3</w:t>
      </w:r>
      <w:r w:rsidRPr="00EB1937">
        <w:t xml:space="preserve">(5), 940-947. </w:t>
      </w:r>
    </w:p>
    <w:p w14:paraId="363E4A53" w14:textId="77777777" w:rsidR="00EB1937" w:rsidRPr="00EB1937" w:rsidRDefault="00EB1937" w:rsidP="00EB1937">
      <w:pPr>
        <w:pStyle w:val="EndNoteBibliography"/>
        <w:ind w:left="720" w:hanging="720"/>
      </w:pPr>
      <w:r w:rsidRPr="00EB1937">
        <w:t xml:space="preserve">Gorton, I., &amp; Klein, J. (2015). Distribution, Data, Deployment. </w:t>
      </w:r>
      <w:r w:rsidRPr="00EB1937">
        <w:rPr>
          <w:i/>
        </w:rPr>
        <w:t>STC 2015</w:t>
      </w:r>
      <w:r w:rsidRPr="00EB1937">
        <w:t xml:space="preserve">, 78. </w:t>
      </w:r>
    </w:p>
    <w:p w14:paraId="0298A8F6" w14:textId="77777777" w:rsidR="00EB1937" w:rsidRPr="00EB1937" w:rsidRDefault="00EB1937" w:rsidP="00EB1937">
      <w:pPr>
        <w:pStyle w:val="EndNoteBibliography"/>
        <w:ind w:left="720" w:hanging="720"/>
      </w:pPr>
      <w:r w:rsidRPr="00EB1937">
        <w:lastRenderedPageBreak/>
        <w:t xml:space="preserve">Grefen, P., &amp; de Vries, R. R. (1998). A reference architecture for workflow management systems. </w:t>
      </w:r>
      <w:r w:rsidRPr="00EB1937">
        <w:rPr>
          <w:i/>
        </w:rPr>
        <w:t>Data &amp; Knowledge Engineering, 27</w:t>
      </w:r>
      <w:r w:rsidRPr="00EB1937">
        <w:t xml:space="preserve">(1), 31-57. </w:t>
      </w:r>
    </w:p>
    <w:p w14:paraId="6D89671B" w14:textId="265EA1CE" w:rsidR="00EB1937" w:rsidRPr="00EB1937" w:rsidRDefault="00EB1937" w:rsidP="00EB1937">
      <w:pPr>
        <w:pStyle w:val="EndNoteBibliography"/>
        <w:ind w:left="720" w:hanging="720"/>
      </w:pPr>
      <w:r w:rsidRPr="00EB1937">
        <w:t xml:space="preserve">Hausenblas, M., &amp; Bijnens, N. (2015). Lambda architecture. </w:t>
      </w:r>
      <w:r w:rsidRPr="00EB1937">
        <w:rPr>
          <w:i/>
        </w:rPr>
        <w:t xml:space="preserve">URL: </w:t>
      </w:r>
      <w:hyperlink r:id="rId16" w:history="1">
        <w:r w:rsidRPr="00EB1937">
          <w:rPr>
            <w:rStyle w:val="Hyperlink"/>
            <w:i/>
          </w:rPr>
          <w:t>http://lambda-architecture</w:t>
        </w:r>
      </w:hyperlink>
      <w:r w:rsidRPr="00EB1937">
        <w:rPr>
          <w:i/>
        </w:rPr>
        <w:t>. net/. Luettu, 6</w:t>
      </w:r>
      <w:r w:rsidRPr="00EB1937">
        <w:t xml:space="preserve">, 2014. </w:t>
      </w:r>
    </w:p>
    <w:p w14:paraId="323DB66E" w14:textId="77777777" w:rsidR="00EB1937" w:rsidRPr="00EB1937" w:rsidRDefault="00EB1937" w:rsidP="00EB1937">
      <w:pPr>
        <w:pStyle w:val="EndNoteBibliography"/>
        <w:ind w:left="720" w:hanging="720"/>
      </w:pPr>
      <w:r w:rsidRPr="00EB1937">
        <w:t xml:space="preserve">Heilig, L., &amp; Voß, S. (2017). Managing cloud-based Big Data platforms: A reference architecture and cost perspective. In </w:t>
      </w:r>
      <w:r w:rsidRPr="00EB1937">
        <w:rPr>
          <w:i/>
        </w:rPr>
        <w:t>Big Data Management</w:t>
      </w:r>
      <w:r w:rsidRPr="00EB1937">
        <w:t xml:space="preserve"> (pp. 29-45): Springer.</w:t>
      </w:r>
    </w:p>
    <w:p w14:paraId="1777BCDC" w14:textId="77777777" w:rsidR="00EB1937" w:rsidRPr="00EB1937" w:rsidRDefault="00EB1937" w:rsidP="00EB1937">
      <w:pPr>
        <w:pStyle w:val="EndNoteBibliography"/>
        <w:ind w:left="720" w:hanging="720"/>
      </w:pPr>
      <w:r w:rsidRPr="00EB1937">
        <w:t xml:space="preserve">Hevner, A. R., March, S. T., Park, J., &amp; Ram, S. (2004). Design science in information systems research. </w:t>
      </w:r>
      <w:r w:rsidRPr="00EB1937">
        <w:rPr>
          <w:i/>
        </w:rPr>
        <w:t>MIS quarterly</w:t>
      </w:r>
      <w:r w:rsidRPr="00EB1937">
        <w:t xml:space="preserve">, 75-105. </w:t>
      </w:r>
    </w:p>
    <w:p w14:paraId="3159F957" w14:textId="77777777" w:rsidR="00EB1937" w:rsidRPr="00EB1937" w:rsidRDefault="00EB1937" w:rsidP="00EB1937">
      <w:pPr>
        <w:pStyle w:val="EndNoteBibliography"/>
        <w:ind w:left="720" w:hanging="720"/>
      </w:pPr>
      <w:r w:rsidRPr="00EB1937">
        <w:t>Hilliard, R. ISO/IEC/IEEE 42010. In.</w:t>
      </w:r>
    </w:p>
    <w:p w14:paraId="3FBC330F" w14:textId="1196D3B0" w:rsidR="00EB1937" w:rsidRPr="00EB1937" w:rsidRDefault="00EB1937" w:rsidP="00EB1937">
      <w:pPr>
        <w:pStyle w:val="EndNoteBibliography"/>
        <w:ind w:left="720" w:hanging="720"/>
      </w:pPr>
      <w:r w:rsidRPr="00EB1937">
        <w:t xml:space="preserve">House, W. (2012). Big Data is a Big Deal. Retrieved from </w:t>
      </w:r>
      <w:hyperlink r:id="rId17" w:history="1">
        <w:r w:rsidRPr="00EB1937">
          <w:rPr>
            <w:rStyle w:val="Hyperlink"/>
          </w:rPr>
          <w:t>https://obamawhitehouse.archives.gov/blog/2012/03/29/big-data-big-deal</w:t>
        </w:r>
      </w:hyperlink>
    </w:p>
    <w:p w14:paraId="6BCF9F15" w14:textId="77777777" w:rsidR="00EB1937" w:rsidRPr="00EB1937" w:rsidRDefault="00EB1937" w:rsidP="00EB1937">
      <w:pPr>
        <w:pStyle w:val="EndNoteBibliography"/>
        <w:ind w:left="720" w:hanging="720"/>
      </w:pPr>
      <w:r w:rsidRPr="00EB1937">
        <w:t xml:space="preserve">Hummel, O., Eichelberger, H., Giloj, A., Werle, D., &amp; Schmid, K. (2018). </w:t>
      </w:r>
      <w:r w:rsidRPr="00EB1937">
        <w:rPr>
          <w:i/>
        </w:rPr>
        <w:t>A collection of software engineering challenges for big data system development.</w:t>
      </w:r>
      <w:r w:rsidRPr="00EB1937">
        <w:t xml:space="preserve"> Paper presented at the 2018 44th Euromicro Conference on Software Engineering and Advanced Applications (SEAA).</w:t>
      </w:r>
    </w:p>
    <w:p w14:paraId="54A24E7A" w14:textId="77777777" w:rsidR="00EB1937" w:rsidRPr="00EB1937" w:rsidRDefault="00EB1937" w:rsidP="00EB1937">
      <w:pPr>
        <w:pStyle w:val="EndNoteBibliography"/>
        <w:ind w:left="720" w:hanging="720"/>
      </w:pPr>
      <w:r w:rsidRPr="00EB1937">
        <w:t xml:space="preserve">Jagadish, H. V., Gehrke, J., Labrinidis, A., Papakonstantinou, Y., Patel, J. M., Ramakrishnan, R., &amp; Shahabi, C. (2014). Big data and its technical challenges. </w:t>
      </w:r>
      <w:r w:rsidRPr="00EB1937">
        <w:rPr>
          <w:i/>
        </w:rPr>
        <w:t>Communications of the ACM, 57</w:t>
      </w:r>
      <w:r w:rsidRPr="00EB1937">
        <w:t xml:space="preserve">(7), 86-94. </w:t>
      </w:r>
    </w:p>
    <w:p w14:paraId="0D9BCCC2" w14:textId="77777777" w:rsidR="00EB1937" w:rsidRPr="00EB1937" w:rsidRDefault="00EB1937" w:rsidP="00EB1937">
      <w:pPr>
        <w:pStyle w:val="EndNoteBibliography"/>
        <w:ind w:left="720" w:hanging="720"/>
      </w:pPr>
      <w:r w:rsidRPr="00EB1937">
        <w:t xml:space="preserve">Josey, A. (2016). </w:t>
      </w:r>
      <w:r w:rsidRPr="00EB1937">
        <w:rPr>
          <w:i/>
        </w:rPr>
        <w:t>TOGAF® Version 9.1-A Pocket Guide</w:t>
      </w:r>
      <w:r w:rsidRPr="00EB1937">
        <w:t>: Van Haren.</w:t>
      </w:r>
    </w:p>
    <w:p w14:paraId="6973AE56" w14:textId="77777777" w:rsidR="00EB1937" w:rsidRPr="00EB1937" w:rsidRDefault="00EB1937" w:rsidP="00EB1937">
      <w:pPr>
        <w:pStyle w:val="EndNoteBibliography"/>
        <w:ind w:left="720" w:hanging="720"/>
      </w:pPr>
      <w:r w:rsidRPr="00EB1937">
        <w:t xml:space="preserve">Josey, A., Lankhorst, M., Band, I., Jonkers, H., &amp; Quartel, D. (2016). An introduction to the ArchiMate® 3.0 specification. </w:t>
      </w:r>
      <w:r w:rsidRPr="00EB1937">
        <w:rPr>
          <w:i/>
        </w:rPr>
        <w:t>White Paper from The Open Group</w:t>
      </w:r>
      <w:r w:rsidRPr="00EB1937">
        <w:t xml:space="preserve">. </w:t>
      </w:r>
    </w:p>
    <w:p w14:paraId="4B709669" w14:textId="77777777" w:rsidR="00EB1937" w:rsidRPr="00EB1937" w:rsidRDefault="00EB1937" w:rsidP="00EB1937">
      <w:pPr>
        <w:pStyle w:val="EndNoteBibliography"/>
        <w:ind w:left="720" w:hanging="720"/>
      </w:pPr>
      <w:r w:rsidRPr="00EB1937">
        <w:t xml:space="preserve">Kazman, R., Abowd, G., Bass, L., &amp; Clements, P. (1996). Scenario-based analysis of software architecture. </w:t>
      </w:r>
      <w:r w:rsidRPr="00EB1937">
        <w:rPr>
          <w:i/>
        </w:rPr>
        <w:t>IEEE software, 13</w:t>
      </w:r>
      <w:r w:rsidRPr="00EB1937">
        <w:t xml:space="preserve">(6), 47-55. </w:t>
      </w:r>
    </w:p>
    <w:p w14:paraId="2CBE875A" w14:textId="77777777" w:rsidR="00EB1937" w:rsidRPr="00EB1937" w:rsidRDefault="00EB1937" w:rsidP="00EB1937">
      <w:pPr>
        <w:pStyle w:val="EndNoteBibliography"/>
        <w:ind w:left="720" w:hanging="720"/>
      </w:pPr>
      <w:r w:rsidRPr="00EB1937">
        <w:t xml:space="preserve">Kazman, R., Klein, M., Barbacci, M., Longstaff, T., Lipson, H., &amp; Carriere, J. (1998). </w:t>
      </w:r>
      <w:r w:rsidRPr="00EB1937">
        <w:rPr>
          <w:i/>
        </w:rPr>
        <w:t>The architecture tradeoff analysis method.</w:t>
      </w:r>
      <w:r w:rsidRPr="00EB1937">
        <w:t xml:space="preserve"> Paper presented at the Proceedings. Fourth IEEE International Conference on Engineering of Complex Computer Systems (Cat. No. 98EX193).</w:t>
      </w:r>
    </w:p>
    <w:p w14:paraId="3932CD70" w14:textId="77777777" w:rsidR="00EB1937" w:rsidRPr="00EB1937" w:rsidRDefault="00EB1937" w:rsidP="00EB1937">
      <w:pPr>
        <w:pStyle w:val="EndNoteBibliography"/>
        <w:ind w:left="720" w:hanging="720"/>
      </w:pPr>
      <w:r w:rsidRPr="00EB1937">
        <w:t xml:space="preserve">Khine, P. P., &amp; Wang, Z. (2019). A review of polyglot persistence in the big data world. </w:t>
      </w:r>
      <w:r w:rsidRPr="00EB1937">
        <w:rPr>
          <w:i/>
        </w:rPr>
        <w:t>Information, 10</w:t>
      </w:r>
      <w:r w:rsidRPr="00EB1937">
        <w:t xml:space="preserve">(4), 141. </w:t>
      </w:r>
    </w:p>
    <w:p w14:paraId="389736EE" w14:textId="77777777" w:rsidR="00EB1937" w:rsidRPr="00EB1937" w:rsidRDefault="00EB1937" w:rsidP="00EB1937">
      <w:pPr>
        <w:pStyle w:val="EndNoteBibliography"/>
        <w:ind w:left="720" w:hanging="720"/>
      </w:pPr>
      <w:r w:rsidRPr="00EB1937">
        <w:t xml:space="preserve">Khine, P. P., &amp; Wang, Z. S. (2018). </w:t>
      </w:r>
      <w:r w:rsidRPr="00EB1937">
        <w:rPr>
          <w:i/>
        </w:rPr>
        <w:t>Data lake: a new ideology in big data era.</w:t>
      </w:r>
      <w:r w:rsidRPr="00EB1937">
        <w:t xml:space="preserve"> Paper presented at the ITM web of conferences.</w:t>
      </w:r>
    </w:p>
    <w:p w14:paraId="6863A374" w14:textId="77777777" w:rsidR="00EB1937" w:rsidRPr="00EB1937" w:rsidRDefault="00EB1937" w:rsidP="00EB1937">
      <w:pPr>
        <w:pStyle w:val="EndNoteBibliography"/>
        <w:ind w:left="720" w:hanging="720"/>
      </w:pPr>
      <w:r w:rsidRPr="00EB1937">
        <w:t xml:space="preserve">Kiran, M., Murphy, P., Monga, I., Dugan, J., &amp; Baveja, S. S. (2015). </w:t>
      </w:r>
      <w:r w:rsidRPr="00EB1937">
        <w:rPr>
          <w:i/>
        </w:rPr>
        <w:t>Lambda architecture for cost-effective batch and speed big data processing.</w:t>
      </w:r>
      <w:r w:rsidRPr="00EB1937">
        <w:t xml:space="preserve"> Paper presented at the 2015 IEEE International Conference on Big Data (Big Data).</w:t>
      </w:r>
    </w:p>
    <w:p w14:paraId="579B598A" w14:textId="77777777" w:rsidR="00EB1937" w:rsidRPr="00EB1937" w:rsidRDefault="00EB1937" w:rsidP="00EB1937">
      <w:pPr>
        <w:pStyle w:val="EndNoteBibliography"/>
        <w:ind w:left="720" w:hanging="720"/>
      </w:pPr>
      <w:r w:rsidRPr="00EB1937">
        <w:t xml:space="preserve">Kitchenham, B., Brereton, O. P., Budgen, D., Turner, M., Bailey, J., &amp; Linkman, S. (2009). Systematic literature reviews in software engineering–a systematic literature review. </w:t>
      </w:r>
      <w:r w:rsidRPr="00EB1937">
        <w:rPr>
          <w:i/>
        </w:rPr>
        <w:t>Information and software technology, 51</w:t>
      </w:r>
      <w:r w:rsidRPr="00EB1937">
        <w:t xml:space="preserve">(1), 7-15. </w:t>
      </w:r>
    </w:p>
    <w:p w14:paraId="47C07D3C" w14:textId="77777777" w:rsidR="00EB1937" w:rsidRPr="00EB1937" w:rsidRDefault="00EB1937" w:rsidP="00EB1937">
      <w:pPr>
        <w:pStyle w:val="EndNoteBibliography"/>
        <w:ind w:left="720" w:hanging="720"/>
      </w:pPr>
      <w:r w:rsidRPr="00EB1937">
        <w:t xml:space="preserve">Kitchenham, B. A., Dyba, T., &amp; Jorgensen, M. (2004). </w:t>
      </w:r>
      <w:r w:rsidRPr="00EB1937">
        <w:rPr>
          <w:i/>
        </w:rPr>
        <w:t>Evidence-based software engineering.</w:t>
      </w:r>
      <w:r w:rsidRPr="00EB1937">
        <w:t xml:space="preserve"> Paper presented at the Proceedings of the 26th international conference on software engineering.</w:t>
      </w:r>
    </w:p>
    <w:p w14:paraId="686C3A04" w14:textId="77777777" w:rsidR="00EB1937" w:rsidRPr="00EB1937" w:rsidRDefault="00EB1937" w:rsidP="00EB1937">
      <w:pPr>
        <w:pStyle w:val="EndNoteBibliography"/>
        <w:ind w:left="720" w:hanging="720"/>
      </w:pPr>
      <w:r w:rsidRPr="00EB1937">
        <w:t xml:space="preserve">Klein, J., Buglak, R., Blockow, D., Wuttke, T., &amp; Cooper, B. (2016). </w:t>
      </w:r>
      <w:r w:rsidRPr="00EB1937">
        <w:rPr>
          <w:i/>
        </w:rPr>
        <w:t>A reference architecture for big data systems in the national security domain.</w:t>
      </w:r>
      <w:r w:rsidRPr="00EB1937">
        <w:t xml:space="preserve"> Paper presented at the 2016 IEEE/ACM 2nd International Workshop on Big Data Software Engineering (BIGDSE).</w:t>
      </w:r>
    </w:p>
    <w:p w14:paraId="46CEBD95" w14:textId="77777777" w:rsidR="00EB1937" w:rsidRPr="00EB1937" w:rsidRDefault="00EB1937" w:rsidP="00EB1937">
      <w:pPr>
        <w:pStyle w:val="EndNoteBibliography"/>
        <w:ind w:left="720" w:hanging="720"/>
      </w:pPr>
      <w:r w:rsidRPr="00EB1937">
        <w:t xml:space="preserve">Klimentov, A., Buncic, P., De, K., Jha, S., Maeno, T., Mount, R., . . . Petrosyan, A. (2015). </w:t>
      </w:r>
      <w:r w:rsidRPr="00EB1937">
        <w:rPr>
          <w:i/>
        </w:rPr>
        <w:t>Next generation workload management system for big data on heterogeneous distributed computing.</w:t>
      </w:r>
      <w:r w:rsidRPr="00EB1937">
        <w:t xml:space="preserve"> Paper presented at the Journal of physics: conference series.</w:t>
      </w:r>
    </w:p>
    <w:p w14:paraId="0366919F" w14:textId="77777777" w:rsidR="00EB1937" w:rsidRPr="00EB1937" w:rsidRDefault="00EB1937" w:rsidP="00EB1937">
      <w:pPr>
        <w:pStyle w:val="EndNoteBibliography"/>
        <w:ind w:left="720" w:hanging="720"/>
      </w:pPr>
      <w:r w:rsidRPr="00EB1937">
        <w:t xml:space="preserve">Kohler, J., &amp; Specht, T. (2019). Towards a Secure, Distributed, and Reliable Cloud-Based Reference Architecture for Big Data in Smart Cities. In </w:t>
      </w:r>
      <w:r w:rsidRPr="00EB1937">
        <w:rPr>
          <w:i/>
        </w:rPr>
        <w:t>Big Data Analytics for Smart and Connected Cities</w:t>
      </w:r>
      <w:r w:rsidRPr="00EB1937">
        <w:t xml:space="preserve"> (pp. 38-70): IGI Global.</w:t>
      </w:r>
    </w:p>
    <w:p w14:paraId="52D77493" w14:textId="76E7D014" w:rsidR="00EB1937" w:rsidRPr="00EB1937" w:rsidRDefault="00EB1937" w:rsidP="00EB1937">
      <w:pPr>
        <w:pStyle w:val="EndNoteBibliography"/>
        <w:ind w:left="720" w:hanging="720"/>
      </w:pPr>
      <w:r w:rsidRPr="00EB1937">
        <w:t xml:space="preserve">Kreps, J. (2014). Questioning the Lambda Architecture. The Lambda Architecture has its merits, but alternatives are worth exploring. </w:t>
      </w:r>
      <w:r w:rsidRPr="00EB1937">
        <w:rPr>
          <w:i/>
        </w:rPr>
        <w:t xml:space="preserve">O’Reilly Media. </w:t>
      </w:r>
      <w:hyperlink r:id="rId18" w:history="1">
        <w:r w:rsidRPr="00EB1937">
          <w:rPr>
            <w:rStyle w:val="Hyperlink"/>
            <w:i/>
          </w:rPr>
          <w:t>https://www</w:t>
        </w:r>
      </w:hyperlink>
      <w:r w:rsidRPr="00EB1937">
        <w:rPr>
          <w:i/>
        </w:rPr>
        <w:t>. oreilly. com/ideas/questioning-the-lambda-architecture. Zugegriffen am, 21</w:t>
      </w:r>
      <w:r w:rsidRPr="00EB1937">
        <w:t xml:space="preserve">, 2020. </w:t>
      </w:r>
    </w:p>
    <w:p w14:paraId="4C12ABE7" w14:textId="77777777" w:rsidR="00EB1937" w:rsidRPr="00EB1937" w:rsidRDefault="00EB1937" w:rsidP="00EB1937">
      <w:pPr>
        <w:pStyle w:val="EndNoteBibliography"/>
        <w:ind w:left="720" w:hanging="720"/>
      </w:pPr>
      <w:r w:rsidRPr="00EB1937">
        <w:t xml:space="preserve">Levin, B. (2013). Big data ecosystem reference architecture. </w:t>
      </w:r>
      <w:r w:rsidRPr="00EB1937">
        <w:rPr>
          <w:i/>
        </w:rPr>
        <w:t>Microsoft Corporation</w:t>
      </w:r>
      <w:r w:rsidRPr="00EB1937">
        <w:t xml:space="preserve">. </w:t>
      </w:r>
    </w:p>
    <w:p w14:paraId="6C1CF201" w14:textId="77777777" w:rsidR="00EB1937" w:rsidRPr="00EB1937" w:rsidRDefault="00EB1937" w:rsidP="00EB1937">
      <w:pPr>
        <w:pStyle w:val="EndNoteBibliography"/>
        <w:ind w:left="720" w:hanging="720"/>
      </w:pPr>
      <w:r w:rsidRPr="00EB1937">
        <w:lastRenderedPageBreak/>
        <w:t xml:space="preserve">Li, Q., Xu, Z., Chan, I., Yang, S., Pu, Y., Wei, H., &amp; Yu, C. (2018). </w:t>
      </w:r>
      <w:r w:rsidRPr="00EB1937">
        <w:rPr>
          <w:i/>
        </w:rPr>
        <w:t>Big data architecture and reference models.</w:t>
      </w:r>
      <w:r w:rsidRPr="00EB1937">
        <w:t xml:space="preserve"> Paper presented at the OTM Confederated International Conferences" On the Move to Meaningful Internet Systems".</w:t>
      </w:r>
    </w:p>
    <w:p w14:paraId="2DBB6CD9" w14:textId="77777777" w:rsidR="00EB1937" w:rsidRPr="00EB1937" w:rsidRDefault="00EB1937" w:rsidP="00EB1937">
      <w:pPr>
        <w:pStyle w:val="EndNoteBibliography"/>
        <w:ind w:left="720" w:hanging="720"/>
      </w:pPr>
      <w:r w:rsidRPr="00EB1937">
        <w:t xml:space="preserve">Maier, M., Serebrenik, A., &amp; Vanderfeesten, I. (2013). Towards a big data reference architecture. </w:t>
      </w:r>
      <w:r w:rsidRPr="00EB1937">
        <w:rPr>
          <w:i/>
        </w:rPr>
        <w:t>University of Eindhoven</w:t>
      </w:r>
      <w:r w:rsidRPr="00EB1937">
        <w:t xml:space="preserve">. </w:t>
      </w:r>
    </w:p>
    <w:p w14:paraId="521DB0B4" w14:textId="77777777" w:rsidR="00EB1937" w:rsidRPr="00EB1937" w:rsidRDefault="00EB1937" w:rsidP="00EB1937">
      <w:pPr>
        <w:pStyle w:val="EndNoteBibliography"/>
        <w:ind w:left="720" w:hanging="720"/>
      </w:pPr>
      <w:r w:rsidRPr="00EB1937">
        <w:t xml:space="preserve">Mannering, F., Bhat, C. R., Shankar, V., &amp; Abdel-Aty, M. (2020). Big data, traditional data and the tradeoffs between prediction and causality in highway-safety analysis. </w:t>
      </w:r>
      <w:r w:rsidRPr="00EB1937">
        <w:rPr>
          <w:i/>
        </w:rPr>
        <w:t>Analytic methods in accident research, 25</w:t>
      </w:r>
      <w:r w:rsidRPr="00EB1937">
        <w:t xml:space="preserve">, 100113. </w:t>
      </w:r>
    </w:p>
    <w:p w14:paraId="3AD8FA23" w14:textId="77777777" w:rsidR="00EB1937" w:rsidRPr="00EB1937" w:rsidRDefault="00EB1937" w:rsidP="00EB1937">
      <w:pPr>
        <w:pStyle w:val="EndNoteBibliography"/>
        <w:ind w:left="720" w:hanging="720"/>
      </w:pPr>
      <w:r w:rsidRPr="00EB1937">
        <w:t xml:space="preserve">Manyika, J., Chui, M., Brown, B., Bughin, J., Dobbs, R., Roxburgh, C., &amp; Byers, A. H. (2011). Big data: The next frontier for innovation, competition, and productivity. </w:t>
      </w:r>
    </w:p>
    <w:p w14:paraId="4C895801" w14:textId="77777777" w:rsidR="00EB1937" w:rsidRPr="00EB1937" w:rsidRDefault="00EB1937" w:rsidP="00EB1937">
      <w:pPr>
        <w:pStyle w:val="EndNoteBibliography"/>
        <w:ind w:left="720" w:hanging="720"/>
      </w:pPr>
      <w:r w:rsidRPr="00EB1937">
        <w:t xml:space="preserve">Márquez, G., &amp; Astudillo, H. (2018). </w:t>
      </w:r>
      <w:r w:rsidRPr="00EB1937">
        <w:rPr>
          <w:i/>
        </w:rPr>
        <w:t>Actual use of architectural patterns in microservices-based open source projects.</w:t>
      </w:r>
      <w:r w:rsidRPr="00EB1937">
        <w:t xml:space="preserve"> Paper presented at the 2018 25th Asia-Pacific Software Engineering Conference (APSEC).</w:t>
      </w:r>
    </w:p>
    <w:p w14:paraId="05C65019" w14:textId="77777777" w:rsidR="00EB1937" w:rsidRPr="00EB1937" w:rsidRDefault="00EB1937" w:rsidP="00EB1937">
      <w:pPr>
        <w:pStyle w:val="EndNoteBibliography"/>
        <w:ind w:left="720" w:hanging="720"/>
      </w:pPr>
      <w:r w:rsidRPr="00EB1937">
        <w:t xml:space="preserve">Martínez-Prieto, M. A., Cuesta, C. E., Arias, M., &amp; Fernández, J. D. (2015). The solid architecture for real-time management of big semantic data. </w:t>
      </w:r>
      <w:r w:rsidRPr="00EB1937">
        <w:rPr>
          <w:i/>
        </w:rPr>
        <w:t>Future Generation Computer Systems, 47</w:t>
      </w:r>
      <w:r w:rsidRPr="00EB1937">
        <w:t xml:space="preserve">, 62-79. </w:t>
      </w:r>
    </w:p>
    <w:p w14:paraId="467A1B35" w14:textId="77777777" w:rsidR="00EB1937" w:rsidRPr="00EB1937" w:rsidRDefault="00EB1937" w:rsidP="00EB1937">
      <w:pPr>
        <w:pStyle w:val="EndNoteBibliography"/>
        <w:ind w:left="720" w:hanging="720"/>
      </w:pPr>
      <w:r w:rsidRPr="00EB1937">
        <w:t xml:space="preserve">Mazumder, S., Bhadoria, R. S., &amp; Deka, G. C. (2017). Distributed computing in big data analytics. In </w:t>
      </w:r>
      <w:r w:rsidRPr="00EB1937">
        <w:rPr>
          <w:i/>
        </w:rPr>
        <w:t>InCon-cepts, Technologies and Applications 2017</w:t>
      </w:r>
      <w:r w:rsidRPr="00EB1937">
        <w:t>: Springer.</w:t>
      </w:r>
    </w:p>
    <w:p w14:paraId="50ADDE33" w14:textId="77777777" w:rsidR="00EB1937" w:rsidRPr="00EB1937" w:rsidRDefault="00EB1937" w:rsidP="00EB1937">
      <w:pPr>
        <w:pStyle w:val="EndNoteBibliography"/>
        <w:ind w:left="720" w:hanging="720"/>
      </w:pPr>
      <w:r w:rsidRPr="00EB1937">
        <w:t xml:space="preserve">Moher, D., Liberati, A., Tetzlaff, J., Altman, D. G., &amp; The, P. G. (2009). Preferred Reporting Items for Systematic Reviews and Meta-Analyses: The PRISMA Statement. </w:t>
      </w:r>
      <w:r w:rsidRPr="00EB1937">
        <w:rPr>
          <w:i/>
        </w:rPr>
        <w:t>PLOS Medicine, 6</w:t>
      </w:r>
      <w:r w:rsidRPr="00EB1937">
        <w:t>(7), e1000097. doi:10.1371/journal.pmed.1000097</w:t>
      </w:r>
    </w:p>
    <w:p w14:paraId="179C375B" w14:textId="77777777" w:rsidR="00EB1937" w:rsidRPr="00EB1937" w:rsidRDefault="00EB1937" w:rsidP="00EB1937">
      <w:pPr>
        <w:pStyle w:val="EndNoteBibliography"/>
        <w:ind w:left="720" w:hanging="720"/>
      </w:pPr>
      <w:r w:rsidRPr="00EB1937">
        <w:t xml:space="preserve">Nadal, S., Herrero, V., Romero, O., Abelló, A., Franch, X., Vansummeren, S., &amp; Valerio, D. (2017). A software reference architecture for semantic-aware Big Data systems. </w:t>
      </w:r>
      <w:r w:rsidRPr="00EB1937">
        <w:rPr>
          <w:i/>
        </w:rPr>
        <w:t>Information and software technology, 90</w:t>
      </w:r>
      <w:r w:rsidRPr="00EB1937">
        <w:t xml:space="preserve">, 75-92. </w:t>
      </w:r>
    </w:p>
    <w:p w14:paraId="45BE2F2A" w14:textId="77777777" w:rsidR="00EB1937" w:rsidRPr="00EB1937" w:rsidRDefault="00EB1937" w:rsidP="00EB1937">
      <w:pPr>
        <w:pStyle w:val="EndNoteBibliography"/>
        <w:ind w:left="720" w:hanging="720"/>
      </w:pPr>
      <w:r w:rsidRPr="00EB1937">
        <w:t xml:space="preserve">Nash, H. (2015). CIO SURVEY 2015. </w:t>
      </w:r>
      <w:r w:rsidRPr="00EB1937">
        <w:rPr>
          <w:i/>
        </w:rPr>
        <w:t>Association with KPMG</w:t>
      </w:r>
      <w:r w:rsidRPr="00EB1937">
        <w:t xml:space="preserve">. </w:t>
      </w:r>
    </w:p>
    <w:p w14:paraId="02893FC7" w14:textId="77777777" w:rsidR="00EB1937" w:rsidRPr="00EB1937" w:rsidRDefault="00EB1937" w:rsidP="00EB1937">
      <w:pPr>
        <w:pStyle w:val="EndNoteBibliography"/>
        <w:ind w:left="720" w:hanging="720"/>
      </w:pPr>
      <w:r w:rsidRPr="00EB1937">
        <w:t xml:space="preserve">OATH, O. Reference Architecture. </w:t>
      </w:r>
      <w:r w:rsidRPr="00EB1937">
        <w:rPr>
          <w:i/>
        </w:rPr>
        <w:t>Release, 2</w:t>
      </w:r>
      <w:r w:rsidRPr="00EB1937">
        <w:t xml:space="preserve">, 2004-2007. </w:t>
      </w:r>
    </w:p>
    <w:p w14:paraId="0842816F" w14:textId="77777777" w:rsidR="00EB1937" w:rsidRPr="00EB1937" w:rsidRDefault="00EB1937" w:rsidP="00EB1937">
      <w:pPr>
        <w:pStyle w:val="EndNoteBibliography"/>
        <w:ind w:left="720" w:hanging="720"/>
      </w:pPr>
      <w:r w:rsidRPr="00EB1937">
        <w:t xml:space="preserve">Pääkkönen, P., &amp; Pakkala, D. (2015). Reference architecture and classification of technologies, products and services for big data systems. </w:t>
      </w:r>
      <w:r w:rsidRPr="00EB1937">
        <w:rPr>
          <w:i/>
        </w:rPr>
        <w:t>Big data research, 2</w:t>
      </w:r>
      <w:r w:rsidRPr="00EB1937">
        <w:t xml:space="preserve">(4), 166-186. </w:t>
      </w:r>
    </w:p>
    <w:p w14:paraId="23F133A1" w14:textId="77777777" w:rsidR="00EB1937" w:rsidRPr="00EB1937" w:rsidRDefault="00EB1937" w:rsidP="00EB1937">
      <w:pPr>
        <w:pStyle w:val="EndNoteBibliography"/>
        <w:ind w:left="720" w:hanging="720"/>
      </w:pPr>
      <w:r w:rsidRPr="00EB1937">
        <w:t xml:space="preserve">Partners, N. (2019). Big Data and AI Executive Survey 2019. </w:t>
      </w:r>
      <w:r w:rsidRPr="00EB1937">
        <w:rPr>
          <w:i/>
        </w:rPr>
        <w:t>Data and Innovation</w:t>
      </w:r>
      <w:r w:rsidRPr="00EB1937">
        <w:t xml:space="preserve">. </w:t>
      </w:r>
    </w:p>
    <w:p w14:paraId="0A4A7479" w14:textId="77777777" w:rsidR="00EB1937" w:rsidRPr="00EB1937" w:rsidRDefault="00EB1937" w:rsidP="00EB1937">
      <w:pPr>
        <w:pStyle w:val="EndNoteBibliography"/>
        <w:ind w:left="720" w:hanging="720"/>
      </w:pPr>
      <w:r w:rsidRPr="00EB1937">
        <w:t xml:space="preserve">Piñeiro, C., Morales, J., Rodríguez, M., Aparicio, M., Manzanilla, E. G., &amp; Koketsu, Y. (2019). Big (pig) data and the internet of the swine things: a new paradigm in the industry. </w:t>
      </w:r>
      <w:r w:rsidRPr="00EB1937">
        <w:rPr>
          <w:i/>
        </w:rPr>
        <w:t>Animal frontiers, 9</w:t>
      </w:r>
      <w:r w:rsidRPr="00EB1937">
        <w:t xml:space="preserve">(2), 6-15. </w:t>
      </w:r>
    </w:p>
    <w:p w14:paraId="47A17522" w14:textId="77777777" w:rsidR="00EB1937" w:rsidRPr="00EB1937" w:rsidRDefault="00EB1937" w:rsidP="00EB1937">
      <w:pPr>
        <w:pStyle w:val="EndNoteBibliography"/>
        <w:ind w:left="720" w:hanging="720"/>
      </w:pPr>
      <w:r w:rsidRPr="00EB1937">
        <w:t xml:space="preserve">Pope, A. L. (1998). </w:t>
      </w:r>
      <w:r w:rsidRPr="00EB1937">
        <w:rPr>
          <w:i/>
        </w:rPr>
        <w:t>The CORBA reference guide: understanding the common object request broker architecture</w:t>
      </w:r>
      <w:r w:rsidRPr="00EB1937">
        <w:t>: Addison-Wesley Longman Publishing Co., Inc.</w:t>
      </w:r>
    </w:p>
    <w:p w14:paraId="5706EC55" w14:textId="77777777" w:rsidR="00EB1937" w:rsidRPr="00EB1937" w:rsidRDefault="00EB1937" w:rsidP="00EB1937">
      <w:pPr>
        <w:pStyle w:val="EndNoteBibliography"/>
        <w:ind w:left="720" w:hanging="720"/>
      </w:pPr>
      <w:r w:rsidRPr="00EB1937">
        <w:t xml:space="preserve">Quintero, D., &amp; Lee, F. N. (2019). </w:t>
      </w:r>
      <w:r w:rsidRPr="00EB1937">
        <w:rPr>
          <w:i/>
        </w:rPr>
        <w:t>IBM reference architecture for high performance data and AI in healthcare and life sciences</w:t>
      </w:r>
      <w:r w:rsidRPr="00EB1937">
        <w:t>: IBM Corporation, International Technical Support Organization.</w:t>
      </w:r>
    </w:p>
    <w:p w14:paraId="258CFC83" w14:textId="77777777" w:rsidR="00EB1937" w:rsidRPr="00EB1937" w:rsidRDefault="00EB1937" w:rsidP="00EB1937">
      <w:pPr>
        <w:pStyle w:val="EndNoteBibliography"/>
        <w:ind w:left="720" w:hanging="720"/>
      </w:pPr>
      <w:r w:rsidRPr="00EB1937">
        <w:t xml:space="preserve">Rad, B. B., &amp; Ataei, P. (2017). The big data Ecosystem and its Environs. </w:t>
      </w:r>
      <w:r w:rsidRPr="00EB1937">
        <w:rPr>
          <w:i/>
        </w:rPr>
        <w:t>International Journal of Computer Science and Network Security (IJCSNS), 17</w:t>
      </w:r>
      <w:r w:rsidRPr="00EB1937">
        <w:t xml:space="preserve">(3), 38. </w:t>
      </w:r>
    </w:p>
    <w:p w14:paraId="63DE5CF6" w14:textId="77777777" w:rsidR="00EB1937" w:rsidRPr="00EB1937" w:rsidRDefault="00EB1937" w:rsidP="00EB1937">
      <w:pPr>
        <w:pStyle w:val="EndNoteBibliography"/>
        <w:ind w:left="720" w:hanging="720"/>
      </w:pPr>
      <w:r w:rsidRPr="00EB1937">
        <w:t xml:space="preserve">Rada, B. B., Ataeib, P., Khakbizc, Y., &amp; Akbarzadehd, N. (2017). The Hype of Emerging Technologies: Big Data as a Service. </w:t>
      </w:r>
    </w:p>
    <w:p w14:paraId="1A4B3AD1" w14:textId="77777777" w:rsidR="00EB1937" w:rsidRPr="00EB1937" w:rsidRDefault="00EB1937" w:rsidP="00EB1937">
      <w:pPr>
        <w:pStyle w:val="EndNoteBibliography"/>
        <w:ind w:left="720" w:hanging="720"/>
      </w:pPr>
      <w:r w:rsidRPr="00EB1937">
        <w:t xml:space="preserve">Rahimi, S. K., &amp; Haug, F. S. (2010). </w:t>
      </w:r>
      <w:r w:rsidRPr="00EB1937">
        <w:rPr>
          <w:i/>
        </w:rPr>
        <w:t>Distributed database management systems: A Practical Approach</w:t>
      </w:r>
      <w:r w:rsidRPr="00EB1937">
        <w:t>: John Wiley &amp; Sons.</w:t>
      </w:r>
    </w:p>
    <w:p w14:paraId="38C6EC0A" w14:textId="0FBFFD7B" w:rsidR="00EB1937" w:rsidRPr="00EB1937" w:rsidRDefault="00EB1937" w:rsidP="00EB1937">
      <w:pPr>
        <w:pStyle w:val="EndNoteBibliography"/>
        <w:ind w:left="720" w:hanging="720"/>
      </w:pPr>
      <w:r w:rsidRPr="00EB1937">
        <w:t xml:space="preserve">Reed. (2002). Reference Architecture: The Best of Best Practices. Retrieved from </w:t>
      </w:r>
      <w:hyperlink r:id="rId19" w:history="1">
        <w:r w:rsidRPr="00EB1937">
          <w:rPr>
            <w:rStyle w:val="Hyperlink"/>
          </w:rPr>
          <w:t>http://www.ibm.com/developerworks/rational/library/2774.html</w:t>
        </w:r>
      </w:hyperlink>
    </w:p>
    <w:p w14:paraId="1244B3AC" w14:textId="77777777" w:rsidR="00EB1937" w:rsidRPr="00EB1937" w:rsidRDefault="00EB1937" w:rsidP="00EB1937">
      <w:pPr>
        <w:pStyle w:val="EndNoteBibliography"/>
        <w:ind w:left="720" w:hanging="720"/>
      </w:pPr>
      <w:r w:rsidRPr="00EB1937">
        <w:t xml:space="preserve">Sahal, R., Breslin, J. G., &amp; Ali, M. I. (2020). Big data and stream processing platforms for Industry 4.0 requirements mapping for a predictive maintenance use case. </w:t>
      </w:r>
      <w:r w:rsidRPr="00EB1937">
        <w:rPr>
          <w:i/>
        </w:rPr>
        <w:t>Journal of Manufacturing Systems, 54</w:t>
      </w:r>
      <w:r w:rsidRPr="00EB1937">
        <w:t xml:space="preserve">, 138-151. </w:t>
      </w:r>
    </w:p>
    <w:p w14:paraId="17599CED" w14:textId="77777777" w:rsidR="00EB1937" w:rsidRPr="00EB1937" w:rsidRDefault="00EB1937" w:rsidP="00EB1937">
      <w:pPr>
        <w:pStyle w:val="EndNoteBibliography"/>
        <w:ind w:left="720" w:hanging="720"/>
      </w:pPr>
      <w:r w:rsidRPr="00EB1937">
        <w:t xml:space="preserve">Sang, G. M., Xu, L., &amp; De Vrieze, P. (2016). </w:t>
      </w:r>
      <w:r w:rsidRPr="00EB1937">
        <w:rPr>
          <w:i/>
        </w:rPr>
        <w:t>A reference architecture for big data systems.</w:t>
      </w:r>
      <w:r w:rsidRPr="00EB1937">
        <w:t xml:space="preserve"> Paper presented at the 2016 10th International Conference on Software, Knowledge, Information Management &amp; Applications (SKIMA).</w:t>
      </w:r>
    </w:p>
    <w:p w14:paraId="56C229C9" w14:textId="3E9BCE35" w:rsidR="00EB1937" w:rsidRPr="00EB1937" w:rsidRDefault="00EB1937" w:rsidP="00EB1937">
      <w:pPr>
        <w:pStyle w:val="EndNoteBibliography"/>
        <w:ind w:left="720" w:hanging="720"/>
      </w:pPr>
      <w:r w:rsidRPr="00EB1937">
        <w:t xml:space="preserve">SAP. (2016). Whitepaper NEC SAPHANA Hadoop. Retrieved from </w:t>
      </w:r>
      <w:hyperlink r:id="rId20" w:history="1">
        <w:r w:rsidRPr="00EB1937">
          <w:rPr>
            <w:rStyle w:val="Hyperlink"/>
          </w:rPr>
          <w:t>https://www.scribd.com/document/418835912/Whitepaper-NEC-SAPHANA-Hadoop</w:t>
        </w:r>
      </w:hyperlink>
    </w:p>
    <w:p w14:paraId="6ABDF6A8" w14:textId="77777777" w:rsidR="00EB1937" w:rsidRPr="00EB1937" w:rsidRDefault="00EB1937" w:rsidP="00EB1937">
      <w:pPr>
        <w:pStyle w:val="EndNoteBibliography"/>
        <w:ind w:left="720" w:hanging="720"/>
      </w:pPr>
      <w:r w:rsidRPr="00EB1937">
        <w:lastRenderedPageBreak/>
        <w:t xml:space="preserve">Sawadogo, P., &amp; Darmont, J. (2021). On data lake architectures and metadata management. </w:t>
      </w:r>
      <w:r w:rsidRPr="00EB1937">
        <w:rPr>
          <w:i/>
        </w:rPr>
        <w:t>Journal of Intelligent Information Systems, 56</w:t>
      </w:r>
      <w:r w:rsidRPr="00EB1937">
        <w:t xml:space="preserve">(1), 97-120. </w:t>
      </w:r>
    </w:p>
    <w:p w14:paraId="7C287ECA" w14:textId="77777777" w:rsidR="00EB1937" w:rsidRPr="00EB1937" w:rsidRDefault="00EB1937" w:rsidP="00EB1937">
      <w:pPr>
        <w:pStyle w:val="EndNoteBibliography"/>
        <w:ind w:left="720" w:hanging="720"/>
      </w:pPr>
      <w:r w:rsidRPr="00EB1937">
        <w:t xml:space="preserve">Shamseer, L., Moher, D., Clarke, M., Ghersi, D., Liberati, A., Petticrew, M., . . . Stewart, L. A. (2015). Preferred reporting items for systematic review and meta-analysis protocols (PRISMA-P) 2015: elaboration and explanation. </w:t>
      </w:r>
      <w:r w:rsidRPr="00EB1937">
        <w:rPr>
          <w:i/>
        </w:rPr>
        <w:t>Bmj, 349</w:t>
      </w:r>
      <w:r w:rsidRPr="00EB1937">
        <w:t xml:space="preserve">. </w:t>
      </w:r>
    </w:p>
    <w:p w14:paraId="0AFCB1A9" w14:textId="77777777" w:rsidR="00EB1937" w:rsidRPr="00EB1937" w:rsidRDefault="00EB1937" w:rsidP="00EB1937">
      <w:pPr>
        <w:pStyle w:val="EndNoteBibliography"/>
        <w:ind w:left="720" w:hanging="720"/>
      </w:pPr>
      <w:r w:rsidRPr="00EB1937">
        <w:t xml:space="preserve">Singh, N., Lai, K.-H., Vejvar, M., &amp; Cheng, T. (2019). Big data technology: Challenges, prospects and realities. </w:t>
      </w:r>
      <w:r w:rsidRPr="00EB1937">
        <w:rPr>
          <w:i/>
        </w:rPr>
        <w:t>IEEE Engineering Management Review</w:t>
      </w:r>
      <w:r w:rsidRPr="00EB1937">
        <w:t xml:space="preserve">. </w:t>
      </w:r>
    </w:p>
    <w:p w14:paraId="68B402FE" w14:textId="77777777" w:rsidR="00EB1937" w:rsidRPr="00EB1937" w:rsidRDefault="00EB1937" w:rsidP="00EB1937">
      <w:pPr>
        <w:pStyle w:val="EndNoteBibliography"/>
        <w:ind w:left="720" w:hanging="720"/>
      </w:pPr>
      <w:r w:rsidRPr="00EB1937">
        <w:t xml:space="preserve">Stricker, V., Lauenroth, K., Corte, P., Gittler, F., De Panfilis, S., &amp; Pohl, K. (2010). Creating a reference architecture for service-based systems–a pattern-based approach. In </w:t>
      </w:r>
      <w:r w:rsidRPr="00EB1937">
        <w:rPr>
          <w:i/>
        </w:rPr>
        <w:t>Towards the Future Internet</w:t>
      </w:r>
      <w:r w:rsidRPr="00EB1937">
        <w:t xml:space="preserve"> (pp. 149-160): IOS Press.</w:t>
      </w:r>
    </w:p>
    <w:p w14:paraId="2588CDC9" w14:textId="77777777" w:rsidR="00EB1937" w:rsidRPr="00EB1937" w:rsidRDefault="00EB1937" w:rsidP="00EB1937">
      <w:pPr>
        <w:pStyle w:val="EndNoteBibliography"/>
        <w:ind w:left="720" w:hanging="720"/>
      </w:pPr>
      <w:r w:rsidRPr="00EB1937">
        <w:t xml:space="preserve">Suthakar, U. (2017). </w:t>
      </w:r>
      <w:r w:rsidRPr="00EB1937">
        <w:rPr>
          <w:i/>
        </w:rPr>
        <w:t>A scalable data store and analytic platform for real-time monitoring of data-intensive scientific infrastructure.</w:t>
      </w:r>
      <w:r w:rsidRPr="00EB1937">
        <w:t xml:space="preserve"> Brunel University London, </w:t>
      </w:r>
    </w:p>
    <w:p w14:paraId="211FCD3D" w14:textId="77777777" w:rsidR="00EB1937" w:rsidRPr="00EB1937" w:rsidRDefault="00EB1937" w:rsidP="00EB1937">
      <w:pPr>
        <w:pStyle w:val="EndNoteBibliography"/>
        <w:ind w:left="720" w:hanging="720"/>
      </w:pPr>
      <w:r w:rsidRPr="00EB1937">
        <w:t>Tsaousi, K. D. (2021). Elasticity of Elasticsearch. In.</w:t>
      </w:r>
    </w:p>
    <w:p w14:paraId="28886005" w14:textId="77777777" w:rsidR="00EB1937" w:rsidRPr="00EB1937" w:rsidRDefault="00EB1937" w:rsidP="00EB1937">
      <w:pPr>
        <w:pStyle w:val="EndNoteBibliography"/>
        <w:ind w:left="720" w:hanging="720"/>
      </w:pPr>
      <w:r w:rsidRPr="00EB1937">
        <w:t xml:space="preserve">Ünal, P. (2019). </w:t>
      </w:r>
      <w:r w:rsidRPr="00EB1937">
        <w:rPr>
          <w:i/>
        </w:rPr>
        <w:t>Reference Architectures and Standards for the Internet of Things and Big Data in Smart Manufacturing.</w:t>
      </w:r>
      <w:r w:rsidRPr="00EB1937">
        <w:t xml:space="preserve"> Paper presented at the 2019 7th International Conference on Future Internet of Things and Cloud (FiCloud).</w:t>
      </w:r>
    </w:p>
    <w:p w14:paraId="14C01F37" w14:textId="77777777" w:rsidR="00EB1937" w:rsidRPr="00EB1937" w:rsidRDefault="00EB1937" w:rsidP="00EB1937">
      <w:pPr>
        <w:pStyle w:val="EndNoteBibliography"/>
        <w:ind w:left="720" w:hanging="720"/>
      </w:pPr>
      <w:r w:rsidRPr="00EB1937">
        <w:t xml:space="preserve">Van Bruggen, R. (2014). </w:t>
      </w:r>
      <w:r w:rsidRPr="00EB1937">
        <w:rPr>
          <w:i/>
        </w:rPr>
        <w:t>Learning Neo4j</w:t>
      </w:r>
      <w:r w:rsidRPr="00EB1937">
        <w:t>: Packt Publishing Ltd.</w:t>
      </w:r>
    </w:p>
    <w:p w14:paraId="5362F9D6" w14:textId="77777777" w:rsidR="00EB1937" w:rsidRPr="00EB1937" w:rsidRDefault="00EB1937" w:rsidP="00EB1937">
      <w:pPr>
        <w:pStyle w:val="EndNoteBibliography"/>
        <w:ind w:left="720" w:hanging="720"/>
      </w:pPr>
      <w:r w:rsidRPr="00EB1937">
        <w:t xml:space="preserve">Vassakis, K., Petrakis, E., &amp; Kopanakis, I. (2018). Big data analytics: applications, prospects and challenges. In </w:t>
      </w:r>
      <w:r w:rsidRPr="00EB1937">
        <w:rPr>
          <w:i/>
        </w:rPr>
        <w:t>Mobile big data</w:t>
      </w:r>
      <w:r w:rsidRPr="00EB1937">
        <w:t xml:space="preserve"> (pp. 3-20): Springer.</w:t>
      </w:r>
    </w:p>
    <w:p w14:paraId="2FE09BE8" w14:textId="77777777" w:rsidR="00EB1937" w:rsidRPr="00EB1937" w:rsidRDefault="00EB1937" w:rsidP="00EB1937">
      <w:pPr>
        <w:pStyle w:val="EndNoteBibliography"/>
        <w:ind w:left="720" w:hanging="720"/>
      </w:pPr>
      <w:r w:rsidRPr="00EB1937">
        <w:t xml:space="preserve">Viana, P., &amp; Sato, L. (2014). </w:t>
      </w:r>
      <w:r w:rsidRPr="00EB1937">
        <w:rPr>
          <w:i/>
        </w:rPr>
        <w:t>A proposal for a reference architecture for long-term archiving, preservation, and retrieval of big data.</w:t>
      </w:r>
      <w:r w:rsidRPr="00EB1937">
        <w:t xml:space="preserve"> Paper presented at the 2014 IEEE 13th International Conference on Trust, Security and Privacy in Computing and Communications.</w:t>
      </w:r>
    </w:p>
    <w:p w14:paraId="52DB6565" w14:textId="77777777" w:rsidR="00EB1937" w:rsidRPr="00EB1937" w:rsidRDefault="00EB1937" w:rsidP="00EB1937">
      <w:pPr>
        <w:pStyle w:val="EndNoteBibliography"/>
        <w:ind w:left="720" w:hanging="720"/>
      </w:pPr>
      <w:r w:rsidRPr="00EB1937">
        <w:t xml:space="preserve">Volk, M., Bosse, S., Bischoff, D., &amp; Turowski, K. (2019). </w:t>
      </w:r>
      <w:r w:rsidRPr="00EB1937">
        <w:rPr>
          <w:i/>
        </w:rPr>
        <w:t>Decision-support for selecting big data reference architectures.</w:t>
      </w:r>
      <w:r w:rsidRPr="00EB1937">
        <w:t xml:space="preserve"> Paper presented at the International Conference on Business Information Systems.</w:t>
      </w:r>
    </w:p>
    <w:p w14:paraId="2F62908D" w14:textId="77777777" w:rsidR="00EB1937" w:rsidRPr="00EB1937" w:rsidRDefault="00EB1937" w:rsidP="00EB1937">
      <w:pPr>
        <w:pStyle w:val="EndNoteBibliography"/>
        <w:ind w:left="720" w:hanging="720"/>
      </w:pPr>
      <w:r w:rsidRPr="00EB1937">
        <w:t xml:space="preserve">Wang, Y., Kadiyala, H., &amp; Rubin, J. (2021). Promises and challenges of microservices: an exploratory study. </w:t>
      </w:r>
      <w:r w:rsidRPr="00EB1937">
        <w:rPr>
          <w:i/>
        </w:rPr>
        <w:t>Empirical Software Engineering, 26</w:t>
      </w:r>
      <w:r w:rsidRPr="00EB1937">
        <w:t xml:space="preserve">(4), 1-44. </w:t>
      </w:r>
    </w:p>
    <w:p w14:paraId="6A22F912" w14:textId="77777777" w:rsidR="00EB1937" w:rsidRPr="00EB1937" w:rsidRDefault="00EB1937" w:rsidP="00EB1937">
      <w:pPr>
        <w:pStyle w:val="EndNoteBibliography"/>
        <w:ind w:left="720" w:hanging="720"/>
      </w:pPr>
      <w:r w:rsidRPr="00EB1937">
        <w:t xml:space="preserve">Weyrich, M., &amp; Ebert, C. (2015). Reference architectures for the internet of things. </w:t>
      </w:r>
      <w:r w:rsidRPr="00EB1937">
        <w:rPr>
          <w:i/>
        </w:rPr>
        <w:t>IEEE software, 33</w:t>
      </w:r>
      <w:r w:rsidRPr="00EB1937">
        <w:t xml:space="preserve">(1), 112-116. </w:t>
      </w:r>
    </w:p>
    <w:p w14:paraId="55110729" w14:textId="77777777" w:rsidR="00EB1937" w:rsidRPr="00EB1937" w:rsidRDefault="00EB1937" w:rsidP="00EB1937">
      <w:pPr>
        <w:pStyle w:val="EndNoteBibliography"/>
        <w:ind w:left="720" w:hanging="720"/>
      </w:pPr>
      <w:r w:rsidRPr="00EB1937">
        <w:t xml:space="preserve">White, A. (2019). Top Data and Analytics Predicts for 2019. </w:t>
      </w:r>
    </w:p>
    <w:p w14:paraId="5A9A0875" w14:textId="77777777" w:rsidR="00EB1937" w:rsidRPr="00EB1937" w:rsidRDefault="00EB1937" w:rsidP="00EB1937">
      <w:pPr>
        <w:pStyle w:val="EndNoteBibliography"/>
        <w:ind w:left="720" w:hanging="720"/>
      </w:pPr>
      <w:r w:rsidRPr="00EB1937">
        <w:t xml:space="preserve">Williams, L. G., &amp; Smith, C. U. (2002). </w:t>
      </w:r>
      <w:r w:rsidRPr="00EB1937">
        <w:rPr>
          <w:i/>
        </w:rPr>
        <w:t>PASASM: a method for the performance assessment of software architectures.</w:t>
      </w:r>
      <w:r w:rsidRPr="00EB1937">
        <w:t xml:space="preserve"> Paper presented at the Proceedings of the 3rd International Workshop on Software and Performance.</w:t>
      </w:r>
    </w:p>
    <w:p w14:paraId="0787DBD4" w14:textId="77777777" w:rsidR="00EB1937" w:rsidRPr="00EB1937" w:rsidRDefault="00EB1937" w:rsidP="00EB1937">
      <w:pPr>
        <w:pStyle w:val="EndNoteBibliography"/>
        <w:ind w:left="720" w:hanging="720"/>
      </w:pPr>
      <w:r w:rsidRPr="00EB1937">
        <w:t xml:space="preserve">Zhu, H. (2005). </w:t>
      </w:r>
      <w:r w:rsidRPr="00EB1937">
        <w:rPr>
          <w:i/>
        </w:rPr>
        <w:t>Software design methodology: From principles to architectural styles</w:t>
      </w:r>
      <w:r w:rsidRPr="00EB1937">
        <w:t>: Elsevier.</w:t>
      </w:r>
    </w:p>
    <w:p w14:paraId="327F1B45" w14:textId="77777777" w:rsidR="00EB1937" w:rsidRPr="00EB1937" w:rsidRDefault="00EB1937" w:rsidP="00EB1937">
      <w:pPr>
        <w:pStyle w:val="EndNoteBibliography"/>
        <w:ind w:left="720" w:hanging="720"/>
      </w:pPr>
      <w:r w:rsidRPr="00EB1937">
        <w:t>Zimmerman, H. (1980). reference model-the OSI model of archictecture for open system interconnection'IEEE Trans. In: Commun.</w:t>
      </w:r>
    </w:p>
    <w:p w14:paraId="4C9837E2" w14:textId="02091BE0" w:rsidR="00C354CA" w:rsidRPr="00C132EA" w:rsidRDefault="00A75960" w:rsidP="00EB1937">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1"/>
      <w:footerReference w:type="even" r:id="rId22"/>
      <w:footerReference w:type="first" r:id="rId23"/>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18213" w14:textId="77777777" w:rsidR="00612552" w:rsidRDefault="00612552">
      <w:r>
        <w:separator/>
      </w:r>
    </w:p>
  </w:endnote>
  <w:endnote w:type="continuationSeparator" w:id="0">
    <w:p w14:paraId="675046D7" w14:textId="77777777" w:rsidR="00612552" w:rsidRDefault="0061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AB190" w14:textId="77777777" w:rsidR="00612552" w:rsidRDefault="00612552">
      <w:r>
        <w:separator/>
      </w:r>
    </w:p>
  </w:footnote>
  <w:footnote w:type="continuationSeparator" w:id="0">
    <w:p w14:paraId="424D7A9C" w14:textId="77777777" w:rsidR="00612552" w:rsidRDefault="00612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item&gt;65&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18FF"/>
    <w:rsid w:val="00032922"/>
    <w:rsid w:val="000334ED"/>
    <w:rsid w:val="00034149"/>
    <w:rsid w:val="0003439E"/>
    <w:rsid w:val="000377CD"/>
    <w:rsid w:val="00037949"/>
    <w:rsid w:val="000443B1"/>
    <w:rsid w:val="000472B0"/>
    <w:rsid w:val="00047D10"/>
    <w:rsid w:val="000514A2"/>
    <w:rsid w:val="000520BC"/>
    <w:rsid w:val="00052CBC"/>
    <w:rsid w:val="00053313"/>
    <w:rsid w:val="00053485"/>
    <w:rsid w:val="0005564E"/>
    <w:rsid w:val="00055765"/>
    <w:rsid w:val="00057505"/>
    <w:rsid w:val="00060895"/>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D0264"/>
    <w:rsid w:val="000D036B"/>
    <w:rsid w:val="000D0FE3"/>
    <w:rsid w:val="000D15C7"/>
    <w:rsid w:val="000D23A2"/>
    <w:rsid w:val="000E2838"/>
    <w:rsid w:val="000E56F6"/>
    <w:rsid w:val="000E6A78"/>
    <w:rsid w:val="000F3ABD"/>
    <w:rsid w:val="000F3C90"/>
    <w:rsid w:val="000F62E2"/>
    <w:rsid w:val="000F634B"/>
    <w:rsid w:val="000F6AF0"/>
    <w:rsid w:val="000F6FF1"/>
    <w:rsid w:val="0010101C"/>
    <w:rsid w:val="0010145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62F23"/>
    <w:rsid w:val="00164FF0"/>
    <w:rsid w:val="00171191"/>
    <w:rsid w:val="00171C4C"/>
    <w:rsid w:val="00172B37"/>
    <w:rsid w:val="0017479A"/>
    <w:rsid w:val="00174B78"/>
    <w:rsid w:val="001761EF"/>
    <w:rsid w:val="001763E7"/>
    <w:rsid w:val="0018004D"/>
    <w:rsid w:val="00181354"/>
    <w:rsid w:val="00181BC8"/>
    <w:rsid w:val="001839DE"/>
    <w:rsid w:val="00187A17"/>
    <w:rsid w:val="00187AD9"/>
    <w:rsid w:val="0019021E"/>
    <w:rsid w:val="00195389"/>
    <w:rsid w:val="00196004"/>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9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71D88"/>
    <w:rsid w:val="003720C4"/>
    <w:rsid w:val="003741DD"/>
    <w:rsid w:val="0037779A"/>
    <w:rsid w:val="0038478D"/>
    <w:rsid w:val="00385A71"/>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48DD"/>
    <w:rsid w:val="003A532B"/>
    <w:rsid w:val="003A5CE8"/>
    <w:rsid w:val="003A699A"/>
    <w:rsid w:val="003A7010"/>
    <w:rsid w:val="003B02A5"/>
    <w:rsid w:val="003B251C"/>
    <w:rsid w:val="003B2F3F"/>
    <w:rsid w:val="003B38F6"/>
    <w:rsid w:val="003B3BD2"/>
    <w:rsid w:val="003B414F"/>
    <w:rsid w:val="003B5D92"/>
    <w:rsid w:val="003B5E42"/>
    <w:rsid w:val="003C07CE"/>
    <w:rsid w:val="003C2AD7"/>
    <w:rsid w:val="003C2DF8"/>
    <w:rsid w:val="003C2FB4"/>
    <w:rsid w:val="003C5970"/>
    <w:rsid w:val="003C7920"/>
    <w:rsid w:val="003C7C97"/>
    <w:rsid w:val="003D257E"/>
    <w:rsid w:val="003D2DBA"/>
    <w:rsid w:val="003D2FAD"/>
    <w:rsid w:val="003D338D"/>
    <w:rsid w:val="003D3B4F"/>
    <w:rsid w:val="003D40DD"/>
    <w:rsid w:val="003D6563"/>
    <w:rsid w:val="003E0B35"/>
    <w:rsid w:val="003E118D"/>
    <w:rsid w:val="003E1A2A"/>
    <w:rsid w:val="003E1A57"/>
    <w:rsid w:val="003E280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78BF"/>
    <w:rsid w:val="00440D61"/>
    <w:rsid w:val="00441C0F"/>
    <w:rsid w:val="00441CFE"/>
    <w:rsid w:val="004427CB"/>
    <w:rsid w:val="00445AD4"/>
    <w:rsid w:val="00447449"/>
    <w:rsid w:val="004532A4"/>
    <w:rsid w:val="00454204"/>
    <w:rsid w:val="00456761"/>
    <w:rsid w:val="00457A39"/>
    <w:rsid w:val="004601D8"/>
    <w:rsid w:val="004617FF"/>
    <w:rsid w:val="00462F6F"/>
    <w:rsid w:val="004713CC"/>
    <w:rsid w:val="004719C4"/>
    <w:rsid w:val="00473B0A"/>
    <w:rsid w:val="004748C8"/>
    <w:rsid w:val="00474975"/>
    <w:rsid w:val="004809BE"/>
    <w:rsid w:val="00481EFB"/>
    <w:rsid w:val="00481FD5"/>
    <w:rsid w:val="00482C81"/>
    <w:rsid w:val="00484183"/>
    <w:rsid w:val="00487DD6"/>
    <w:rsid w:val="00490507"/>
    <w:rsid w:val="004909E9"/>
    <w:rsid w:val="00492439"/>
    <w:rsid w:val="004977E8"/>
    <w:rsid w:val="004978FF"/>
    <w:rsid w:val="004A0558"/>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495"/>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5B88"/>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EC0"/>
    <w:rsid w:val="005A1A14"/>
    <w:rsid w:val="005A28F0"/>
    <w:rsid w:val="005A2FFC"/>
    <w:rsid w:val="005A349B"/>
    <w:rsid w:val="005A631E"/>
    <w:rsid w:val="005A79B2"/>
    <w:rsid w:val="005B1522"/>
    <w:rsid w:val="005B1D43"/>
    <w:rsid w:val="005B2098"/>
    <w:rsid w:val="005B5C0C"/>
    <w:rsid w:val="005B79DC"/>
    <w:rsid w:val="005C0B49"/>
    <w:rsid w:val="005C3F58"/>
    <w:rsid w:val="005C43EE"/>
    <w:rsid w:val="005C7466"/>
    <w:rsid w:val="005C7BBB"/>
    <w:rsid w:val="005C7FAF"/>
    <w:rsid w:val="005D30DF"/>
    <w:rsid w:val="005D3FDB"/>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552"/>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029F"/>
    <w:rsid w:val="006F39E9"/>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5C3D"/>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62E9"/>
    <w:rsid w:val="00836FBA"/>
    <w:rsid w:val="00837C9B"/>
    <w:rsid w:val="00842ED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BDC"/>
    <w:rsid w:val="00881439"/>
    <w:rsid w:val="00881878"/>
    <w:rsid w:val="00882A0A"/>
    <w:rsid w:val="00882C04"/>
    <w:rsid w:val="00883C33"/>
    <w:rsid w:val="00883E52"/>
    <w:rsid w:val="0088597E"/>
    <w:rsid w:val="00887225"/>
    <w:rsid w:val="00890F09"/>
    <w:rsid w:val="00893FAB"/>
    <w:rsid w:val="0089571E"/>
    <w:rsid w:val="00895EAF"/>
    <w:rsid w:val="008967E6"/>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09E7"/>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97D32"/>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0E10"/>
    <w:rsid w:val="00A61607"/>
    <w:rsid w:val="00A6558E"/>
    <w:rsid w:val="00A6605A"/>
    <w:rsid w:val="00A66CF2"/>
    <w:rsid w:val="00A66F3B"/>
    <w:rsid w:val="00A67686"/>
    <w:rsid w:val="00A67C5C"/>
    <w:rsid w:val="00A70B04"/>
    <w:rsid w:val="00A70D38"/>
    <w:rsid w:val="00A729AC"/>
    <w:rsid w:val="00A73396"/>
    <w:rsid w:val="00A73EDF"/>
    <w:rsid w:val="00A7443B"/>
    <w:rsid w:val="00A750B4"/>
    <w:rsid w:val="00A75960"/>
    <w:rsid w:val="00A7661B"/>
    <w:rsid w:val="00A7664C"/>
    <w:rsid w:val="00A772EE"/>
    <w:rsid w:val="00A81A73"/>
    <w:rsid w:val="00A81D25"/>
    <w:rsid w:val="00A83261"/>
    <w:rsid w:val="00A83BB1"/>
    <w:rsid w:val="00A84314"/>
    <w:rsid w:val="00A84BE6"/>
    <w:rsid w:val="00A87171"/>
    <w:rsid w:val="00A90613"/>
    <w:rsid w:val="00A90AB6"/>
    <w:rsid w:val="00A93A41"/>
    <w:rsid w:val="00A94373"/>
    <w:rsid w:val="00A95BF7"/>
    <w:rsid w:val="00A9628F"/>
    <w:rsid w:val="00A96A8F"/>
    <w:rsid w:val="00A97368"/>
    <w:rsid w:val="00AA13EE"/>
    <w:rsid w:val="00AA2A43"/>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5971"/>
    <w:rsid w:val="00AE60CE"/>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E92"/>
    <w:rsid w:val="00B46129"/>
    <w:rsid w:val="00B4629C"/>
    <w:rsid w:val="00B46810"/>
    <w:rsid w:val="00B50758"/>
    <w:rsid w:val="00B515F9"/>
    <w:rsid w:val="00B551C8"/>
    <w:rsid w:val="00B55367"/>
    <w:rsid w:val="00B56EF0"/>
    <w:rsid w:val="00B5707E"/>
    <w:rsid w:val="00B5723C"/>
    <w:rsid w:val="00B578FA"/>
    <w:rsid w:val="00B609A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5501"/>
    <w:rsid w:val="00B963B9"/>
    <w:rsid w:val="00B966B8"/>
    <w:rsid w:val="00B96C57"/>
    <w:rsid w:val="00BA06A5"/>
    <w:rsid w:val="00BA2CC6"/>
    <w:rsid w:val="00BA40B6"/>
    <w:rsid w:val="00BA42F4"/>
    <w:rsid w:val="00BA4613"/>
    <w:rsid w:val="00BA4A63"/>
    <w:rsid w:val="00BA4CC5"/>
    <w:rsid w:val="00BA55D3"/>
    <w:rsid w:val="00BB1538"/>
    <w:rsid w:val="00BB4FA0"/>
    <w:rsid w:val="00BB57D8"/>
    <w:rsid w:val="00BC27B5"/>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87D"/>
    <w:rsid w:val="00C164CB"/>
    <w:rsid w:val="00C20BA0"/>
    <w:rsid w:val="00C20FC9"/>
    <w:rsid w:val="00C220F4"/>
    <w:rsid w:val="00C23246"/>
    <w:rsid w:val="00C24A9C"/>
    <w:rsid w:val="00C258A3"/>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1A5"/>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3703"/>
    <w:rsid w:val="00CD4A49"/>
    <w:rsid w:val="00CD6DF7"/>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794F"/>
    <w:rsid w:val="00D102A3"/>
    <w:rsid w:val="00D10968"/>
    <w:rsid w:val="00D10D03"/>
    <w:rsid w:val="00D139BE"/>
    <w:rsid w:val="00D14C2D"/>
    <w:rsid w:val="00D1703B"/>
    <w:rsid w:val="00D171DF"/>
    <w:rsid w:val="00D203C7"/>
    <w:rsid w:val="00D21958"/>
    <w:rsid w:val="00D228D6"/>
    <w:rsid w:val="00D22D42"/>
    <w:rsid w:val="00D23973"/>
    <w:rsid w:val="00D27F4B"/>
    <w:rsid w:val="00D31B50"/>
    <w:rsid w:val="00D33375"/>
    <w:rsid w:val="00D336AE"/>
    <w:rsid w:val="00D35197"/>
    <w:rsid w:val="00D376D3"/>
    <w:rsid w:val="00D449EE"/>
    <w:rsid w:val="00D468DC"/>
    <w:rsid w:val="00D47B94"/>
    <w:rsid w:val="00D514DF"/>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1ACA"/>
    <w:rsid w:val="00D87BE8"/>
    <w:rsid w:val="00D93B35"/>
    <w:rsid w:val="00D9463C"/>
    <w:rsid w:val="00D9554D"/>
    <w:rsid w:val="00D95B55"/>
    <w:rsid w:val="00D972BB"/>
    <w:rsid w:val="00D9792D"/>
    <w:rsid w:val="00DA1D74"/>
    <w:rsid w:val="00DA27E4"/>
    <w:rsid w:val="00DA2AE2"/>
    <w:rsid w:val="00DA34EE"/>
    <w:rsid w:val="00DA3D22"/>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3AD8"/>
    <w:rsid w:val="00E16F95"/>
    <w:rsid w:val="00E21901"/>
    <w:rsid w:val="00E30C44"/>
    <w:rsid w:val="00E3104B"/>
    <w:rsid w:val="00E31466"/>
    <w:rsid w:val="00E32274"/>
    <w:rsid w:val="00E32464"/>
    <w:rsid w:val="00E32578"/>
    <w:rsid w:val="00E3647A"/>
    <w:rsid w:val="00E37BE1"/>
    <w:rsid w:val="00E37EEE"/>
    <w:rsid w:val="00E43583"/>
    <w:rsid w:val="00E451EA"/>
    <w:rsid w:val="00E545FE"/>
    <w:rsid w:val="00E614D6"/>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1937"/>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2B21"/>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4B2F"/>
    <w:rsid w:val="00F75A27"/>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2CD4"/>
    <w:rsid w:val="00FA3DBB"/>
    <w:rsid w:val="00FA6B96"/>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00C"/>
    <w:rsid w:val="00FE55BA"/>
    <w:rsid w:val="00FE5A92"/>
    <w:rsid w:val="00FE6A70"/>
    <w:rsid w:val="00FE7547"/>
    <w:rsid w:val="00FF1AB0"/>
    <w:rsid w:val="00FF30B6"/>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bamawhitehouse.archives.gov/blog/2012/03/29/big-data-big-de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mbda-architecture" TargetMode="External"/><Relationship Id="rId20" Type="http://schemas.openxmlformats.org/officeDocument/2006/relationships/hyperlink" Target="https://www.scribd.com/document/418835912/Whitepaper-NEC-SAPHANA-Hado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bm.com/developerworks/rational/library/277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24362</Words>
  <Characters>138865</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