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BD5E" w14:textId="7AFD8A3D" w:rsidR="00DA1F33" w:rsidRPr="0085204B" w:rsidRDefault="005144AB" w:rsidP="00542A71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Original </w:t>
      </w:r>
      <w:r w:rsidR="00DA1F33" w:rsidRPr="000D40FF">
        <w:rPr>
          <w:rFonts w:ascii="Calibri" w:hAnsi="Calibri"/>
          <w:b/>
          <w:sz w:val="22"/>
          <w:szCs w:val="22"/>
        </w:rPr>
        <w:t>Manuscript ID:</w:t>
      </w:r>
      <w:r w:rsidR="0085204B">
        <w:rPr>
          <w:rFonts w:ascii="Calibri" w:hAnsi="Calibri"/>
          <w:sz w:val="22"/>
          <w:szCs w:val="22"/>
        </w:rPr>
        <w:t xml:space="preserve"> Access-</w:t>
      </w:r>
      <w:r w:rsidR="00045EDF">
        <w:rPr>
          <w:rFonts w:ascii="Calibri" w:hAnsi="Calibri"/>
          <w:sz w:val="22"/>
          <w:szCs w:val="22"/>
        </w:rPr>
        <w:t>2022</w:t>
      </w:r>
      <w:r w:rsidR="0085204B">
        <w:rPr>
          <w:rFonts w:ascii="Calibri" w:hAnsi="Calibri"/>
          <w:sz w:val="22"/>
          <w:szCs w:val="22"/>
        </w:rPr>
        <w:t>-</w:t>
      </w:r>
      <w:r w:rsidR="00045EDF"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>20656</w:t>
      </w:r>
      <w:r w:rsidR="00DA1F33">
        <w:rPr>
          <w:rFonts w:ascii="Calibri" w:hAnsi="Calibri"/>
          <w:sz w:val="22"/>
          <w:szCs w:val="22"/>
        </w:rPr>
        <w:tab/>
      </w:r>
    </w:p>
    <w:p w14:paraId="166391A6" w14:textId="1CA7A478" w:rsidR="00542A71" w:rsidRPr="00045EDF" w:rsidRDefault="001D0341" w:rsidP="00045EDF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 w:val="0"/>
          <w:bCs w:val="0"/>
          <w:color w:val="1C1D1E"/>
          <w:sz w:val="38"/>
          <w:szCs w:val="38"/>
        </w:rPr>
      </w:pPr>
      <w:r>
        <w:rPr>
          <w:rFonts w:ascii="Calibri" w:hAnsi="Calibri"/>
          <w:sz w:val="22"/>
          <w:szCs w:val="22"/>
        </w:rPr>
        <w:t>Original</w:t>
      </w:r>
      <w:r w:rsidR="003B6E19">
        <w:rPr>
          <w:rFonts w:ascii="Calibri" w:hAnsi="Calibri"/>
          <w:sz w:val="22"/>
          <w:szCs w:val="22"/>
        </w:rPr>
        <w:t xml:space="preserve"> Article</w:t>
      </w:r>
      <w:r w:rsidR="0085204B">
        <w:rPr>
          <w:rFonts w:ascii="Calibri" w:hAnsi="Calibri"/>
          <w:sz w:val="22"/>
          <w:szCs w:val="22"/>
        </w:rPr>
        <w:t xml:space="preserve"> </w:t>
      </w:r>
      <w:r w:rsidR="00542A71" w:rsidRPr="000D40FF">
        <w:rPr>
          <w:rFonts w:ascii="Calibri" w:hAnsi="Calibri"/>
          <w:sz w:val="22"/>
          <w:szCs w:val="22"/>
        </w:rPr>
        <w:t xml:space="preserve">Title: </w:t>
      </w:r>
      <w:r w:rsidR="0085204B">
        <w:rPr>
          <w:rFonts w:ascii="Calibri" w:hAnsi="Calibri"/>
          <w:sz w:val="22"/>
          <w:szCs w:val="22"/>
        </w:rPr>
        <w:t>“</w:t>
      </w:r>
      <w:r w:rsidR="00045EDF" w:rsidRPr="00045EDF">
        <w:rPr>
          <w:rFonts w:asciiTheme="minorHAnsi" w:hAnsiTheme="minorHAnsi" w:cstheme="minorHAnsi"/>
          <w:b w:val="0"/>
          <w:bCs w:val="0"/>
          <w:color w:val="1C1D1E"/>
          <w:sz w:val="22"/>
          <w:szCs w:val="22"/>
        </w:rPr>
        <w:t>The state of big data reference architectures: a systematic literature review</w:t>
      </w:r>
      <w:r w:rsidR="0085204B">
        <w:rPr>
          <w:rFonts w:ascii="Calibri" w:hAnsi="Calibri"/>
          <w:sz w:val="22"/>
          <w:szCs w:val="22"/>
        </w:rPr>
        <w:t>”</w:t>
      </w:r>
    </w:p>
    <w:p w14:paraId="04D74043" w14:textId="77777777" w:rsidR="00542A71" w:rsidRPr="000D40FF" w:rsidRDefault="00542A71" w:rsidP="00542A71">
      <w:pPr>
        <w:jc w:val="both"/>
        <w:rPr>
          <w:rFonts w:ascii="Calibri" w:hAnsi="Calibri"/>
          <w:sz w:val="22"/>
          <w:szCs w:val="22"/>
        </w:rPr>
      </w:pPr>
    </w:p>
    <w:p w14:paraId="50C8EB3C" w14:textId="77777777" w:rsidR="00542A71" w:rsidRDefault="00542A71" w:rsidP="00542A7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To:</w:t>
      </w:r>
      <w:r w:rsidRPr="000D40FF">
        <w:rPr>
          <w:rFonts w:ascii="Calibri" w:hAnsi="Calibri"/>
          <w:sz w:val="22"/>
          <w:szCs w:val="22"/>
        </w:rPr>
        <w:t xml:space="preserve"> </w:t>
      </w:r>
      <w:r w:rsidR="00DE02C0">
        <w:rPr>
          <w:rFonts w:ascii="Calibri" w:hAnsi="Calibri"/>
          <w:sz w:val="22"/>
          <w:szCs w:val="22"/>
        </w:rPr>
        <w:t xml:space="preserve">IEEE Access </w:t>
      </w:r>
      <w:r w:rsidR="001F5EA1">
        <w:rPr>
          <w:rFonts w:ascii="Calibri" w:hAnsi="Calibri"/>
          <w:sz w:val="22"/>
          <w:szCs w:val="22"/>
        </w:rPr>
        <w:t>Editor</w:t>
      </w:r>
    </w:p>
    <w:p w14:paraId="46F52CAC" w14:textId="77777777" w:rsidR="00956C2C" w:rsidRPr="000D40FF" w:rsidRDefault="00956C2C" w:rsidP="00542A71">
      <w:pPr>
        <w:jc w:val="both"/>
        <w:rPr>
          <w:rFonts w:ascii="Calibri" w:hAnsi="Calibri"/>
          <w:i/>
          <w:sz w:val="22"/>
          <w:szCs w:val="22"/>
        </w:rPr>
      </w:pPr>
      <w:r w:rsidRPr="00DF333B">
        <w:rPr>
          <w:rFonts w:ascii="Calibri" w:hAnsi="Calibri"/>
          <w:b/>
          <w:sz w:val="22"/>
          <w:szCs w:val="22"/>
        </w:rPr>
        <w:t>Re:</w:t>
      </w:r>
      <w:r>
        <w:rPr>
          <w:rFonts w:ascii="Calibri" w:hAnsi="Calibri"/>
          <w:sz w:val="22"/>
          <w:szCs w:val="22"/>
        </w:rPr>
        <w:t xml:space="preserve"> Response to reviewers</w:t>
      </w:r>
    </w:p>
    <w:p w14:paraId="46BF8E16" w14:textId="77777777" w:rsidR="00542A71" w:rsidRPr="000D40FF" w:rsidRDefault="00542A71" w:rsidP="00956C2C">
      <w:pPr>
        <w:jc w:val="both"/>
        <w:rPr>
          <w:rFonts w:ascii="Calibri" w:hAnsi="Calibri"/>
          <w:sz w:val="22"/>
          <w:szCs w:val="22"/>
        </w:rPr>
      </w:pPr>
    </w:p>
    <w:p w14:paraId="3DBAC666" w14:textId="77777777" w:rsidR="00542A71" w:rsidRPr="000D40FF" w:rsidRDefault="00542A71" w:rsidP="00542A71">
      <w:pPr>
        <w:jc w:val="both"/>
        <w:rPr>
          <w:rFonts w:ascii="Calibri" w:hAnsi="Calibri"/>
          <w:sz w:val="22"/>
          <w:szCs w:val="22"/>
        </w:rPr>
      </w:pPr>
    </w:p>
    <w:p w14:paraId="4159F9D1" w14:textId="77777777" w:rsidR="00542A71" w:rsidRPr="000D40FF" w:rsidRDefault="00542A71" w:rsidP="00542A71">
      <w:pPr>
        <w:jc w:val="both"/>
        <w:rPr>
          <w:rFonts w:ascii="Calibri" w:hAnsi="Calibri"/>
          <w:sz w:val="22"/>
          <w:szCs w:val="22"/>
        </w:rPr>
      </w:pPr>
    </w:p>
    <w:p w14:paraId="33D19AB2" w14:textId="77777777" w:rsidR="00542A71" w:rsidRPr="000D40FF" w:rsidRDefault="001D0341" w:rsidP="00542A7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Dear Editor</w:t>
      </w:r>
      <w:r w:rsidR="0085204B">
        <w:rPr>
          <w:rFonts w:ascii="Calibri" w:hAnsi="Calibri"/>
          <w:sz w:val="22"/>
          <w:szCs w:val="22"/>
        </w:rPr>
        <w:t>,</w:t>
      </w:r>
    </w:p>
    <w:p w14:paraId="0B287B5B" w14:textId="77777777" w:rsidR="00542A71" w:rsidRPr="000D40FF" w:rsidRDefault="00542A71" w:rsidP="00542A71">
      <w:pPr>
        <w:jc w:val="both"/>
        <w:rPr>
          <w:rFonts w:ascii="Calibri" w:hAnsi="Calibri"/>
          <w:sz w:val="22"/>
          <w:szCs w:val="22"/>
        </w:rPr>
      </w:pPr>
    </w:p>
    <w:p w14:paraId="2B10F99F" w14:textId="77777777" w:rsidR="00542A71" w:rsidRPr="000D40FF" w:rsidRDefault="00956C2C" w:rsidP="00542A7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Thank you</w:t>
      </w:r>
      <w:r w:rsidR="00542A71" w:rsidRPr="000D40FF">
        <w:rPr>
          <w:rFonts w:ascii="Calibri" w:hAnsi="Calibri"/>
          <w:sz w:val="22"/>
          <w:szCs w:val="22"/>
        </w:rPr>
        <w:t xml:space="preserve"> fo</w:t>
      </w:r>
      <w:r w:rsidR="0085204B">
        <w:rPr>
          <w:rFonts w:ascii="Calibri" w:hAnsi="Calibri"/>
          <w:sz w:val="22"/>
          <w:szCs w:val="22"/>
        </w:rPr>
        <w:t>r allowing a resubmission of our manuscript, with an opportunity to address the reviewers’ comments</w:t>
      </w:r>
      <w:r w:rsidR="00542A71" w:rsidRPr="000D40FF">
        <w:rPr>
          <w:rFonts w:ascii="Calibri" w:hAnsi="Calibri"/>
          <w:sz w:val="22"/>
          <w:szCs w:val="22"/>
        </w:rPr>
        <w:t>.</w:t>
      </w:r>
    </w:p>
    <w:p w14:paraId="45451F01" w14:textId="426B228A" w:rsidR="00542A71" w:rsidRPr="000D40FF" w:rsidRDefault="00956C2C" w:rsidP="001D034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We </w:t>
      </w:r>
      <w:r w:rsidR="00A73FCD">
        <w:rPr>
          <w:rFonts w:ascii="Calibri" w:hAnsi="Calibri"/>
          <w:sz w:val="22"/>
          <w:szCs w:val="22"/>
        </w:rPr>
        <w:t>are uploading</w:t>
      </w:r>
      <w:r w:rsidR="00542A71" w:rsidRPr="000D40FF">
        <w:rPr>
          <w:rFonts w:ascii="Calibri" w:hAnsi="Calibri"/>
          <w:sz w:val="22"/>
          <w:szCs w:val="22"/>
        </w:rPr>
        <w:t xml:space="preserve"> </w:t>
      </w:r>
      <w:r w:rsidR="0085204B">
        <w:rPr>
          <w:rFonts w:ascii="Calibri" w:hAnsi="Calibri"/>
          <w:sz w:val="22"/>
          <w:szCs w:val="22"/>
        </w:rPr>
        <w:t xml:space="preserve">(a) </w:t>
      </w:r>
      <w:r w:rsidR="001D0341" w:rsidRPr="000D40FF">
        <w:rPr>
          <w:rFonts w:ascii="Calibri" w:hAnsi="Calibri"/>
          <w:sz w:val="22"/>
          <w:szCs w:val="22"/>
        </w:rPr>
        <w:t xml:space="preserve">our point-by-point response to the comments </w:t>
      </w:r>
      <w:r w:rsidR="001D0341">
        <w:rPr>
          <w:rFonts w:ascii="Calibri" w:hAnsi="Calibri"/>
          <w:sz w:val="22"/>
          <w:szCs w:val="22"/>
        </w:rPr>
        <w:t>(</w:t>
      </w:r>
      <w:r w:rsidR="001D0341" w:rsidRPr="000D40FF">
        <w:rPr>
          <w:rFonts w:ascii="Calibri" w:hAnsi="Calibri"/>
          <w:sz w:val="22"/>
          <w:szCs w:val="22"/>
        </w:rPr>
        <w:t>below</w:t>
      </w:r>
      <w:r w:rsidR="001D0341">
        <w:rPr>
          <w:rFonts w:ascii="Calibri" w:hAnsi="Calibri"/>
          <w:sz w:val="22"/>
          <w:szCs w:val="22"/>
        </w:rPr>
        <w:t>)</w:t>
      </w:r>
      <w:r>
        <w:rPr>
          <w:rFonts w:ascii="Calibri" w:hAnsi="Calibri"/>
          <w:sz w:val="22"/>
          <w:szCs w:val="22"/>
        </w:rPr>
        <w:t xml:space="preserve"> (response to reviewers)</w:t>
      </w:r>
      <w:r w:rsidR="0085204B">
        <w:rPr>
          <w:rFonts w:ascii="Calibri" w:hAnsi="Calibri"/>
          <w:sz w:val="22"/>
          <w:szCs w:val="22"/>
        </w:rPr>
        <w:t>, (b) an updated manuscript with yellow highlighting indicating changes</w:t>
      </w:r>
      <w:r w:rsidR="00290600">
        <w:rPr>
          <w:rFonts w:ascii="Calibri" w:hAnsi="Calibri"/>
          <w:sz w:val="22"/>
          <w:szCs w:val="22"/>
        </w:rPr>
        <w:t xml:space="preserve"> (</w:t>
      </w:r>
      <w:r w:rsidR="00290600" w:rsidRPr="00290600">
        <w:rPr>
          <w:rFonts w:ascii="Calibri" w:hAnsi="Calibri"/>
          <w:i/>
          <w:iCs/>
          <w:sz w:val="22"/>
          <w:szCs w:val="22"/>
        </w:rPr>
        <w:t xml:space="preserve">Supplementary </w:t>
      </w:r>
      <w:r w:rsidR="00AD595B">
        <w:rPr>
          <w:rFonts w:ascii="Calibri" w:hAnsi="Calibri"/>
          <w:i/>
          <w:iCs/>
          <w:sz w:val="22"/>
          <w:szCs w:val="22"/>
        </w:rPr>
        <w:t xml:space="preserve">Material </w:t>
      </w:r>
      <w:r w:rsidR="00290600" w:rsidRPr="00290600">
        <w:rPr>
          <w:rFonts w:ascii="Calibri" w:hAnsi="Calibri"/>
          <w:i/>
          <w:iCs/>
          <w:sz w:val="22"/>
          <w:szCs w:val="22"/>
        </w:rPr>
        <w:t>for Review</w:t>
      </w:r>
      <w:r w:rsidR="00290600">
        <w:rPr>
          <w:rFonts w:ascii="Calibri" w:hAnsi="Calibri"/>
          <w:sz w:val="22"/>
          <w:szCs w:val="22"/>
        </w:rPr>
        <w:t>)</w:t>
      </w:r>
      <w:r w:rsidR="0085204B">
        <w:rPr>
          <w:rFonts w:ascii="Calibri" w:hAnsi="Calibri"/>
          <w:sz w:val="22"/>
          <w:szCs w:val="22"/>
        </w:rPr>
        <w:t>, and (c)</w:t>
      </w:r>
      <w:r w:rsidR="001D0341" w:rsidRPr="001D0341">
        <w:rPr>
          <w:rFonts w:ascii="Calibri" w:hAnsi="Calibri"/>
          <w:sz w:val="22"/>
          <w:szCs w:val="22"/>
        </w:rPr>
        <w:t xml:space="preserve"> </w:t>
      </w:r>
      <w:r w:rsidR="001D0341">
        <w:rPr>
          <w:rFonts w:ascii="Calibri" w:hAnsi="Calibri"/>
          <w:sz w:val="22"/>
          <w:szCs w:val="22"/>
        </w:rPr>
        <w:t>a clean</w:t>
      </w:r>
      <w:r w:rsidR="001D0341" w:rsidRPr="000D40FF">
        <w:rPr>
          <w:rFonts w:ascii="Calibri" w:hAnsi="Calibri"/>
          <w:sz w:val="22"/>
          <w:szCs w:val="22"/>
        </w:rPr>
        <w:t xml:space="preserve"> updated</w:t>
      </w:r>
      <w:r w:rsidR="001D0341" w:rsidRPr="001D0341">
        <w:rPr>
          <w:rFonts w:ascii="Calibri" w:hAnsi="Calibri"/>
          <w:sz w:val="22"/>
          <w:szCs w:val="22"/>
        </w:rPr>
        <w:t xml:space="preserve"> </w:t>
      </w:r>
      <w:r w:rsidR="001D0341" w:rsidRPr="000D40FF">
        <w:rPr>
          <w:rFonts w:ascii="Calibri" w:hAnsi="Calibri"/>
          <w:sz w:val="22"/>
          <w:szCs w:val="22"/>
        </w:rPr>
        <w:t>manuscript</w:t>
      </w:r>
      <w:r>
        <w:rPr>
          <w:rFonts w:ascii="Calibri" w:hAnsi="Calibri"/>
          <w:sz w:val="22"/>
          <w:szCs w:val="22"/>
        </w:rPr>
        <w:t xml:space="preserve"> without highlights (</w:t>
      </w:r>
      <w:r w:rsidR="00290600" w:rsidRPr="00290600">
        <w:rPr>
          <w:rFonts w:ascii="Calibri" w:hAnsi="Calibri"/>
          <w:i/>
          <w:iCs/>
          <w:sz w:val="22"/>
          <w:szCs w:val="22"/>
        </w:rPr>
        <w:t>Main Manuscript</w:t>
      </w:r>
      <w:r w:rsidRPr="00290600">
        <w:rPr>
          <w:rFonts w:ascii="Calibri" w:hAnsi="Calibri"/>
          <w:i/>
          <w:iCs/>
          <w:sz w:val="22"/>
          <w:szCs w:val="22"/>
        </w:rPr>
        <w:t>)</w:t>
      </w:r>
      <w:r w:rsidR="001D0341" w:rsidRPr="00290600">
        <w:rPr>
          <w:rFonts w:ascii="Calibri" w:hAnsi="Calibri"/>
          <w:i/>
          <w:iCs/>
          <w:sz w:val="22"/>
          <w:szCs w:val="22"/>
        </w:rPr>
        <w:t>.</w:t>
      </w:r>
    </w:p>
    <w:p w14:paraId="07C345D4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695A8F09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522E2EE0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sz w:val="22"/>
          <w:szCs w:val="22"/>
        </w:rPr>
        <w:t>Best regards,</w:t>
      </w:r>
    </w:p>
    <w:p w14:paraId="50C922B6" w14:textId="619CAC28" w:rsidR="00542A71" w:rsidRPr="000D40FF" w:rsidRDefault="00045EDF" w:rsidP="00542A71">
      <w:p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Pouya Ataei</w:t>
      </w:r>
      <w:r w:rsidR="0085204B">
        <w:rPr>
          <w:rFonts w:ascii="Calibri" w:hAnsi="Calibri"/>
          <w:sz w:val="22"/>
          <w:szCs w:val="22"/>
        </w:rPr>
        <w:t xml:space="preserve"> et al.</w:t>
      </w:r>
    </w:p>
    <w:p w14:paraId="4F458A11" w14:textId="77777777" w:rsidR="00542A71" w:rsidRPr="000D40FF" w:rsidRDefault="00542A71" w:rsidP="00542A71">
      <w:pPr>
        <w:spacing w:after="0"/>
        <w:rPr>
          <w:rFonts w:ascii="Calibri" w:hAnsi="Calibri"/>
          <w:sz w:val="22"/>
          <w:szCs w:val="22"/>
        </w:rPr>
      </w:pPr>
    </w:p>
    <w:p w14:paraId="39CE81DF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42591DBB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6FD660FA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0E53530E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2DA5F9DB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536F221F" w14:textId="77777777" w:rsidR="00542A71" w:rsidRPr="000D40FF" w:rsidRDefault="00542A71" w:rsidP="00542A71">
      <w:pPr>
        <w:rPr>
          <w:rFonts w:ascii="Calibri" w:hAnsi="Calibri"/>
          <w:b/>
          <w:sz w:val="22"/>
          <w:szCs w:val="22"/>
        </w:rPr>
      </w:pPr>
    </w:p>
    <w:p w14:paraId="697CD7C0" w14:textId="77777777" w:rsidR="00542A71" w:rsidRDefault="00542A71" w:rsidP="00542A71">
      <w:pPr>
        <w:jc w:val="both"/>
        <w:rPr>
          <w:rFonts w:ascii="Calibri" w:hAnsi="Calibri"/>
          <w:sz w:val="22"/>
          <w:szCs w:val="22"/>
        </w:rPr>
      </w:pPr>
    </w:p>
    <w:p w14:paraId="756DCE71" w14:textId="77777777" w:rsidR="00586977" w:rsidRDefault="00586977" w:rsidP="00542A71">
      <w:pPr>
        <w:jc w:val="both"/>
        <w:rPr>
          <w:rFonts w:ascii="Calibri" w:hAnsi="Calibri"/>
          <w:sz w:val="22"/>
          <w:szCs w:val="22"/>
        </w:rPr>
      </w:pPr>
    </w:p>
    <w:p w14:paraId="1095C242" w14:textId="77777777" w:rsidR="00586977" w:rsidRPr="000D40FF" w:rsidRDefault="00586977" w:rsidP="00542A71">
      <w:pPr>
        <w:jc w:val="both"/>
        <w:rPr>
          <w:rFonts w:ascii="Calibri" w:hAnsi="Calibri"/>
          <w:sz w:val="22"/>
          <w:szCs w:val="22"/>
        </w:rPr>
      </w:pPr>
    </w:p>
    <w:p w14:paraId="5C4A2588" w14:textId="77777777" w:rsidR="00542A71" w:rsidRPr="000D40FF" w:rsidRDefault="00542A71" w:rsidP="00542A71">
      <w:pPr>
        <w:jc w:val="both"/>
        <w:rPr>
          <w:rFonts w:ascii="Calibri" w:hAnsi="Calibri"/>
          <w:sz w:val="22"/>
          <w:szCs w:val="22"/>
        </w:rPr>
      </w:pPr>
    </w:p>
    <w:p w14:paraId="238EBE28" w14:textId="77777777" w:rsidR="00586977" w:rsidRDefault="00586977" w:rsidP="00542A71">
      <w:pPr>
        <w:jc w:val="both"/>
        <w:rPr>
          <w:rFonts w:ascii="Calibri" w:hAnsi="Calibri"/>
          <w:sz w:val="22"/>
          <w:szCs w:val="22"/>
        </w:rPr>
      </w:pPr>
    </w:p>
    <w:p w14:paraId="3621BFA7" w14:textId="77777777" w:rsidR="001D0341" w:rsidRDefault="001D0341" w:rsidP="00542A7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47C22935" w14:textId="77777777" w:rsidR="001D0341" w:rsidRDefault="001D0341" w:rsidP="00542A7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7EB3B14A" w14:textId="0B08C67F" w:rsidR="001D0341" w:rsidRDefault="00542A71" w:rsidP="001D0341">
      <w:pPr>
        <w:pageBreakBefore/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lastRenderedPageBreak/>
        <w:t>Reviewer#1</w:t>
      </w:r>
      <w:r w:rsidR="001D0341">
        <w:rPr>
          <w:rFonts w:ascii="Calibri" w:hAnsi="Calibri"/>
          <w:b/>
          <w:bCs/>
          <w:color w:val="008000"/>
          <w:sz w:val="22"/>
          <w:szCs w:val="22"/>
        </w:rPr>
        <w:t>, Concern # 1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  <w:r w:rsidR="00045EDF">
        <w:rPr>
          <w:rFonts w:ascii="Calibri" w:hAnsi="Calibri"/>
          <w:color w:val="008000"/>
          <w:sz w:val="22"/>
          <w:szCs w:val="22"/>
        </w:rPr>
        <w:t xml:space="preserve"> </w:t>
      </w:r>
      <w:r w:rsidR="00045EDF">
        <w:rPr>
          <w:rFonts w:eastAsia="Times New Roman"/>
        </w:rPr>
        <w:t xml:space="preserve">The presented work is </w:t>
      </w:r>
      <w:r w:rsidR="00045EDF">
        <w:rPr>
          <w:rFonts w:eastAsia="Times New Roman"/>
        </w:rPr>
        <w:t>timely,</w:t>
      </w:r>
      <w:r w:rsidR="00045EDF">
        <w:rPr>
          <w:rFonts w:eastAsia="Times New Roman"/>
        </w:rPr>
        <w:t xml:space="preserve"> and the authors made great efforts in this paper. However, a few big data architectures can be surveyed and added to mention a few:</w:t>
      </w:r>
      <w:r w:rsidR="00045EDF">
        <w:rPr>
          <w:rFonts w:eastAsia="Times New Roman"/>
        </w:rPr>
        <w:br/>
        <w:t>https://ieeexplore.ieee.org/document/8417407</w:t>
      </w:r>
      <w:r w:rsidR="00045EDF">
        <w:rPr>
          <w:rFonts w:eastAsia="Times New Roman"/>
        </w:rPr>
        <w:br/>
        <w:t>https://ieeexplore.ieee.org/abstract/document/9393907</w:t>
      </w:r>
    </w:p>
    <w:p w14:paraId="61639667" w14:textId="6185FA44" w:rsidR="008334D2" w:rsidRDefault="00542A71" w:rsidP="00C3495C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 w:rsidR="001D0341"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  <w:r w:rsidR="00045EDF">
        <w:rPr>
          <w:rFonts w:ascii="Calibri" w:hAnsi="Calibri"/>
          <w:sz w:val="22"/>
          <w:szCs w:val="22"/>
        </w:rPr>
        <w:t>While we appreciate the feedback given, the mentioned studies by the reviewer do not really fit in the scope of our work. This is due to the fact that these</w:t>
      </w:r>
      <w:r w:rsidR="00BB6F6B">
        <w:rPr>
          <w:rFonts w:ascii="Calibri" w:hAnsi="Calibri"/>
          <w:sz w:val="22"/>
          <w:szCs w:val="22"/>
        </w:rPr>
        <w:t xml:space="preserve"> </w:t>
      </w:r>
      <w:r w:rsidR="00045EDF">
        <w:rPr>
          <w:rFonts w:ascii="Calibri" w:hAnsi="Calibri"/>
          <w:sz w:val="22"/>
          <w:szCs w:val="22"/>
        </w:rPr>
        <w:t>studies are revolving around actual concrete architectures in a very specific domain and do not elaborate much of architectural constructs</w:t>
      </w:r>
      <w:r w:rsidR="00C3495C">
        <w:rPr>
          <w:rFonts w:ascii="Calibri" w:hAnsi="Calibri"/>
          <w:sz w:val="22"/>
          <w:szCs w:val="22"/>
        </w:rPr>
        <w:t>, while our study is focused on reference architectures</w:t>
      </w:r>
      <w:r w:rsidR="00045EDF">
        <w:rPr>
          <w:rFonts w:ascii="Calibri" w:hAnsi="Calibri"/>
          <w:sz w:val="22"/>
          <w:szCs w:val="22"/>
        </w:rPr>
        <w:t>.</w:t>
      </w:r>
      <w:r w:rsidR="00BB6F6B">
        <w:rPr>
          <w:rFonts w:ascii="Calibri" w:hAnsi="Calibri"/>
          <w:sz w:val="22"/>
          <w:szCs w:val="22"/>
        </w:rPr>
        <w:t xml:space="preserve"> </w:t>
      </w:r>
      <w:r w:rsidR="007F58B1">
        <w:rPr>
          <w:rFonts w:ascii="Calibri" w:hAnsi="Calibri"/>
          <w:sz w:val="22"/>
          <w:szCs w:val="22"/>
        </w:rPr>
        <w:t>These concrete architectures</w:t>
      </w:r>
      <w:r w:rsidR="00BB6F6B">
        <w:rPr>
          <w:rFonts w:ascii="Calibri" w:hAnsi="Calibri"/>
          <w:sz w:val="22"/>
          <w:szCs w:val="22"/>
        </w:rPr>
        <w:t xml:space="preserve"> also seem to be driven by traditional Hadoop based ecosystems</w:t>
      </w:r>
      <w:r w:rsidR="00BA4004">
        <w:rPr>
          <w:rFonts w:ascii="Calibri" w:hAnsi="Calibri"/>
          <w:sz w:val="22"/>
          <w:szCs w:val="22"/>
        </w:rPr>
        <w:t xml:space="preserve"> without any attention to data engineering cross-cutting concerns</w:t>
      </w:r>
      <w:r w:rsidR="00BB6F6B">
        <w:rPr>
          <w:rFonts w:ascii="Calibri" w:hAnsi="Calibri"/>
          <w:sz w:val="22"/>
          <w:szCs w:val="22"/>
        </w:rPr>
        <w:t>.</w:t>
      </w:r>
    </w:p>
    <w:p w14:paraId="4EA55852" w14:textId="1041E8E3" w:rsidR="001D0341" w:rsidRDefault="00BB6F6B" w:rsidP="007F58B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addition, evaluation of these studies does not seem to be very relevant to industrial practices</w:t>
      </w:r>
      <w:r w:rsidR="00BA4004">
        <w:rPr>
          <w:rFonts w:ascii="Calibri" w:hAnsi="Calibri"/>
          <w:sz w:val="22"/>
          <w:szCs w:val="22"/>
        </w:rPr>
        <w:t>. It is worth mentioning that these studies and dozen others have not been overlooked in the process of our research and we’ve been well-aware of them</w:t>
      </w:r>
      <w:r w:rsidR="00045EDF">
        <w:rPr>
          <w:rFonts w:ascii="Calibri" w:hAnsi="Calibri"/>
          <w:sz w:val="22"/>
          <w:szCs w:val="22"/>
        </w:rPr>
        <w:t>.</w:t>
      </w:r>
      <w:r w:rsidR="008334D2">
        <w:rPr>
          <w:rFonts w:ascii="Calibri" w:hAnsi="Calibri"/>
          <w:sz w:val="22"/>
          <w:szCs w:val="22"/>
        </w:rPr>
        <w:t xml:space="preserve"> </w:t>
      </w:r>
      <w:r w:rsidR="00BA4004">
        <w:rPr>
          <w:rFonts w:ascii="Calibri" w:hAnsi="Calibri"/>
          <w:sz w:val="22"/>
          <w:szCs w:val="22"/>
        </w:rPr>
        <w:t xml:space="preserve">We’ve been researching </w:t>
      </w:r>
      <w:r w:rsidR="00045EDF">
        <w:rPr>
          <w:rFonts w:ascii="Calibri" w:hAnsi="Calibri"/>
          <w:sz w:val="22"/>
          <w:szCs w:val="22"/>
        </w:rPr>
        <w:t xml:space="preserve">on big data reference architectures for the past 4 </w:t>
      </w:r>
      <w:r w:rsidR="00597D74">
        <w:rPr>
          <w:rFonts w:ascii="Calibri" w:hAnsi="Calibri"/>
          <w:sz w:val="22"/>
          <w:szCs w:val="22"/>
        </w:rPr>
        <w:t>years;</w:t>
      </w:r>
      <w:r w:rsidR="00FC7566">
        <w:rPr>
          <w:rFonts w:ascii="Calibri" w:hAnsi="Calibri"/>
          <w:sz w:val="22"/>
          <w:szCs w:val="22"/>
        </w:rPr>
        <w:t xml:space="preserve"> </w:t>
      </w:r>
      <w:r w:rsidR="00CA1001">
        <w:rPr>
          <w:rFonts w:ascii="Calibri" w:hAnsi="Calibri"/>
          <w:sz w:val="22"/>
          <w:szCs w:val="22"/>
        </w:rPr>
        <w:t>thus,</w:t>
      </w:r>
      <w:r w:rsidR="00FC7566">
        <w:rPr>
          <w:rFonts w:ascii="Calibri" w:hAnsi="Calibri"/>
          <w:sz w:val="22"/>
          <w:szCs w:val="22"/>
        </w:rPr>
        <w:t xml:space="preserve"> we have evaluated an analyzed many recent big data architectures</w:t>
      </w:r>
      <w:r w:rsidR="00045EDF"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 xml:space="preserve"> Given all, we do not think that these studies can strengthen our work or add value to it.</w:t>
      </w:r>
    </w:p>
    <w:p w14:paraId="383A261E" w14:textId="3973DA70" w:rsidR="00631630" w:rsidRPr="000D40FF" w:rsidRDefault="00631630" w:rsidP="00542A7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 w:rsidR="00BB6F6B">
        <w:rPr>
          <w:rFonts w:ascii="Calibri" w:hAnsi="Calibri"/>
          <w:sz w:val="22"/>
          <w:szCs w:val="22"/>
        </w:rPr>
        <w:t>Despite the rationale above, we still did another search and looked at</w:t>
      </w:r>
      <w:r w:rsidR="00BA4004">
        <w:rPr>
          <w:rFonts w:ascii="Calibri" w:hAnsi="Calibri"/>
          <w:sz w:val="22"/>
          <w:szCs w:val="22"/>
        </w:rPr>
        <w:t xml:space="preserve"> </w:t>
      </w:r>
      <w:r w:rsidR="00BB6F6B">
        <w:rPr>
          <w:rFonts w:ascii="Calibri" w:hAnsi="Calibri"/>
          <w:sz w:val="22"/>
          <w:szCs w:val="22"/>
        </w:rPr>
        <w:t>available big data architecture and reference architectures</w:t>
      </w:r>
      <w:r w:rsidR="00BA4004">
        <w:rPr>
          <w:rFonts w:ascii="Calibri" w:hAnsi="Calibri"/>
          <w:sz w:val="22"/>
          <w:szCs w:val="22"/>
        </w:rPr>
        <w:t xml:space="preserve"> in both academia and industry. We could not find any new study that we have not covered in our systematic literature review.</w:t>
      </w:r>
    </w:p>
    <w:p w14:paraId="29D52F0E" w14:textId="77777777" w:rsidR="00542A71" w:rsidRDefault="00045EDF" w:rsidP="00542A71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554ADF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efault Line" style="width:481.55pt;height:1.55pt" o:hrpct="0" o:hralign="center" o:hr="t">
            <v:imagedata r:id="rId5" o:title="Default Line"/>
          </v:shape>
        </w:pict>
      </w:r>
    </w:p>
    <w:p w14:paraId="727B03F9" w14:textId="77777777" w:rsidR="001D0341" w:rsidRDefault="001D0341" w:rsidP="00542A7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74546A21" w14:textId="1090617C" w:rsidR="001D0341" w:rsidRDefault="001D0341" w:rsidP="001D0341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t>Reviewer#1</w:t>
      </w:r>
      <w:r>
        <w:rPr>
          <w:rFonts w:ascii="Calibri" w:hAnsi="Calibri"/>
          <w:b/>
          <w:bCs/>
          <w:color w:val="008000"/>
          <w:sz w:val="22"/>
          <w:szCs w:val="22"/>
        </w:rPr>
        <w:t>, Concern # 2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  <w:r w:rsidR="00BA4004">
        <w:rPr>
          <w:rFonts w:eastAsia="Times New Roman"/>
        </w:rPr>
        <w:t>Also, the citations and reference list should be revised, for example reference [19], [24], [25], [4] are off.</w:t>
      </w:r>
    </w:p>
    <w:p w14:paraId="65786BCC" w14:textId="40457146" w:rsidR="001D0341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  <w:r w:rsidR="00BA4004">
        <w:rPr>
          <w:rFonts w:ascii="Calibri" w:hAnsi="Calibri"/>
          <w:sz w:val="22"/>
          <w:szCs w:val="22"/>
        </w:rPr>
        <w:t xml:space="preserve">This was a good catch, and we realized some </w:t>
      </w:r>
      <w:r w:rsidR="00B0436A">
        <w:rPr>
          <w:rFonts w:ascii="Calibri" w:hAnsi="Calibri"/>
          <w:sz w:val="22"/>
          <w:szCs w:val="22"/>
        </w:rPr>
        <w:t>BibTex references</w:t>
      </w:r>
      <w:r w:rsidR="00BA4004">
        <w:rPr>
          <w:rFonts w:ascii="Calibri" w:hAnsi="Calibri"/>
          <w:sz w:val="22"/>
          <w:szCs w:val="22"/>
        </w:rPr>
        <w:t xml:space="preserve"> that we downloaded from Google Scholar did not have the best qualities.</w:t>
      </w:r>
    </w:p>
    <w:p w14:paraId="57CC5C08" w14:textId="14D7FF82" w:rsidR="001D0341" w:rsidRPr="00BA4004" w:rsidRDefault="001D0341" w:rsidP="001D0341">
      <w:pPr>
        <w:jc w:val="both"/>
        <w:rPr>
          <w:rFonts w:ascii="Calibri" w:hAnsi="Calibri"/>
          <w:bCs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 w:rsidR="00BA4004">
        <w:rPr>
          <w:rFonts w:ascii="Calibri" w:hAnsi="Calibri"/>
          <w:b/>
          <w:sz w:val="22"/>
          <w:szCs w:val="22"/>
        </w:rPr>
        <w:t xml:space="preserve"> </w:t>
      </w:r>
      <w:r w:rsidR="00BA4004">
        <w:rPr>
          <w:rFonts w:ascii="Calibri" w:hAnsi="Calibri"/>
          <w:bCs/>
          <w:sz w:val="22"/>
          <w:szCs w:val="22"/>
        </w:rPr>
        <w:t xml:space="preserve">We fixed the mentioned references; we reviewed the list of references once more for any errors. </w:t>
      </w:r>
    </w:p>
    <w:p w14:paraId="574952CE" w14:textId="3C52D156" w:rsidR="001D0341" w:rsidRPr="00BA4004" w:rsidRDefault="00971A35" w:rsidP="00BA4004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347569B1">
          <v:shape id="_x0000_i1026" type="#_x0000_t75" alt="Default Line" style="width:481.55pt;height:1.55pt" o:hrpct="0" o:hralign="center" o:hr="t">
            <v:imagedata r:id="rId5" o:title="Default Line"/>
          </v:shape>
        </w:pict>
      </w:r>
    </w:p>
    <w:p w14:paraId="32FA9928" w14:textId="695DB2E4" w:rsidR="001D0341" w:rsidRDefault="001D0341" w:rsidP="001D0341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t>Reviewer#</w:t>
      </w:r>
      <w:r>
        <w:rPr>
          <w:rFonts w:ascii="Calibri" w:hAnsi="Calibri"/>
          <w:b/>
          <w:bCs/>
          <w:color w:val="008000"/>
          <w:sz w:val="22"/>
          <w:szCs w:val="22"/>
        </w:rPr>
        <w:t>2, Concern # 1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  <w:r w:rsidR="00BA4004">
        <w:rPr>
          <w:rFonts w:ascii="Calibri" w:hAnsi="Calibri"/>
          <w:color w:val="008000"/>
          <w:sz w:val="22"/>
          <w:szCs w:val="22"/>
        </w:rPr>
        <w:t xml:space="preserve"> </w:t>
      </w:r>
      <w:r w:rsidR="00BA4004">
        <w:rPr>
          <w:rFonts w:eastAsia="Times New Roman"/>
        </w:rPr>
        <w:t>Could the authors define acronyms of RA &amp; BD under Abstract for better clarity? Thanks!</w:t>
      </w:r>
    </w:p>
    <w:p w14:paraId="52D251B9" w14:textId="71E4AE74" w:rsidR="001D0341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  <w:r w:rsidR="00BA4004">
        <w:rPr>
          <w:rFonts w:ascii="Calibri" w:hAnsi="Calibri"/>
          <w:sz w:val="22"/>
          <w:szCs w:val="22"/>
        </w:rPr>
        <w:t xml:space="preserve">While some journals are </w:t>
      </w:r>
      <w:r w:rsidR="00B0436A">
        <w:rPr>
          <w:rFonts w:ascii="Calibri" w:hAnsi="Calibri"/>
          <w:sz w:val="22"/>
          <w:szCs w:val="22"/>
        </w:rPr>
        <w:t>against</w:t>
      </w:r>
      <w:r w:rsidR="00BA4004">
        <w:rPr>
          <w:rFonts w:ascii="Calibri" w:hAnsi="Calibri"/>
          <w:sz w:val="22"/>
          <w:szCs w:val="22"/>
        </w:rPr>
        <w:t xml:space="preserve"> defining acronyms in abstract, we respect reviewer’s opinion on this matter.</w:t>
      </w:r>
    </w:p>
    <w:p w14:paraId="6995F6E7" w14:textId="4C172B84" w:rsidR="001D0341" w:rsidRPr="000D40FF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 w:rsidR="00BA4004">
        <w:rPr>
          <w:rFonts w:ascii="Calibri" w:hAnsi="Calibri"/>
          <w:sz w:val="22"/>
          <w:szCs w:val="22"/>
        </w:rPr>
        <w:t>RA and BD acronym has been added to the abstract.</w:t>
      </w:r>
    </w:p>
    <w:p w14:paraId="01302246" w14:textId="09203D9E" w:rsidR="001D0341" w:rsidRPr="00BA4004" w:rsidRDefault="00971A35" w:rsidP="00BA4004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020D5907">
          <v:shape id="_x0000_i1028" type="#_x0000_t75" alt="Default Line" style="width:481.55pt;height:1.55pt" o:hrpct="0" o:hralign="center" o:hr="t">
            <v:imagedata r:id="rId5" o:title="Default Line"/>
          </v:shape>
        </w:pict>
      </w:r>
    </w:p>
    <w:p w14:paraId="2E9F8583" w14:textId="77777777" w:rsidR="00542A71" w:rsidRPr="001D0341" w:rsidRDefault="001D0341" w:rsidP="00542A71">
      <w:pPr>
        <w:jc w:val="both"/>
        <w:rPr>
          <w:rFonts w:ascii="Calibri" w:hAnsi="Calibri"/>
          <w:i/>
          <w:sz w:val="22"/>
          <w:szCs w:val="22"/>
        </w:rPr>
      </w:pPr>
      <w:r w:rsidRPr="00DF333B">
        <w:rPr>
          <w:rFonts w:ascii="Calibri" w:hAnsi="Calibri"/>
          <w:b/>
          <w:i/>
          <w:sz w:val="22"/>
          <w:szCs w:val="22"/>
        </w:rPr>
        <w:t>Note:</w:t>
      </w:r>
      <w:r w:rsidRPr="001D0341">
        <w:rPr>
          <w:rFonts w:ascii="Calibri" w:hAnsi="Calibri"/>
          <w:i/>
          <w:sz w:val="22"/>
          <w:szCs w:val="22"/>
        </w:rPr>
        <w:t xml:space="preserve"> References suggested by reviewers should only be added if it is relevant to the article and makes it more complete. </w:t>
      </w:r>
      <w:r w:rsidR="00E564BE">
        <w:rPr>
          <w:rFonts w:ascii="Calibri" w:hAnsi="Calibri"/>
          <w:i/>
          <w:sz w:val="22"/>
          <w:szCs w:val="22"/>
        </w:rPr>
        <w:t>Excessive cases of recommending non-releva</w:t>
      </w:r>
      <w:r w:rsidR="00F51422">
        <w:rPr>
          <w:rFonts w:ascii="Calibri" w:hAnsi="Calibri"/>
          <w:i/>
          <w:sz w:val="22"/>
          <w:szCs w:val="22"/>
        </w:rPr>
        <w:t xml:space="preserve">nt articles should </w:t>
      </w:r>
      <w:r w:rsidR="00E564BE">
        <w:rPr>
          <w:rFonts w:ascii="Calibri" w:hAnsi="Calibri"/>
          <w:i/>
          <w:sz w:val="22"/>
          <w:szCs w:val="22"/>
        </w:rPr>
        <w:t>be reported to ieeeaccesseic@ieee.org</w:t>
      </w:r>
    </w:p>
    <w:sectPr w:rsidR="00542A71" w:rsidRPr="001D0341" w:rsidSect="00542A71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5EED1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A9"/>
    <w:rsid w:val="00045EDF"/>
    <w:rsid w:val="001D0341"/>
    <w:rsid w:val="001D2B86"/>
    <w:rsid w:val="001F5EA1"/>
    <w:rsid w:val="00290600"/>
    <w:rsid w:val="002C68B8"/>
    <w:rsid w:val="003B6E19"/>
    <w:rsid w:val="005144AB"/>
    <w:rsid w:val="00542A71"/>
    <w:rsid w:val="00586977"/>
    <w:rsid w:val="00597D74"/>
    <w:rsid w:val="00631630"/>
    <w:rsid w:val="00653A0F"/>
    <w:rsid w:val="007D35A9"/>
    <w:rsid w:val="007F58B1"/>
    <w:rsid w:val="008334D2"/>
    <w:rsid w:val="0085204B"/>
    <w:rsid w:val="00907EB6"/>
    <w:rsid w:val="00956C2C"/>
    <w:rsid w:val="00971A35"/>
    <w:rsid w:val="00A73FCD"/>
    <w:rsid w:val="00A76265"/>
    <w:rsid w:val="00AD595B"/>
    <w:rsid w:val="00B0436A"/>
    <w:rsid w:val="00B12FA7"/>
    <w:rsid w:val="00BA4004"/>
    <w:rsid w:val="00BB6F6B"/>
    <w:rsid w:val="00C3495C"/>
    <w:rsid w:val="00CA1001"/>
    <w:rsid w:val="00D014D5"/>
    <w:rsid w:val="00D56BA2"/>
    <w:rsid w:val="00DA1F33"/>
    <w:rsid w:val="00DE02C0"/>
    <w:rsid w:val="00DF333B"/>
    <w:rsid w:val="00DF34B4"/>
    <w:rsid w:val="00E564BE"/>
    <w:rsid w:val="00F51422"/>
    <w:rsid w:val="00F56468"/>
    <w:rsid w:val="00FC75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02867"/>
  <w14:defaultImageDpi w14:val="300"/>
  <w15:chartTrackingRefBased/>
  <w15:docId w15:val="{7655AE74-E1F0-484D-B753-B3991EFA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341"/>
    <w:pPr>
      <w:spacing w:after="20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045EDF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27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96271"/>
    <w:rPr>
      <w:rFonts w:ascii="Tahoma" w:hAnsi="Tahoma" w:cs="Tahoma"/>
      <w:sz w:val="16"/>
      <w:szCs w:val="16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45EDF"/>
    <w:rPr>
      <w:rFonts w:ascii="Times New Roman" w:eastAsia="Times New Roman" w:hAnsi="Times New Roman"/>
      <w:b/>
      <w:bCs/>
      <w:sz w:val="36"/>
      <w:szCs w:val="3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5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Adelaide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abbott</dc:creator>
  <cp:keywords/>
  <cp:lastModifiedBy>Pouya Ataei</cp:lastModifiedBy>
  <cp:revision>17</cp:revision>
  <dcterms:created xsi:type="dcterms:W3CDTF">2022-10-01T08:56:00Z</dcterms:created>
  <dcterms:modified xsi:type="dcterms:W3CDTF">2022-10-01T09:46:00Z</dcterms:modified>
</cp:coreProperties>
</file>