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27E" w:rsidRPr="0077727E" w:rsidRDefault="0077727E" w:rsidP="0077727E">
      <w:r w:rsidRPr="0077727E">
        <w:t xml:space="preserve">В связи с участившимися вопросами, в основном - по датчикам </w:t>
      </w:r>
      <w:r w:rsidRPr="0077727E">
        <w:t>импортного</w:t>
      </w:r>
      <w:r w:rsidRPr="0077727E">
        <w:t xml:space="preserve"> производства, касающимися </w:t>
      </w:r>
      <w:r w:rsidRPr="0077727E">
        <w:rPr>
          <w:b/>
        </w:rPr>
        <w:t>сроков действия свидетельств (сертификатов)</w:t>
      </w:r>
      <w:r w:rsidRPr="0077727E">
        <w:t xml:space="preserve"> и бланков данных свидетельств, </w:t>
      </w:r>
      <w:r w:rsidRPr="0077727E">
        <w:t>метролог пояснил ситуацию</w:t>
      </w:r>
      <w:r w:rsidRPr="0077727E">
        <w:t>:</w:t>
      </w:r>
    </w:p>
    <w:p w:rsidR="0077727E" w:rsidRPr="0077727E" w:rsidRDefault="0077727E" w:rsidP="0077727E"/>
    <w:p w:rsidR="0077727E" w:rsidRPr="0077727E" w:rsidRDefault="0077727E" w:rsidP="0077727E">
      <w:r w:rsidRPr="0077727E">
        <w:t>Еще с 2009 года с момента выхода                </w:t>
      </w:r>
    </w:p>
    <w:p w:rsidR="0077727E" w:rsidRPr="0077727E" w:rsidRDefault="0077727E" w:rsidP="0077727E"/>
    <w:p w:rsidR="0077727E" w:rsidRPr="0077727E" w:rsidRDefault="0077727E" w:rsidP="0077727E">
      <w:r w:rsidRPr="0077727E">
        <w:rPr>
          <w:rStyle w:val="a4"/>
        </w:rPr>
        <w:t xml:space="preserve">Приказа </w:t>
      </w:r>
      <w:proofErr w:type="spellStart"/>
      <w:r w:rsidRPr="0077727E">
        <w:rPr>
          <w:rStyle w:val="a4"/>
        </w:rPr>
        <w:t>Минпромторга</w:t>
      </w:r>
      <w:proofErr w:type="spellEnd"/>
      <w:r w:rsidRPr="0077727E">
        <w:rPr>
          <w:rStyle w:val="a4"/>
        </w:rPr>
        <w:t xml:space="preserve"> России от 30.11.2009 N 1081 (ред. от 20.08.2018) "Об утверждении Порядка проведения испытаний стандартных образцов или средств измерений в целях утверждения типа, Порядка утверждения типа стандартных образцов или типа средств измерений, Порядка выдачи свидетельств об утверждении типа стандартных образцов или типа средств измерений, установления и изменения срока действия указанных свидетельств и интервала между поверками средств измерений, требований к знакам утверждения типа стандартных образцов или типа средств измерений и порядка их нанесения"</w:t>
      </w:r>
      <w:r w:rsidRPr="0077727E">
        <w:t xml:space="preserve">          </w:t>
      </w:r>
    </w:p>
    <w:p w:rsidR="0077727E" w:rsidRPr="0077727E" w:rsidRDefault="0077727E" w:rsidP="0077727E"/>
    <w:p w:rsidR="0077727E" w:rsidRPr="0077727E" w:rsidRDefault="0077727E" w:rsidP="0077727E">
      <w:r w:rsidRPr="0077727E">
        <w:t xml:space="preserve">была введена </w:t>
      </w:r>
      <w:r w:rsidRPr="0077727E">
        <w:rPr>
          <w:b/>
        </w:rPr>
        <w:t>процедура продления сертификатов на очередной 5-летний срок</w:t>
      </w:r>
      <w:r w:rsidRPr="0077727E">
        <w:t xml:space="preserve">. </w:t>
      </w:r>
    </w:p>
    <w:p w:rsidR="0077727E" w:rsidRDefault="0077727E" w:rsidP="0077727E">
      <w:pPr>
        <w:rPr>
          <w:rStyle w:val="a5"/>
          <w:b w:val="0"/>
        </w:rPr>
      </w:pPr>
      <w:r w:rsidRPr="0077727E">
        <w:rPr>
          <w:rStyle w:val="a5"/>
          <w:b w:val="0"/>
        </w:rPr>
        <w:t xml:space="preserve">В последние годы по новому порядку </w:t>
      </w:r>
      <w:proofErr w:type="spellStart"/>
      <w:r w:rsidRPr="0077727E">
        <w:rPr>
          <w:rStyle w:val="a5"/>
          <w:b w:val="0"/>
        </w:rPr>
        <w:t>Росстандарт</w:t>
      </w:r>
      <w:proofErr w:type="spellEnd"/>
      <w:r w:rsidRPr="0077727E">
        <w:rPr>
          <w:rStyle w:val="a5"/>
          <w:b w:val="0"/>
        </w:rPr>
        <w:t xml:space="preserve"> не меняет бланка сертификата, номер </w:t>
      </w:r>
      <w:proofErr w:type="spellStart"/>
      <w:r w:rsidRPr="0077727E">
        <w:rPr>
          <w:rStyle w:val="a5"/>
          <w:b w:val="0"/>
        </w:rPr>
        <w:t>Госреестра</w:t>
      </w:r>
      <w:proofErr w:type="spellEnd"/>
      <w:r w:rsidRPr="0077727E">
        <w:rPr>
          <w:rStyle w:val="a5"/>
          <w:b w:val="0"/>
        </w:rPr>
        <w:t xml:space="preserve"> и остальные данные остаются без изменений, при этом на обратной стороне сертификата ставится печать и подпись, заверяющие продление сертификата на новый срок. </w:t>
      </w:r>
    </w:p>
    <w:p w:rsidR="0077727E" w:rsidRPr="0077727E" w:rsidRDefault="0077727E" w:rsidP="0077727E">
      <w:pPr>
        <w:ind w:firstLine="708"/>
        <w:rPr>
          <w:b/>
        </w:rPr>
      </w:pPr>
      <w:r w:rsidRPr="0077727E">
        <w:rPr>
          <w:rStyle w:val="a5"/>
          <w:b w:val="0"/>
        </w:rPr>
        <w:t xml:space="preserve">Также, в соответствии с обновившемся законодательством в области метрологии, основным </w:t>
      </w:r>
      <w:r w:rsidRPr="0077727E">
        <w:rPr>
          <w:rStyle w:val="a5"/>
        </w:rPr>
        <w:t>подтверждением "сертификации" средства измерений является запись в Федеральном информационном фонде (</w:t>
      </w:r>
      <w:proofErr w:type="spellStart"/>
      <w:r w:rsidRPr="0077727E">
        <w:rPr>
          <w:rStyle w:val="a5"/>
        </w:rPr>
        <w:t>Госреестре</w:t>
      </w:r>
      <w:proofErr w:type="spellEnd"/>
      <w:r w:rsidRPr="0077727E">
        <w:rPr>
          <w:rStyle w:val="a5"/>
        </w:rPr>
        <w:t>)</w:t>
      </w:r>
      <w:r w:rsidRPr="0077727E">
        <w:rPr>
          <w:rStyle w:val="a5"/>
          <w:b w:val="0"/>
        </w:rPr>
        <w:t>, а бумажный бланк- лишь "необязательное дополнение".</w:t>
      </w:r>
    </w:p>
    <w:p w:rsidR="0077727E" w:rsidRPr="0077727E" w:rsidRDefault="0077727E" w:rsidP="0077727E"/>
    <w:p w:rsidR="0077727E" w:rsidRDefault="0077727E" w:rsidP="0077727E">
      <w:r>
        <w:t>Данные о сроках действия свидетельств</w:t>
      </w:r>
      <w:r w:rsidRPr="0077727E">
        <w:t xml:space="preserve">, </w:t>
      </w:r>
      <w:r>
        <w:t>можно</w:t>
      </w:r>
      <w:r w:rsidRPr="0077727E">
        <w:t xml:space="preserve"> </w:t>
      </w:r>
      <w:r>
        <w:t>по</w:t>
      </w:r>
      <w:r w:rsidRPr="0077727E">
        <w:t xml:space="preserve">смотреть и </w:t>
      </w:r>
      <w:r>
        <w:t>отправить</w:t>
      </w:r>
      <w:r w:rsidRPr="0077727E">
        <w:t xml:space="preserve"> ссылку клиенту на </w:t>
      </w:r>
      <w:proofErr w:type="spellStart"/>
      <w:r w:rsidRPr="0077727E">
        <w:t>Госреестр</w:t>
      </w:r>
      <w:proofErr w:type="spellEnd"/>
      <w:r w:rsidRPr="0077727E">
        <w:t>: </w:t>
      </w:r>
      <w:hyperlink r:id="rId5" w:history="1">
        <w:r w:rsidRPr="0077727E">
          <w:rPr>
            <w:rStyle w:val="a3"/>
          </w:rPr>
          <w:t>https://fgis.gost.ru/fund</w:t>
        </w:r>
        <w:r w:rsidRPr="0077727E">
          <w:rPr>
            <w:rStyle w:val="a3"/>
          </w:rPr>
          <w:t>m</w:t>
        </w:r>
        <w:r w:rsidRPr="0077727E">
          <w:rPr>
            <w:rStyle w:val="a3"/>
          </w:rPr>
          <w:t>etrology/registry/4</w:t>
        </w:r>
      </w:hyperlink>
      <w:r w:rsidRPr="0077727E">
        <w:t> </w:t>
      </w:r>
    </w:p>
    <w:p w:rsidR="0077727E" w:rsidRDefault="00C0448E" w:rsidP="0077727E">
      <w:pPr>
        <w:ind w:firstLine="708"/>
      </w:pPr>
      <w:r>
        <w:t>На этой странице п</w:t>
      </w:r>
      <w:r w:rsidR="0077727E" w:rsidRPr="0077727E">
        <w:t>о любому из параметров</w:t>
      </w:r>
      <w:r w:rsidR="0077727E">
        <w:t>:</w:t>
      </w:r>
    </w:p>
    <w:p w:rsidR="0077727E" w:rsidRDefault="0077727E" w:rsidP="0077727E">
      <w:pPr>
        <w:pStyle w:val="a7"/>
        <w:numPr>
          <w:ilvl w:val="0"/>
          <w:numId w:val="1"/>
        </w:numPr>
      </w:pPr>
      <w:r>
        <w:t xml:space="preserve">Номер в </w:t>
      </w:r>
      <w:proofErr w:type="spellStart"/>
      <w:r>
        <w:t>госреестре</w:t>
      </w:r>
      <w:proofErr w:type="spellEnd"/>
    </w:p>
    <w:p w:rsidR="0077727E" w:rsidRDefault="0077727E" w:rsidP="0077727E">
      <w:pPr>
        <w:pStyle w:val="a7"/>
        <w:numPr>
          <w:ilvl w:val="0"/>
          <w:numId w:val="1"/>
        </w:numPr>
      </w:pPr>
      <w:r>
        <w:t>Наименование средства измерений</w:t>
      </w:r>
    </w:p>
    <w:p w:rsidR="00C0448E" w:rsidRDefault="0077727E" w:rsidP="0077727E">
      <w:pPr>
        <w:pStyle w:val="a7"/>
        <w:numPr>
          <w:ilvl w:val="0"/>
          <w:numId w:val="1"/>
        </w:numPr>
      </w:pPr>
      <w:r>
        <w:t xml:space="preserve">Обозначение </w:t>
      </w:r>
      <w:r w:rsidR="00C0448E">
        <w:t xml:space="preserve">типа </w:t>
      </w:r>
      <w:r w:rsidR="00C0448E">
        <w:t>средства измерений</w:t>
      </w:r>
      <w:r w:rsidR="00C0448E">
        <w:t xml:space="preserve"> </w:t>
      </w:r>
    </w:p>
    <w:p w:rsidR="00C0448E" w:rsidRDefault="00C0448E" w:rsidP="0077727E">
      <w:pPr>
        <w:pStyle w:val="a7"/>
        <w:numPr>
          <w:ilvl w:val="0"/>
          <w:numId w:val="1"/>
        </w:numPr>
      </w:pPr>
      <w:r>
        <w:t>Изготовитель</w:t>
      </w:r>
    </w:p>
    <w:p w:rsidR="00C0448E" w:rsidRDefault="00C0448E" w:rsidP="00C0448E">
      <w:pPr>
        <w:ind w:left="765"/>
      </w:pPr>
    </w:p>
    <w:p w:rsidR="0077727E" w:rsidRPr="0077727E" w:rsidRDefault="00C0448E" w:rsidP="00C0448E">
      <w:r>
        <w:t xml:space="preserve">Можно </w:t>
      </w:r>
      <w:r w:rsidR="0077727E" w:rsidRPr="0077727E">
        <w:t>отыскать нужный тип весов, датчиков и т.д., проверить срок действия и просмотреть описание типа, а в случае отдельного документа- методику поверки.</w:t>
      </w:r>
    </w:p>
    <w:p w:rsidR="0077727E" w:rsidRPr="0077727E" w:rsidRDefault="0077727E" w:rsidP="0077727E"/>
    <w:p w:rsidR="00C0448E" w:rsidRDefault="0077727E" w:rsidP="00C0448E">
      <w:pPr>
        <w:ind w:firstLine="708"/>
      </w:pPr>
      <w:r w:rsidRPr="0077727E">
        <w:t>Пример: Ищу датчики Z6, задаю название в поисковике (Рис.)</w:t>
      </w:r>
    </w:p>
    <w:p w:rsidR="00C0448E" w:rsidRDefault="00C0448E" w:rsidP="00C0448E">
      <w:pPr>
        <w:ind w:firstLine="708"/>
      </w:pPr>
    </w:p>
    <w:p w:rsidR="00C0448E" w:rsidRDefault="00C0448E" w:rsidP="00C0448E">
      <w:pPr>
        <w:ind w:firstLine="708"/>
      </w:pPr>
      <w:r>
        <w:rPr>
          <w:noProof/>
        </w:rPr>
        <w:lastRenderedPageBreak/>
        <w:drawing>
          <wp:inline distT="0" distB="0" distL="0" distR="0">
            <wp:extent cx="5940425" cy="2954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6_Рисунок 1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6A" w:rsidRDefault="0077727E" w:rsidP="00C0448E">
      <w:pPr>
        <w:ind w:firstLine="708"/>
      </w:pPr>
      <w:r w:rsidRPr="0077727E">
        <w:t xml:space="preserve"> нахожу строчку с последней записью (крайние две цифры обозначают год утверждения). Далее нажимаю "Просмотреть" - открываются все данные, описание </w:t>
      </w:r>
      <w:proofErr w:type="gramStart"/>
      <w:r w:rsidRPr="0077727E">
        <w:t>типа  и</w:t>
      </w:r>
      <w:proofErr w:type="gramEnd"/>
      <w:r w:rsidRPr="0077727E">
        <w:t xml:space="preserve"> срок действия свидетельства. </w:t>
      </w:r>
    </w:p>
    <w:p w:rsidR="000C2A6A" w:rsidRDefault="000C2A6A" w:rsidP="00C0448E">
      <w:pPr>
        <w:ind w:firstLine="708"/>
      </w:pPr>
      <w:r>
        <w:rPr>
          <w:noProof/>
        </w:rPr>
        <w:drawing>
          <wp:inline distT="0" distB="0" distL="0" distR="0" wp14:anchorId="2F037E6E" wp14:editId="34161AFA">
            <wp:extent cx="5940425" cy="2936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6_Рисунок 2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7E" w:rsidRDefault="0077727E" w:rsidP="00C0448E">
      <w:pPr>
        <w:ind w:firstLine="708"/>
      </w:pPr>
      <w:r w:rsidRPr="0077727E">
        <w:t xml:space="preserve">Ссылку на запись можно дополнительно </w:t>
      </w:r>
      <w:proofErr w:type="gramStart"/>
      <w:r w:rsidRPr="0077727E">
        <w:t>направлять  клиенту</w:t>
      </w:r>
      <w:proofErr w:type="gramEnd"/>
      <w:r w:rsidRPr="0077727E">
        <w:t>: </w:t>
      </w:r>
      <w:hyperlink r:id="rId8" w:history="1">
        <w:r w:rsidRPr="0077727E">
          <w:rPr>
            <w:rStyle w:val="a3"/>
          </w:rPr>
          <w:t>https://fgis.gost.ru/fundmetrology/registry/4/items/313353</w:t>
        </w:r>
      </w:hyperlink>
      <w:r w:rsidRPr="0077727E">
        <w:t> </w:t>
      </w:r>
    </w:p>
    <w:p w:rsidR="000C2A6A" w:rsidRPr="0077727E" w:rsidRDefault="000C2A6A" w:rsidP="00C0448E">
      <w:pPr>
        <w:ind w:firstLine="708"/>
      </w:pPr>
    </w:p>
    <w:p w:rsidR="0077727E" w:rsidRPr="0077727E" w:rsidRDefault="0077727E" w:rsidP="0077727E"/>
    <w:p w:rsidR="0077727E" w:rsidRPr="0077727E" w:rsidRDefault="0077727E" w:rsidP="0077727E">
      <w:bookmarkStart w:id="0" w:name="_GoBack"/>
      <w:bookmarkEnd w:id="0"/>
    </w:p>
    <w:p w:rsidR="002C1BBD" w:rsidRPr="0077727E" w:rsidRDefault="000C2A6A"/>
    <w:sectPr w:rsidR="002C1BBD" w:rsidRPr="00777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32329"/>
    <w:multiLevelType w:val="hybridMultilevel"/>
    <w:tmpl w:val="1E82A6F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69"/>
    <w:rsid w:val="0001199D"/>
    <w:rsid w:val="000C2A6A"/>
    <w:rsid w:val="005F1A70"/>
    <w:rsid w:val="0077727E"/>
    <w:rsid w:val="00C0448E"/>
    <w:rsid w:val="00DE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652AA-21D2-4A1C-BFB2-687159C6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27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727E"/>
    <w:rPr>
      <w:color w:val="0000FF"/>
      <w:u w:val="single"/>
    </w:rPr>
  </w:style>
  <w:style w:type="character" w:styleId="a4">
    <w:name w:val="Emphasis"/>
    <w:basedOn w:val="a0"/>
    <w:uiPriority w:val="20"/>
    <w:qFormat/>
    <w:rsid w:val="0077727E"/>
    <w:rPr>
      <w:i/>
      <w:iCs/>
    </w:rPr>
  </w:style>
  <w:style w:type="character" w:styleId="a5">
    <w:name w:val="Strong"/>
    <w:basedOn w:val="a0"/>
    <w:uiPriority w:val="22"/>
    <w:qFormat/>
    <w:rsid w:val="0077727E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77727E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777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gis.gost.ru/fundmetrology/registry/4/items/31335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gis.gost.ru/fundmetrology/registry/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Виктор Валентинович</dc:creator>
  <cp:keywords/>
  <dc:description/>
  <cp:lastModifiedBy>Зайцев Виктор Валентинович</cp:lastModifiedBy>
  <cp:revision>2</cp:revision>
  <dcterms:created xsi:type="dcterms:W3CDTF">2020-06-10T12:56:00Z</dcterms:created>
  <dcterms:modified xsi:type="dcterms:W3CDTF">2020-06-10T13:22:00Z</dcterms:modified>
</cp:coreProperties>
</file>