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0C65A4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A85F0F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A85F0F">
        <w:rPr>
          <w:rFonts w:ascii="Arial" w:hAnsi="Arial" w:cs="Arial"/>
          <w:b/>
          <w:color w:val="002060"/>
          <w:spacing w:val="20"/>
          <w:sz w:val="28"/>
          <w:szCs w:val="28"/>
        </w:rPr>
        <w:t>1</w:t>
      </w:r>
      <w:r w:rsidR="00C1743B">
        <w:rPr>
          <w:rFonts w:ascii="Arial" w:hAnsi="Arial" w:cs="Arial"/>
          <w:b/>
          <w:color w:val="002060"/>
          <w:spacing w:val="20"/>
          <w:sz w:val="28"/>
          <w:szCs w:val="28"/>
        </w:rPr>
        <w:t>775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:rsidR="007A57AB" w:rsidRDefault="007A57AB" w:rsidP="007A57AB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7A57AB" w:rsidRDefault="007A57AB" w:rsidP="007A57AB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7A57AB" w:rsidRDefault="007A57AB" w:rsidP="007A57AB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A85F0F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A85F0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A85F0F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A85F0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A85F0F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A85F0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A85F0F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A85F0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A85F0F">
              <w:rPr>
                <w:rFonts w:ascii="Arial" w:hAnsi="Arial" w:cs="Arial"/>
                <w:b/>
                <w:bCs/>
                <w:color w:val="000066"/>
                <w:sz w:val="20"/>
              </w:rPr>
              <w:t>-60/80-18-</w:t>
            </w:r>
            <w:r w:rsidRPr="00A85F0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A85F0F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A85F0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A85F0F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A85F0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A85F0F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A85F0F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0C65A4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0C65A4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0C65A4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AF32D6" w:rsidRDefault="00991E9C" w:rsidP="00F0638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1 832 733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0C65A4" w:rsidRDefault="00991E9C" w:rsidP="00F06384">
            <w:pPr>
              <w:ind w:firstLine="0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78 249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AF32D6" w:rsidRDefault="00991E9C" w:rsidP="00F0638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321 900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18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991E9C" w:rsidRPr="001D088F" w:rsidRDefault="00991E9C" w:rsidP="00991E9C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111 954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Default="00C5141D" w:rsidP="00F06384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</w:p>
          <w:p w:rsidR="007B15A0" w:rsidRPr="00EE1BA2" w:rsidRDefault="00991E9C" w:rsidP="00F06384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192 030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06384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1D088F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:rsidR="00AB4B0E" w:rsidRPr="0037429B" w:rsidRDefault="007A57A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F06384" w:rsidRDefault="00B41FF3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Весы поставляются в комплекте с высокоточным многоканальными тензоизмерителями «Микросим М0808-04» производства НПП «Метра», который зарекомендовал себя как надежный, многофункциональный, ремонтопригодный и простой в эксплуатации. Прибор сертифицирован для работы при температуре от -35 до +40 градусов Цельсия, что позволяет устанавливать его возле весов без отапливаемого помещения. 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F06384" w:rsidRPr="00F06384" w:rsidRDefault="00AD20CC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0000"/>
          <w:sz w:val="20"/>
        </w:rPr>
      </w:pPr>
      <w:r w:rsidRPr="00F06384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 w:rsidRPr="00F0638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Оцифровка аналоговых сигналов от каждого тензодатчика снижает риск возможности установки устройств, предназначенных для несанкционированного изменения показаний весов, и в случае их установки обеспечивает более простое их обнаружение.</w:t>
      </w:r>
    </w:p>
    <w:p w:rsidR="00F06384" w:rsidRPr="00F06384" w:rsidRDefault="00F06384" w:rsidP="00F06384">
      <w:pPr>
        <w:numPr>
          <w:ilvl w:val="0"/>
          <w:numId w:val="39"/>
        </w:numPr>
        <w:ind w:right="142"/>
        <w:rPr>
          <w:rFonts w:ascii="Arial" w:eastAsia="Calibri" w:hAnsi="Arial" w:cs="Arial"/>
          <w:color w:val="002060"/>
          <w:sz w:val="18"/>
          <w:szCs w:val="18"/>
          <w:lang w:eastAsia="en-US"/>
        </w:rPr>
      </w:pPr>
      <w:r w:rsidRPr="00F06384">
        <w:rPr>
          <w:rFonts w:ascii="Arial" w:eastAsia="Calibri" w:hAnsi="Arial" w:cs="Arial"/>
          <w:color w:val="002060"/>
          <w:sz w:val="18"/>
          <w:szCs w:val="18"/>
          <w:lang w:eastAsia="en-US"/>
        </w:rPr>
        <w:t>Цифровая многоканальная измерительная система позволяет в автоматизированном режиме настраивать весы  и диагностировать неисправности.</w:t>
      </w:r>
    </w:p>
    <w:p w:rsidR="00F06384" w:rsidRPr="00AD20CC" w:rsidRDefault="00F06384" w:rsidP="00F06384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F06384" w:rsidRPr="00AD20CC" w:rsidRDefault="00F06384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7A57AB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:rsidR="00F06384" w:rsidRPr="00F06384" w:rsidRDefault="00F06384" w:rsidP="00F06384">
      <w:pPr>
        <w:pStyle w:val="2"/>
        <w:numPr>
          <w:ilvl w:val="0"/>
          <w:numId w:val="35"/>
        </w:numPr>
        <w:spacing w:before="0" w:after="0"/>
        <w:ind w:right="142"/>
        <w:jc w:val="center"/>
        <w:rPr>
          <w:rFonts w:cs="Arial"/>
          <w:b w:val="0"/>
          <w:color w:val="002060"/>
          <w:sz w:val="18"/>
          <w:szCs w:val="18"/>
        </w:rPr>
      </w:pPr>
      <w:r w:rsidRPr="00F06384">
        <w:rPr>
          <w:rFonts w:cs="Arial"/>
          <w:b w:val="0"/>
          <w:color w:val="002060"/>
          <w:sz w:val="18"/>
          <w:szCs w:val="18"/>
        </w:rPr>
        <w:t>Вторичная аппаратура в составе весов</w:t>
      </w:r>
    </w:p>
    <w:p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(Компьютер не входит в стандартный комплект поставки весов. Используется компьютер, предоставляемый Заказчиком.)  с необходимым оборудованием для интеграции цифровых многоканальных тензопреобразователей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0808-04. Аналоговый сигнал каждого  датчика оцифровывается двумя четырёх канальными тензопреобразователями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>0808-04, далее сигнал в цифровом виде передаётся в интерфейсный преобразователь – концентратор М62109, который по последовательному порту RS232 или  USB подключен к персональному компьютеру.</w:t>
      </w:r>
    </w:p>
    <w:p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5.2  ПТК обеспечивает следующие функциональные возможности: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:rsidR="00F06384" w:rsidRPr="00B06160" w:rsidRDefault="00F06384" w:rsidP="00F06384">
      <w:pPr>
        <w:spacing w:after="100" w:afterAutospacing="1"/>
        <w:ind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C1743B" w:rsidRDefault="00C1743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C1743B" w:rsidRDefault="00C1743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C1743B" w:rsidRPr="00B06160" w:rsidRDefault="00C1743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1985"/>
        <w:gridCol w:w="850"/>
        <w:gridCol w:w="1985"/>
        <w:gridCol w:w="141"/>
      </w:tblGrid>
      <w:tr w:rsidR="00D9782A" w:rsidRPr="00B06160" w:rsidTr="00DE21B1">
        <w:trPr>
          <w:gridAfter w:val="1"/>
          <w:wAfter w:w="141" w:type="dxa"/>
          <w:trHeight w:val="488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0C65A4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A85F0F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866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3" o:title=""/>
                </v:shape>
                <o:OLEObject Type="Embed" ProgID="Equation.3" ShapeID="_x0000_i1026" DrawAspect="Content" ObjectID="_1714503606" r:id="rId14"/>
              </w:object>
            </w: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242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A85F0F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C1743B">
              <w:rPr>
                <w:rFonts w:ascii="Arial" w:hAnsi="Arial" w:cs="Arial"/>
                <w:color w:val="002060"/>
                <w:sz w:val="18"/>
                <w:szCs w:val="18"/>
              </w:rPr>
              <w:t>775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з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0C65A4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и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50</w:t>
            </w:r>
          </w:p>
        </w:tc>
      </w:tr>
      <w:tr w:rsidR="001E23D6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16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(d=e), Кг.</w:t>
            </w:r>
          </w:p>
        </w:tc>
        <w:tc>
          <w:tcPr>
            <w:tcW w:w="2835" w:type="dxa"/>
            <w:gridSpan w:val="2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gridSpan w:val="2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(n)</w:t>
            </w: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</w:tcPr>
          <w:p w:rsidR="00DE21B1" w:rsidRPr="00DE21B1" w:rsidRDefault="000C65A4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DE21B1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  <w:vAlign w:val="center"/>
          </w:tcPr>
          <w:p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168"/>
        </w:trPr>
        <w:tc>
          <w:tcPr>
            <w:tcW w:w="2552" w:type="dxa"/>
            <w:shd w:val="clear" w:color="auto" w:fill="auto"/>
            <w:vAlign w:val="center"/>
          </w:tcPr>
          <w:p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0 000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0 000 включ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2B32B3" w:rsidRPr="00C549A3" w:rsidTr="00DE21B1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shd w:val="clear" w:color="auto" w:fill="auto"/>
            <w:vAlign w:val="center"/>
          </w:tcPr>
          <w:p w:rsidR="002B32B3" w:rsidRPr="00DE21B1" w:rsidRDefault="002B32B3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B32B3" w:rsidRPr="00DE21B1" w:rsidRDefault="000C65A4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="002B32B3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2B32B3" w:rsidRPr="00DE21B1" w:rsidRDefault="002B32B3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:rsidR="002B32B3" w:rsidRPr="00DE21B1" w:rsidRDefault="00A85F0F" w:rsidP="000C65A4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1 6</w:t>
            </w:r>
            <w:r w:rsidR="002B32B3" w:rsidRPr="00DE21B1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280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088"/>
        <w:gridCol w:w="2127"/>
        <w:gridCol w:w="1065"/>
      </w:tblGrid>
      <w:tr w:rsidR="00F06384" w:rsidRPr="00C549A3" w:rsidTr="00DE21B1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F06384" w:rsidRPr="00F06384" w:rsidRDefault="00F06384" w:rsidP="00F06384">
            <w:pPr>
              <w:keepNext/>
              <w:keepLines/>
              <w:ind w:right="-105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7B0D90">
            <w:pPr>
              <w:ind w:left="58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18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7B0D90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HM9B-C3-30t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A85F0F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Кабель соединительный от весов до помещения весовой 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4-WS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Тензопреобразователь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цифровой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EE1BA2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A85F0F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Интерфейсный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коннектор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ASNet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:rsidR="00DE21B1" w:rsidRDefault="00DE21B1" w:rsidP="00DE21B1">
      <w:pPr>
        <w:pStyle w:val="2"/>
        <w:ind w:right="142" w:firstLine="0"/>
        <w:rPr>
          <w:rFonts w:cs="Arial"/>
          <w:color w:val="002060"/>
          <w:sz w:val="22"/>
          <w:szCs w:val="22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B13" w:rsidRDefault="00406B13">
      <w:r>
        <w:separator/>
      </w:r>
    </w:p>
  </w:endnote>
  <w:endnote w:type="continuationSeparator" w:id="0">
    <w:p w:rsidR="00406B13" w:rsidRDefault="00406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F06384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="00A85F0F">
      <w:rPr>
        <w:rFonts w:ascii="Arial" w:hAnsi="Arial" w:cs="Arial"/>
        <w:color w:val="002060"/>
        <w:spacing w:val="30"/>
        <w:sz w:val="20"/>
      </w:rPr>
      <w:t>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B13" w:rsidRDefault="00406B13">
      <w:r>
        <w:separator/>
      </w:r>
    </w:p>
  </w:footnote>
  <w:footnote w:type="continuationSeparator" w:id="0">
    <w:p w:rsidR="00406B13" w:rsidRDefault="00406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7A57AB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24F3916C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0"/>
  </w:num>
  <w:num w:numId="3">
    <w:abstractNumId w:val="2"/>
  </w:num>
  <w:num w:numId="4">
    <w:abstractNumId w:val="1"/>
  </w:num>
  <w:num w:numId="5">
    <w:abstractNumId w:val="22"/>
  </w:num>
  <w:num w:numId="6">
    <w:abstractNumId w:val="8"/>
  </w:num>
  <w:num w:numId="7">
    <w:abstractNumId w:val="5"/>
  </w:num>
  <w:num w:numId="8">
    <w:abstractNumId w:val="16"/>
  </w:num>
  <w:num w:numId="9">
    <w:abstractNumId w:val="35"/>
  </w:num>
  <w:num w:numId="10">
    <w:abstractNumId w:val="6"/>
  </w:num>
  <w:num w:numId="11">
    <w:abstractNumId w:val="10"/>
  </w:num>
  <w:num w:numId="12">
    <w:abstractNumId w:val="14"/>
  </w:num>
  <w:num w:numId="13">
    <w:abstractNumId w:val="29"/>
  </w:num>
  <w:num w:numId="14">
    <w:abstractNumId w:val="15"/>
  </w:num>
  <w:num w:numId="15">
    <w:abstractNumId w:val="18"/>
  </w:num>
  <w:num w:numId="16">
    <w:abstractNumId w:val="23"/>
  </w:num>
  <w:num w:numId="17">
    <w:abstractNumId w:val="33"/>
  </w:num>
  <w:num w:numId="18">
    <w:abstractNumId w:val="17"/>
  </w:num>
  <w:num w:numId="19">
    <w:abstractNumId w:val="28"/>
  </w:num>
  <w:num w:numId="20">
    <w:abstractNumId w:val="21"/>
  </w:num>
  <w:num w:numId="21">
    <w:abstractNumId w:val="12"/>
  </w:num>
  <w:num w:numId="22">
    <w:abstractNumId w:val="31"/>
  </w:num>
  <w:num w:numId="23">
    <w:abstractNumId w:val="19"/>
  </w:num>
  <w:num w:numId="24">
    <w:abstractNumId w:val="3"/>
  </w:num>
  <w:num w:numId="25">
    <w:abstractNumId w:val="26"/>
  </w:num>
  <w:num w:numId="26">
    <w:abstractNumId w:val="24"/>
  </w:num>
  <w:num w:numId="27">
    <w:abstractNumId w:val="9"/>
  </w:num>
  <w:num w:numId="28">
    <w:abstractNumId w:val="13"/>
  </w:num>
  <w:num w:numId="29">
    <w:abstractNumId w:val="30"/>
  </w:num>
  <w:num w:numId="30">
    <w:abstractNumId w:val="36"/>
  </w:num>
  <w:num w:numId="31">
    <w:abstractNumId w:val="34"/>
  </w:num>
  <w:num w:numId="32">
    <w:abstractNumId w:val="32"/>
  </w:num>
  <w:num w:numId="33">
    <w:abstractNumId w:val="25"/>
  </w:num>
  <w:num w:numId="34">
    <w:abstractNumId w:val="11"/>
  </w:num>
  <w:num w:numId="35">
    <w:abstractNumId w:val="4"/>
  </w:num>
  <w:num w:numId="36">
    <w:abstractNumId w:val="38"/>
  </w:num>
  <w:num w:numId="37">
    <w:abstractNumId w:val="37"/>
  </w:num>
  <w:num w:numId="38">
    <w:abstractNumId w:val="27"/>
  </w:num>
  <w:num w:numId="39">
    <w:abstractNumId w:val="7"/>
  </w:num>
  <w:num w:numId="40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4845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65A4"/>
    <w:rsid w:val="000C78DB"/>
    <w:rsid w:val="000D06DC"/>
    <w:rsid w:val="000D1A9E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5021"/>
    <w:rsid w:val="00155B53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B32B3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06B13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4BE6"/>
    <w:rsid w:val="00595B24"/>
    <w:rsid w:val="00596277"/>
    <w:rsid w:val="005976A8"/>
    <w:rsid w:val="005A214D"/>
    <w:rsid w:val="005A5407"/>
    <w:rsid w:val="005A60EA"/>
    <w:rsid w:val="005A6DC7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440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A57AB"/>
    <w:rsid w:val="007B0124"/>
    <w:rsid w:val="007B0D90"/>
    <w:rsid w:val="007B10C6"/>
    <w:rsid w:val="007B15A0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1E9C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62FD"/>
    <w:rsid w:val="009A71EB"/>
    <w:rsid w:val="009A7331"/>
    <w:rsid w:val="009B117E"/>
    <w:rsid w:val="009B17EB"/>
    <w:rsid w:val="009B3736"/>
    <w:rsid w:val="009B6BFB"/>
    <w:rsid w:val="009D54D3"/>
    <w:rsid w:val="009D7449"/>
    <w:rsid w:val="009E5C16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85F0F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2D6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43B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55B92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62AC"/>
    <w:rsid w:val="00CA5223"/>
    <w:rsid w:val="00CA770E"/>
    <w:rsid w:val="00CB6CC9"/>
    <w:rsid w:val="00CC20D8"/>
    <w:rsid w:val="00CC2B56"/>
    <w:rsid w:val="00CC38FA"/>
    <w:rsid w:val="00CC391E"/>
    <w:rsid w:val="00CC5D89"/>
    <w:rsid w:val="00CD1560"/>
    <w:rsid w:val="00CD25AC"/>
    <w:rsid w:val="00CD2816"/>
    <w:rsid w:val="00CE0FDB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21B1"/>
    <w:rsid w:val="00DE40C5"/>
    <w:rsid w:val="00DE7CBB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E1BA2"/>
    <w:rsid w:val="00EF4EF1"/>
    <w:rsid w:val="00EF6D7C"/>
    <w:rsid w:val="00F05907"/>
    <w:rsid w:val="00F06384"/>
    <w:rsid w:val="00F07293"/>
    <w:rsid w:val="00F07A4D"/>
    <w:rsid w:val="00F11CC5"/>
    <w:rsid w:val="00F15BBA"/>
    <w:rsid w:val="00F237A0"/>
    <w:rsid w:val="00F24E0C"/>
    <w:rsid w:val="00F25E14"/>
    <w:rsid w:val="00F3003B"/>
    <w:rsid w:val="00F311A5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EFF834-C040-4D68-9940-83C34A8D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D895C-20EC-4AD3-A23D-C87966C0B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2011</Words>
  <Characters>11464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13449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2022-05-19T19:14:00Z</dcterms:created>
  <dcterms:modified xsi:type="dcterms:W3CDTF">2022-05-19T19:14:00Z</dcterms:modified>
</cp:coreProperties>
</file>